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E" w:rsidRDefault="0025154E">
      <w:pPr>
        <w:spacing w:before="100" w:beforeAutospacing="1" w:after="600" w:line="435" w:lineRule="atLeast"/>
        <w:jc w:val="center"/>
        <w:outlineLvl w:val="4"/>
        <w:divId w:val="1497844703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ПРЕДВАРИТЕЛЬНЫЙ ДОГОВОР купли-продажи квартиры по ипотеке № _____</w:t>
      </w:r>
    </w:p>
    <w:p w:rsidR="0025154E" w:rsidRDefault="0025154E">
      <w:pPr>
        <w:spacing w:line="336" w:lineRule="auto"/>
        <w:divId w:val="14978447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25154E" w:rsidRDefault="0025154E">
      <w:pPr>
        <w:spacing w:line="336" w:lineRule="auto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 нижеследующем:</w:t>
      </w:r>
      <w:proofErr w:type="gramEnd"/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Продавцу принадлежит квартира №_______, находящаяся по адресу: ________________________________________, состоящая из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жилых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комнат общей площадью _______ кв.м., жилой площадью _______ кв.м., квартира расположена на _______ этаже ______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_-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этажного дома.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Вышеуказанная квартира принадлежит ФИО (продавцу) по праву собственности на основании ________________________________________, что подтверждается ________________________________________. Продавец имеет намерение продать указанную квартиру Покупателю.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 соответствии с этими намерениями Стороны обязуются срок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заключить договор купли-продажи квартиры.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Цена за указанную квартиру согласована сторонами и составляет сумму в размере ________________________________________ рублей. Указанная сумма состоит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из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25154E" w:rsidRDefault="0025154E">
      <w:pPr>
        <w:numPr>
          <w:ilvl w:val="1"/>
          <w:numId w:val="2"/>
        </w:numPr>
        <w:spacing w:before="100" w:beforeAutospacing="1" w:after="100" w:afterAutospacing="1" w:line="336" w:lineRule="auto"/>
        <w:ind w:left="204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суммы в размере ________________________________________ рублей, которая вносится Покупателем за счет собственных средств;</w:t>
      </w:r>
    </w:p>
    <w:p w:rsidR="0025154E" w:rsidRDefault="0025154E">
      <w:pPr>
        <w:numPr>
          <w:ilvl w:val="1"/>
          <w:numId w:val="2"/>
        </w:numPr>
        <w:spacing w:before="100" w:beforeAutospacing="1" w:after="100" w:afterAutospacing="1" w:line="336" w:lineRule="auto"/>
        <w:ind w:left="204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суммы в размере ________________________________________ рублей, которая вносится Покупателем за счет кредитных средств, предоставляемых по Кредитному Договору, заключенному ______________ с ______________, далее именуемый Банк.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Расчеты по сделке купли-продажи квартиры производятся с использованием Индивидуального сейфа Банка.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Передача денежных сре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дств Пр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одавцу в счет оплаты квартиры осуществляется после государственной регистрации перехода права собственности на квартиру к Покупателю, а также государственной регистрации ипотеки квартиры в силу закона в пользу Банка.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Право залога у Продавца на указанную квартиру не возникает в соответствии с п.5 ст.488 Гражданского кодекса Российской Федерации.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регистрации вышеуказанной квартиры в собственность Покупателя одновременно будет осуществлена регистрация залога (ипотеки) квартиры, возникшей в силу закона в соответствии с ст.77 ФЗ РФ «Об ипотеке (залоге недвижимости)». Залогодержателем по данному залогу является ______________.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Право Залогодержателя удостоверяется закладной.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Объект недвижимости будет находиться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в залоге в силу закона у Банка с момента государственной регистрации ипотеки в Едином государственном реестре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прав на недвижимое имущество и сделок с ним.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 момент заключения настоящего Договора Продавец гарантирует, что указанная квартира не продана, не заложена, не сдана в аренду, найм, безвозмездное пользование, не обременена иными гражданско-правовыми сделками, а также в споре и под арестом (запрещением) не состоит.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возникновения споров по настоящему Договору Стороны примут все меры к их разрешению путем переговоров. При невозможности решения споров указанным путем Стороны вправе поступить в соответствии с порядком, установленным действующим законодательством РФ.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уклонения одной из сторон от заключения договора купли-продажи, другая Сторона вправе обратиться в суд с требованием о понуждении заключить договор купли-продажи. Сторона, необоснованно уклоняющаяся от заключения договора купли-продажи должна возместить другой Стороне, причиненные этим убытки.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Продавец обязуется в течение двух недель со дня регистрации перехода права собственности по договору купли-продажи в Управлении Федеральной службы государственной регистрации, кадастра и картографии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 сняться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регистрационного учета и освободить квартиру от своего имущества.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данную сделку на крайне невыгодных для себя условиях.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соответствии со ст.556 ГК РФ передача квартиры и документов по указанной квартире произойдет посредством подписания Сторонами передаточного акта, который является неотъемлемой частью договора купли-продажи.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Договор купли-продажи квартиры может быть заключен по договоренности сторон и ранее установленного настоящим договором срока.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Содержание ст. ст. 429, 445 ГК РФ сторонам понятно.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Расходы, связанные с заключением договора купли-продажи указанной квартиры, государственной регистрации перехода прав, а так же расходы, связанные с заключением настоящего Договора оплачивает Покупатель.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5154E" w:rsidRDefault="0025154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323095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Договор составлен в двух экземплярах по одному для каждой из сторон.</w:t>
      </w:r>
    </w:p>
    <w:p w:rsidR="0025154E" w:rsidRDefault="0025154E">
      <w:pPr>
        <w:spacing w:before="450" w:after="150" w:line="336" w:lineRule="auto"/>
        <w:jc w:val="center"/>
        <w:outlineLvl w:val="5"/>
        <w:divId w:val="155323095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АДРЕСА И РЕКВИЗИТЫ СТОРОН</w:t>
      </w:r>
    </w:p>
    <w:p w:rsidR="0025154E" w:rsidRDefault="0025154E">
      <w:pPr>
        <w:spacing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5154E" w:rsidRDefault="0025154E">
      <w:pPr>
        <w:numPr>
          <w:ilvl w:val="0"/>
          <w:numId w:val="5"/>
        </w:numPr>
        <w:spacing w:before="100" w:beforeAutospacing="1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5"/>
        </w:numPr>
        <w:spacing w:before="100" w:beforeAutospacing="1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5"/>
        </w:numPr>
        <w:spacing w:before="100" w:beforeAutospacing="1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5"/>
        </w:numPr>
        <w:spacing w:before="100" w:beforeAutospacing="1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5"/>
        </w:numPr>
        <w:spacing w:before="100" w:beforeAutospacing="1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5"/>
        </w:numPr>
        <w:spacing w:before="100" w:beforeAutospacing="1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5"/>
        </w:numPr>
        <w:spacing w:before="300" w:after="100" w:afterAutospacing="1" w:line="336" w:lineRule="auto"/>
        <w:divId w:val="18354913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spacing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5154E" w:rsidRDefault="0025154E">
      <w:pPr>
        <w:numPr>
          <w:ilvl w:val="0"/>
          <w:numId w:val="8"/>
        </w:numPr>
        <w:spacing w:before="100" w:beforeAutospacing="1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8"/>
        </w:numPr>
        <w:spacing w:before="100" w:beforeAutospacing="1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8"/>
        </w:numPr>
        <w:spacing w:before="100" w:beforeAutospacing="1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8"/>
        </w:numPr>
        <w:spacing w:before="100" w:beforeAutospacing="1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8"/>
        </w:numPr>
        <w:spacing w:before="100" w:beforeAutospacing="1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8"/>
        </w:numPr>
        <w:spacing w:before="100" w:beforeAutospacing="1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5154E" w:rsidRDefault="0025154E">
      <w:pPr>
        <w:numPr>
          <w:ilvl w:val="0"/>
          <w:numId w:val="8"/>
        </w:numPr>
        <w:spacing w:before="300" w:after="100" w:afterAutospacing="1" w:line="336" w:lineRule="auto"/>
        <w:divId w:val="18408065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251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4E" w:rsidRDefault="0025154E">
      <w:r>
        <w:separator/>
      </w:r>
    </w:p>
  </w:endnote>
  <w:endnote w:type="continuationSeparator" w:id="0">
    <w:p w:rsidR="0025154E" w:rsidRDefault="0025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E" w:rsidRDefault="002515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E" w:rsidRDefault="0025154E">
    <w:pPr>
      <w:pStyle w:val="a7"/>
      <w:jc w:val="center"/>
      <w:rPr>
        <w:color w:val="FF0000"/>
        <w:sz w:val="24"/>
        <w:szCs w:val="24"/>
      </w:rPr>
    </w:pPr>
    <w:r>
      <w:rPr>
        <w:color w:val="FF0000"/>
        <w:sz w:val="24"/>
        <w:szCs w:val="24"/>
      </w:rPr>
      <w:t>Образцы документов и бесплатные юридические консультации на сайте http://www.uristhome.ru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E" w:rsidRDefault="002515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4E" w:rsidRDefault="0025154E">
      <w:r>
        <w:separator/>
      </w:r>
    </w:p>
  </w:footnote>
  <w:footnote w:type="continuationSeparator" w:id="0">
    <w:p w:rsidR="0025154E" w:rsidRDefault="0025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E" w:rsidRDefault="002515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E" w:rsidRDefault="002515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4E" w:rsidRDefault="002515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3A7"/>
    <w:multiLevelType w:val="multilevel"/>
    <w:tmpl w:val="F03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2FDC"/>
    <w:multiLevelType w:val="multilevel"/>
    <w:tmpl w:val="864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74AEE"/>
    <w:multiLevelType w:val="multilevel"/>
    <w:tmpl w:val="7E6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B6E84"/>
    <w:multiLevelType w:val="multilevel"/>
    <w:tmpl w:val="0D5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297CE3"/>
    <w:multiLevelType w:val="multilevel"/>
    <w:tmpl w:val="AFCA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C7"/>
    <w:rsid w:val="00033629"/>
    <w:rsid w:val="002319C7"/>
    <w:rsid w:val="0025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70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5440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квартиры с привлечением кредитных средств (ипотека) - версия в формате DOC</vt:lpstr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квартиры с привлечением кредитных средств (ипотека) - версия в формате DOC</dc:title>
  <dc:subject/>
  <dc:creator>punsh</dc:creator>
  <cp:keywords/>
  <dc:description/>
  <cp:lastModifiedBy>Ктюша</cp:lastModifiedBy>
  <cp:revision>2</cp:revision>
  <dcterms:created xsi:type="dcterms:W3CDTF">2018-03-22T16:24:00Z</dcterms:created>
  <dcterms:modified xsi:type="dcterms:W3CDTF">2018-03-22T16:24:00Z</dcterms:modified>
</cp:coreProperties>
</file>