
<file path=[Content_Types].xml><?xml version="1.0" encoding="utf-8"?>
<Types xmlns="http://schemas.openxmlformats.org/package/2006/content-types">
  <Default Extension="xml" ContentType="application/vnd.openxmlformats-officedocument.wordprocessingml.people+xml"/>
  <Override PartName="/_rels/.rels" ContentType="application/vnd.openxmlformats-package.relationships+xml"/>
  <Override PartName="/word/_rels/comments.xml.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comments.xml" ContentType="application/vnd.openxmlformats-officedocument.wordprocessingml.comments+xml"/>
  <Override PartName="/word/footnotes.xml" ContentType="application/vnd.openxmlformats-officedocument.wordprocessingml.footnotes+xml"/>
  <Override PartName="/word/numbering.xml" ContentType="application/vnd.openxmlformats-officedocument.wordprocessingml.numbering+xml"/>
  <Override PartName="/word/footer4.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w14="http://schemas.microsoft.com/office/word/2010/wordml" xmlns:wp14="http://schemas.microsoft.com/office/word/2010/wordprocessingDrawing"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mc="http://schemas.openxmlformats.org/markup-compatibility/2006" xmlns:m="http://schemas.openxmlformats.org/officeDocument/2006/math" mc:Ignorable="w14 wp14">
  <w:background w:color="FFFFFF"/>
  <w:body>
    <w:p xmlns:wp14="http://schemas.microsoft.com/office/word/2010/wordml" w14:paraId="5DAB6C7B" wp14:textId="77777777">
      <w:pPr>
        <w:pStyle w:val="Normal"/>
        <w:jc w:val="right"/>
        <w:rPr>
          <w:rFonts w:ascii="Verdana" w:hAnsi="Verdana" w:cs="Arial"/>
          <w:color w:val="808080"/>
          <w:sz w:val="14"/>
          <w:szCs w:val="14"/>
        </w:rPr>
      </w:pPr>
      <w:r>
        <w:rPr>
          <w:rFonts w:ascii="Verdana" w:hAnsi="Verdana" w:cs="Arial"/>
          <w:color w:val="808080"/>
          <w:sz w:val="14"/>
          <w:szCs w:val="14"/>
        </w:rPr>
      </w:r>
    </w:p>
    <w:p xmlns:wp14="http://schemas.microsoft.com/office/word/2010/wordml" w:rsidP="7C0400F0" w14:paraId="3073493E" wp14:textId="77777777" wp14:noSpellErr="1">
      <w:pPr>
        <w:pStyle w:val="Caaieiaie8"/>
        <w:rPr>
          <w:rFonts w:ascii="Verdana" w:hAnsi="Verdana" w:cs="Verdana"/>
          <w:sz w:val="32"/>
          <w:szCs w:val="32"/>
        </w:rPr>
      </w:pPr>
      <w:r w:rsidRPr="7C0400F0" w:rsidR="7C0400F0">
        <w:rPr>
          <w:rFonts w:ascii="Verdana" w:hAnsi="Verdana" w:cs="Verdana"/>
          <w:sz w:val="32"/>
          <w:szCs w:val="32"/>
        </w:rPr>
        <w:t>Отчет № ___ от ____</w:t>
      </w:r>
    </w:p>
    <w:p xmlns:wp14="http://schemas.microsoft.com/office/word/2010/wordml" w:rsidP="7C0400F0" w14:paraId="7555ECA2" wp14:textId="77777777" wp14:noSpellErr="1">
      <w:pPr>
        <w:pStyle w:val="Normal"/>
        <w:jc w:val="center"/>
        <w:rPr>
          <w:rFonts w:ascii="Verdana" w:hAnsi="Verdana" w:cs="Verdana"/>
          <w:sz w:val="24"/>
          <w:szCs w:val="24"/>
        </w:rPr>
      </w:pPr>
      <w:r w:rsidRPr="7C0400F0" w:rsidR="7C0400F0">
        <w:rPr>
          <w:rFonts w:ascii="Verdana" w:hAnsi="Verdana" w:cs="Verdana"/>
          <w:sz w:val="24"/>
          <w:szCs w:val="24"/>
        </w:rPr>
        <w:t xml:space="preserve">об оценке рыночной стоимости </w:t>
      </w:r>
      <w:r w:rsidRPr="7C0400F0" w:rsidR="7C0400F0">
        <w:rPr>
          <w:rFonts w:ascii="Verdana" w:hAnsi="Verdana" w:cs="Verdana"/>
          <w:sz w:val="24"/>
          <w:szCs w:val="24"/>
        </w:rPr>
        <w:t>земельного участка.</w:t>
      </w:r>
      <w:bookmarkStart w:name="OLE_LINK4" w:id="0"/>
      <w:bookmarkStart w:name="OLE_LINK3" w:id="1"/>
    </w:p>
    <w:p xmlns:wp14="http://schemas.microsoft.com/office/word/2010/wordml" w:rsidP="7C0400F0" w14:paraId="419BBC42" wp14:textId="77777777" wp14:noSpellErr="1">
      <w:pPr>
        <w:pStyle w:val="Normal"/>
        <w:jc w:val="center"/>
        <w:rPr>
          <w:rFonts w:ascii="Verdana" w:hAnsi="Verdana" w:cs="Verdana"/>
          <w:sz w:val="24"/>
          <w:szCs w:val="24"/>
        </w:rPr>
      </w:pPr>
      <w:r w:rsidRPr="7C0400F0" w:rsidR="7C0400F0">
        <w:rPr>
          <w:rFonts w:ascii="Verdana" w:hAnsi="Verdana" w:eastAsia="Verdana" w:cs="Verdana"/>
          <w:sz w:val="24"/>
          <w:szCs w:val="24"/>
        </w:rPr>
        <w:t xml:space="preserve"> </w:t>
      </w:r>
      <w:r w:rsidRPr="7C0400F0" w:rsidR="7C0400F0">
        <w:rPr>
          <w:rFonts w:ascii="Verdana" w:hAnsi="Verdana" w:cs="Verdana"/>
          <w:sz w:val="24"/>
          <w:szCs w:val="24"/>
        </w:rPr>
        <w:t>Категория земель: земли населенных пунктов.</w:t>
      </w:r>
    </w:p>
    <w:p xmlns:wp14="http://schemas.microsoft.com/office/word/2010/wordml" w:rsidP="7C0400F0" w14:paraId="23CA2C0F" wp14:textId="77777777">
      <w:pPr>
        <w:pStyle w:val="Normal"/>
        <w:jc w:val="center"/>
        <w:rPr>
          <w:rFonts w:ascii="Verdana" w:hAnsi="Verdana" w:cs="Verdana"/>
          <w:sz w:val="24"/>
          <w:szCs w:val="24"/>
        </w:rPr>
      </w:pPr>
      <w:r w:rsidRPr="7C0400F0" w:rsidR="7C0400F0">
        <w:rPr>
          <w:rFonts w:ascii="Verdana" w:hAnsi="Verdana" w:eastAsia="Verdana" w:cs="Verdana"/>
          <w:sz w:val="24"/>
          <w:szCs w:val="24"/>
        </w:rPr>
        <w:t xml:space="preserve"> </w:t>
      </w:r>
      <w:r w:rsidRPr="7C0400F0" w:rsidR="7C0400F0">
        <w:rPr>
          <w:rFonts w:ascii="Verdana" w:hAnsi="Verdana" w:cs="Verdana"/>
          <w:sz w:val="24"/>
          <w:szCs w:val="24"/>
        </w:rPr>
        <w:t xml:space="preserve">Разрешенное использование: для эксплуатации мастерской. Площадь: 1 500 </w:t>
      </w:r>
      <w:proofErr w:type="spellStart"/>
      <w:r w:rsidRPr="7C0400F0" w:rsidR="7C0400F0">
        <w:rPr>
          <w:rFonts w:ascii="Verdana" w:hAnsi="Verdana" w:cs="Verdana"/>
          <w:sz w:val="24"/>
          <w:szCs w:val="24"/>
        </w:rPr>
        <w:t>кв.м</w:t>
      </w:r>
      <w:proofErr w:type="spellEnd"/>
      <w:r w:rsidRPr="7C0400F0" w:rsidR="7C0400F0">
        <w:rPr>
          <w:rFonts w:ascii="Verdana" w:hAnsi="Verdana" w:cs="Verdana"/>
          <w:sz w:val="24"/>
          <w:szCs w:val="24"/>
        </w:rPr>
        <w:t xml:space="preserve">. </w:t>
      </w:r>
      <w:bookmarkEnd w:id="0"/>
      <w:bookmarkEnd w:id="1"/>
    </w:p>
    <w:p xmlns:wp14="http://schemas.microsoft.com/office/word/2010/wordml" w:rsidP="7C0400F0" w14:paraId="76DD3DFA" wp14:textId="77777777">
      <w:pPr>
        <w:pStyle w:val="Normal"/>
        <w:jc w:val="center"/>
        <w:rPr>
          <w:rFonts w:ascii="Verdana" w:hAnsi="Verdana" w:cs="Verdana"/>
          <w:sz w:val="24"/>
          <w:szCs w:val="24"/>
        </w:rPr>
      </w:pPr>
      <w:r w:rsidRPr="7C0400F0" w:rsidR="7C0400F0">
        <w:rPr>
          <w:rFonts w:ascii="Verdana" w:hAnsi="Verdana" w:cs="Verdana"/>
          <w:sz w:val="24"/>
          <w:szCs w:val="24"/>
        </w:rPr>
        <w:t xml:space="preserve">Адрес (местоположение): г. </w:t>
      </w:r>
      <w:proofErr w:type="spellStart"/>
      <w:r w:rsidRPr="7C0400F0" w:rsidR="7C0400F0">
        <w:rPr>
          <w:rFonts w:ascii="Verdana" w:hAnsi="Verdana" w:cs="Verdana"/>
          <w:sz w:val="24"/>
          <w:szCs w:val="24"/>
        </w:rPr>
        <w:t>Тамбофф</w:t>
      </w:r>
      <w:proofErr w:type="spellEnd"/>
      <w:r w:rsidRPr="7C0400F0" w:rsidR="7C0400F0">
        <w:rPr>
          <w:rFonts w:ascii="Verdana" w:hAnsi="Verdana" w:cs="Verdana"/>
          <w:sz w:val="24"/>
          <w:szCs w:val="24"/>
        </w:rPr>
        <w:t>, ул. Промышленная, 5</w:t>
      </w:r>
    </w:p>
    <w:p xmlns:wp14="http://schemas.microsoft.com/office/word/2010/wordml" w:rsidP="7C0400F0" w14:paraId="3DD847E6" wp14:textId="77777777" wp14:noSpellErr="1">
      <w:pPr>
        <w:pStyle w:val="Normal"/>
        <w:jc w:val="center"/>
        <w:rPr>
          <w:rFonts w:ascii="Verdana" w:hAnsi="Verdana" w:cs="Verdana"/>
          <w:sz w:val="24"/>
          <w:szCs w:val="24"/>
        </w:rPr>
      </w:pPr>
      <w:r w:rsidRPr="7C0400F0" w:rsidR="7C0400F0">
        <w:rPr>
          <w:rFonts w:ascii="Verdana" w:hAnsi="Verdana" w:cs="Verdana"/>
          <w:sz w:val="24"/>
          <w:szCs w:val="24"/>
        </w:rPr>
        <w:t>Кадастровый номер: ХХХ</w:t>
      </w:r>
    </w:p>
    <w:p xmlns:wp14="http://schemas.microsoft.com/office/word/2010/wordml" w14:paraId="02EB378F" wp14:textId="77777777">
      <w:pPr>
        <w:pStyle w:val="Normal"/>
        <w:jc w:val="center"/>
        <w:rPr>
          <w:rFonts w:ascii="Verdana" w:hAnsi="Verdana" w:cs="Verdana"/>
          <w:sz w:val="32"/>
          <w:szCs w:val="32"/>
        </w:rPr>
      </w:pPr>
      <w:r>
        <w:rPr>
          <w:rFonts w:ascii="Verdana" w:hAnsi="Verdana" w:cs="Verdana"/>
          <w:sz w:val="32"/>
          <w:szCs w:val="32"/>
        </w:rPr>
      </w:r>
    </w:p>
    <w:tbl>
      <w:tblPr>
        <w:jc w:val="center"/>
        <w:tblInd w:w="0" w:type="dxa"/>
        <w:tblBorders>
          <w:top w:val="nil"/>
          <w:left w:val="nil"/>
          <w:bottom w:val="nil"/>
          <w:insideH w:val="nil"/>
          <w:right w:val="nil"/>
          <w:insideV w:val="nil"/>
        </w:tblBorders>
        <w:tblCellMar>
          <w:top w:w="0" w:type="dxa"/>
          <w:left w:w="108" w:type="dxa"/>
          <w:bottom w:w="0" w:type="dxa"/>
          <w:right w:w="108" w:type="dxa"/>
        </w:tblCellMar>
      </w:tblPr>
      <w:tblGrid>
        <w:gridCol w:w="4977"/>
        <w:gridCol w:w="4691"/>
      </w:tblGrid>
      <w:tr xmlns:wp14="http://schemas.microsoft.com/office/word/2010/wordml" w:rsidTr="7C0400F0" w14:paraId="15C2FBAF" wp14:textId="77777777">
        <w:trPr>
          <w:trHeight w:val="170" w:hRule="atLeast"/>
          <w:cantSplit w:val="true"/>
        </w:trPr>
        <w:tc>
          <w:tcPr>
            <w:tcW w:w="4977" w:type="dxa"/>
            <w:tcBorders>
              <w:top w:val="nil"/>
              <w:left w:val="nil"/>
              <w:bottom w:val="nil"/>
              <w:insideH w:val="nil"/>
              <w:right w:val="nil"/>
              <w:insideV w:val="nil"/>
            </w:tcBorders>
            <w:shd w:val="clear" w:color="auto" w:fill="auto"/>
            <w:tcMar/>
            <w:vAlign w:val="center"/>
          </w:tcPr>
          <w:p w:rsidP="7C0400F0" w14:paraId="2D93D8E3" wp14:textId="77777777" wp14:noSpellErr="1">
            <w:pPr>
              <w:pStyle w:val="Normal"/>
              <w:ind w:left="-57" w:right="-57" w:hanging="0"/>
              <w:rPr>
                <w:rFonts w:ascii="Verdana" w:hAnsi="Verdana" w:cs="Verdana"/>
                <w:b w:val="1"/>
                <w:bCs w:val="1"/>
              </w:rPr>
            </w:pPr>
            <w:r w:rsidRPr="7C0400F0" w:rsidR="7C0400F0">
              <w:rPr>
                <w:rFonts w:ascii="Verdana" w:hAnsi="Verdana" w:cs="Verdana"/>
                <w:b w:val="1"/>
                <w:bCs w:val="1"/>
              </w:rPr>
              <w:t>Заказчик:</w:t>
            </w:r>
          </w:p>
        </w:tc>
        <w:tc>
          <w:tcPr>
            <w:tcW w:w="4691" w:type="dxa"/>
            <w:tcBorders>
              <w:top w:val="nil"/>
              <w:left w:val="nil"/>
              <w:bottom w:val="nil"/>
              <w:insideH w:val="nil"/>
              <w:right w:val="nil"/>
              <w:insideV w:val="nil"/>
            </w:tcBorders>
            <w:shd w:val="clear" w:color="auto" w:fill="auto"/>
            <w:tcMar/>
            <w:vAlign w:val="center"/>
          </w:tcPr>
          <w:p w:rsidP="7C0400F0" w14:paraId="6724003D" wp14:textId="77777777" wp14:noSpellErr="1">
            <w:pPr>
              <w:pStyle w:val="Normal"/>
              <w:ind w:left="-68" w:right="-57" w:hanging="0"/>
              <w:jc w:val="both"/>
              <w:rPr>
                <w:rFonts w:ascii="Verdana" w:hAnsi="Verdana" w:cs="Verdana"/>
              </w:rPr>
            </w:pPr>
            <w:r w:rsidRPr="7C0400F0" w:rsidR="7C0400F0">
              <w:rPr>
                <w:rFonts w:ascii="Verdana" w:hAnsi="Verdana" w:cs="Verdana"/>
              </w:rPr>
              <w:t>ОАО « ________ »</w:t>
            </w:r>
          </w:p>
        </w:tc>
      </w:tr>
      <w:tr xmlns:wp14="http://schemas.microsoft.com/office/word/2010/wordml" w:rsidTr="7C0400F0" w14:paraId="28D81CEB" wp14:textId="77777777">
        <w:trPr>
          <w:trHeight w:val="528" w:hRule="atLeast"/>
          <w:cantSplit w:val="true"/>
        </w:trPr>
        <w:tc>
          <w:tcPr>
            <w:tcW w:w="4977" w:type="dxa"/>
            <w:tcBorders>
              <w:top w:val="nil"/>
              <w:left w:val="nil"/>
              <w:bottom w:val="nil"/>
              <w:insideH w:val="nil"/>
              <w:right w:val="nil"/>
              <w:insideV w:val="nil"/>
            </w:tcBorders>
            <w:shd w:val="clear" w:color="auto" w:fill="auto"/>
            <w:tcMar/>
            <w:vAlign w:val="center"/>
          </w:tcPr>
          <w:p w:rsidP="7C0400F0" w14:paraId="4EDA98AB" wp14:textId="77777777" wp14:noSpellErr="1">
            <w:pPr>
              <w:pStyle w:val="Normal"/>
              <w:ind w:left="-57" w:right="-57" w:hanging="0"/>
              <w:rPr>
                <w:rFonts w:ascii="Verdana" w:hAnsi="Verdana" w:cs="Verdana"/>
              </w:rPr>
            </w:pPr>
            <w:r w:rsidRPr="7C0400F0" w:rsidR="7C0400F0">
              <w:rPr>
                <w:rFonts w:ascii="Verdana" w:hAnsi="Verdana" w:cs="Verdana"/>
                <w:b w:val="1"/>
                <w:bCs w:val="1"/>
              </w:rPr>
              <w:t>Исполнитель</w:t>
            </w:r>
            <w:r w:rsidRPr="7C0400F0" w:rsidR="7C0400F0">
              <w:rPr>
                <w:rFonts w:ascii="Verdana" w:hAnsi="Verdana" w:cs="Verdana"/>
              </w:rPr>
              <w:t>:</w:t>
            </w:r>
          </w:p>
        </w:tc>
        <w:tc>
          <w:tcPr>
            <w:tcW w:w="4691" w:type="dxa"/>
            <w:tcBorders>
              <w:top w:val="nil"/>
              <w:left w:val="nil"/>
              <w:bottom w:val="nil"/>
              <w:insideH w:val="nil"/>
              <w:right w:val="nil"/>
              <w:insideV w:val="nil"/>
            </w:tcBorders>
            <w:shd w:val="clear" w:color="auto" w:fill="auto"/>
            <w:tcMar/>
            <w:vAlign w:val="center"/>
          </w:tcPr>
          <w:p w14:paraId="6A05A809" wp14:textId="77777777">
            <w:pPr>
              <w:pStyle w:val="Normal"/>
              <w:snapToGrid w:val="false"/>
              <w:ind w:left="-68" w:right="-57" w:hanging="0"/>
              <w:jc w:val="both"/>
              <w:rPr>
                <w:rFonts w:ascii="Verdana" w:hAnsi="Verdana" w:cs="Verdana"/>
                <w:szCs w:val="22"/>
              </w:rPr>
            </w:pPr>
            <w:r>
              <w:rPr>
                <w:rFonts w:ascii="Verdana" w:hAnsi="Verdana" w:cs="Verdana"/>
                <w:szCs w:val="22"/>
              </w:rPr>
            </w:r>
          </w:p>
          <w:p w14:paraId="5A39BBE3" wp14:textId="77777777">
            <w:pPr>
              <w:pStyle w:val="Normal"/>
              <w:ind w:left="-68" w:right="-57" w:hanging="0"/>
              <w:jc w:val="both"/>
              <w:rPr>
                <w:rFonts w:ascii="Verdana" w:hAnsi="Verdana" w:cs="Verdana"/>
                <w:szCs w:val="22"/>
              </w:rPr>
            </w:pPr>
            <w:r>
              <w:rPr>
                <w:rFonts w:ascii="Verdana" w:hAnsi="Verdana" w:cs="Verdana"/>
                <w:szCs w:val="22"/>
              </w:rPr>
            </w:r>
          </w:p>
        </w:tc>
      </w:tr>
      <w:tr xmlns:wp14="http://schemas.microsoft.com/office/word/2010/wordml" w:rsidTr="7C0400F0" w14:paraId="1275C4A1" wp14:textId="77777777">
        <w:trPr>
          <w:trHeight w:val="528" w:hRule="atLeast"/>
          <w:cantSplit w:val="true"/>
        </w:trPr>
        <w:tc>
          <w:tcPr>
            <w:tcW w:w="4977" w:type="dxa"/>
            <w:tcBorders>
              <w:top w:val="nil"/>
              <w:left w:val="nil"/>
              <w:bottom w:val="nil"/>
              <w:insideH w:val="nil"/>
              <w:right w:val="nil"/>
              <w:insideV w:val="nil"/>
            </w:tcBorders>
            <w:shd w:val="clear" w:color="auto" w:fill="auto"/>
            <w:tcMar/>
            <w:vAlign w:val="center"/>
          </w:tcPr>
          <w:p w:rsidP="7C0400F0" w14:paraId="32884276" wp14:textId="77777777" wp14:noSpellErr="1">
            <w:pPr>
              <w:pStyle w:val="Normal"/>
              <w:ind w:left="-57" w:right="-57" w:hanging="0"/>
              <w:rPr>
                <w:rFonts w:ascii="Verdana" w:hAnsi="Verdana" w:cs="Verdana"/>
                <w:b w:val="1"/>
                <w:bCs w:val="1"/>
              </w:rPr>
            </w:pPr>
            <w:r w:rsidRPr="7C0400F0" w:rsidR="7C0400F0">
              <w:rPr>
                <w:rFonts w:ascii="Verdana" w:hAnsi="Verdana" w:cs="Verdana"/>
                <w:b w:val="1"/>
                <w:bCs w:val="1"/>
              </w:rPr>
              <w:t>Дата оценки:</w:t>
            </w:r>
          </w:p>
        </w:tc>
        <w:tc>
          <w:tcPr>
            <w:tcW w:w="4691" w:type="dxa"/>
            <w:tcBorders>
              <w:top w:val="nil"/>
              <w:left w:val="nil"/>
              <w:bottom w:val="nil"/>
              <w:insideH w:val="nil"/>
              <w:right w:val="nil"/>
              <w:insideV w:val="nil"/>
            </w:tcBorders>
            <w:shd w:val="clear" w:color="auto" w:fill="auto"/>
            <w:tcMar/>
            <w:vAlign w:val="center"/>
          </w:tcPr>
          <w:p w:rsidP="7C0400F0" w14:paraId="758700B2" wp14:textId="77777777" wp14:noSpellErr="1">
            <w:pPr>
              <w:pStyle w:val="Normal"/>
              <w:ind w:left="-68" w:right="-57" w:hanging="0"/>
              <w:jc w:val="both"/>
              <w:rPr>
                <w:rFonts w:ascii="Verdana" w:hAnsi="Verdana" w:cs="Verdana"/>
              </w:rPr>
            </w:pPr>
            <w:r w:rsidRPr="7C0400F0" w:rsidR="7C0400F0">
              <w:rPr>
                <w:rFonts w:ascii="Verdana" w:hAnsi="Verdana" w:cs="Verdana"/>
              </w:rPr>
              <w:t>01.01.2010 г.</w:t>
            </w:r>
          </w:p>
        </w:tc>
      </w:tr>
      <w:tr xmlns:wp14="http://schemas.microsoft.com/office/word/2010/wordml" w:rsidTr="7C0400F0" w14:paraId="6024504C" wp14:textId="77777777">
        <w:trPr>
          <w:trHeight w:val="528" w:hRule="atLeast"/>
          <w:cantSplit w:val="true"/>
        </w:trPr>
        <w:tc>
          <w:tcPr>
            <w:tcW w:w="4977" w:type="dxa"/>
            <w:tcBorders>
              <w:top w:val="nil"/>
              <w:left w:val="nil"/>
              <w:bottom w:val="nil"/>
              <w:insideH w:val="nil"/>
              <w:right w:val="nil"/>
              <w:insideV w:val="nil"/>
            </w:tcBorders>
            <w:shd w:val="clear" w:color="auto" w:fill="auto"/>
            <w:tcMar/>
            <w:vAlign w:val="center"/>
          </w:tcPr>
          <w:p w:rsidP="7C0400F0" w14:paraId="15E58066" wp14:textId="77777777" wp14:noSpellErr="1">
            <w:pPr>
              <w:pStyle w:val="Normal"/>
              <w:ind w:left="-57" w:right="-57" w:hanging="0"/>
              <w:rPr>
                <w:rFonts w:ascii="Verdana" w:hAnsi="Verdana" w:cs="Verdana"/>
                <w:b w:val="1"/>
                <w:bCs w:val="1"/>
              </w:rPr>
            </w:pPr>
            <w:r w:rsidRPr="7C0400F0" w:rsidR="7C0400F0">
              <w:rPr>
                <w:rFonts w:ascii="Verdana" w:hAnsi="Verdana" w:cs="Verdana"/>
                <w:b w:val="1"/>
                <w:bCs w:val="1"/>
              </w:rPr>
              <w:t>Основание для проведения оценки:</w:t>
            </w:r>
          </w:p>
        </w:tc>
        <w:tc>
          <w:tcPr>
            <w:tcW w:w="4691" w:type="dxa"/>
            <w:tcBorders>
              <w:top w:val="nil"/>
              <w:left w:val="nil"/>
              <w:bottom w:val="nil"/>
              <w:insideH w:val="nil"/>
              <w:right w:val="nil"/>
              <w:insideV w:val="nil"/>
            </w:tcBorders>
            <w:shd w:val="clear" w:color="auto" w:fill="auto"/>
            <w:tcMar/>
            <w:vAlign w:val="center"/>
          </w:tcPr>
          <w:p w:rsidP="7C0400F0" w14:paraId="560F69F4" wp14:textId="77777777" wp14:noSpellErr="1">
            <w:pPr>
              <w:pStyle w:val="Normal"/>
              <w:ind w:left="-68" w:right="-57" w:hanging="0"/>
              <w:jc w:val="both"/>
              <w:rPr>
                <w:rFonts w:ascii="Verdana" w:hAnsi="Verdana" w:cs="Verdana"/>
              </w:rPr>
            </w:pPr>
            <w:r w:rsidRPr="7C0400F0" w:rsidR="7C0400F0">
              <w:rPr>
                <w:rFonts w:ascii="Verdana" w:hAnsi="Verdana" w:cs="Verdana"/>
              </w:rPr>
              <w:t>Договор на проведение оценки №___ от 01.02.2015 г.</w:t>
            </w:r>
          </w:p>
        </w:tc>
      </w:tr>
    </w:tbl>
    <w:p xmlns:wp14="http://schemas.microsoft.com/office/word/2010/wordml" w14:paraId="41C8F396" wp14:textId="77777777">
      <w:pPr>
        <w:sectPr>
          <w:footerReference w:type="default" r:id="rId3"/>
          <w:type w:val="nextPage"/>
          <w:pgSz w:w="11906" w:h="16838" w:orient="portrait"/>
          <w:pgMar w:top="1134" w:right="1134" w:bottom="1134" w:left="1134" w:header="0" w:footer="567" w:gutter="0"/>
          <w:pgNumType w:fmt="decimal"/>
          <w:formProt w:val="false"/>
          <w:textDirection w:val="lrTb"/>
          <w:docGrid w:type="default" w:linePitch="326" w:charSpace="0"/>
        </w:sectPr>
        <w:pStyle w:val="Normal"/>
        <w:tabs>
          <w:tab w:val="left" w:leader="none" w:pos="4230"/>
        </w:tabs>
        <w:rPr>
          <w:rFonts w:ascii="Verdana" w:hAnsi="Verdana" w:cs="Verdana"/>
          <w:sz w:val="22"/>
          <w:szCs w:val="22"/>
        </w:rPr>
      </w:pPr>
      <w:r>
        <w:rPr>
          <w:rFonts w:ascii="Verdana" w:hAnsi="Verdana" w:cs="Verdana"/>
          <w:sz w:val="22"/>
          <w:szCs w:val="22"/>
        </w:rPr>
        <w:tab/>
      </w:r>
    </w:p>
    <w:p xmlns:wp14="http://schemas.microsoft.com/office/word/2010/wordml" w:rsidP="7C0400F0" w14:paraId="5BA24CAF" wp14:textId="77777777" wp14:noSpellErr="1">
      <w:pPr>
        <w:pStyle w:val="TextBodyIndent"/>
        <w:tabs>
          <w:tab w:val="left" w:leader="none" w:pos="6720"/>
        </w:tabs>
        <w:jc w:val="center"/>
        <w:rPr>
          <w:rFonts w:ascii="Verdana" w:hAnsi="Verdana" w:cs="Verdana"/>
          <w:b w:val="1"/>
          <w:bCs w:val="1"/>
          <w:i w:val="0"/>
          <w:iCs w:val="0"/>
          <w:sz w:val="22"/>
          <w:szCs w:val="22"/>
        </w:rPr>
      </w:pPr>
      <w:r w:rsidRPr="7C0400F0" w:rsidR="7C0400F0">
        <w:rPr>
          <w:rFonts w:ascii="Verdana" w:hAnsi="Verdana" w:cs="Verdana"/>
          <w:b w:val="1"/>
          <w:bCs w:val="1"/>
          <w:i w:val="0"/>
          <w:iCs w:val="0"/>
          <w:sz w:val="22"/>
          <w:szCs w:val="22"/>
        </w:rPr>
        <w:t>Содержание</w:t>
      </w:r>
    </w:p>
    <w:p xmlns:wp14="http://schemas.microsoft.com/office/word/2010/wordml" w14:paraId="5D6BAD32" wp14:textId="77777777">
      <w:pPr>
        <w:pStyle w:val="Contents1"/>
        <w:tabs>
          <w:tab w:val="right" w:leader="dot" w:pos="9629"/>
        </w:tabs>
        <w:rPr>
          <w:rStyle w:val="IndexLink"/>
          <w:lang w:val="en-US" w:eastAsia="en-US"/>
        </w:rPr>
      </w:pPr>
      <w:r>
        <w:fldChar w:fldCharType="begin"/>
      </w:r>
      <w:r>
        <w:instrText> TOC \o "1-3" \h \z \u </w:instrText>
      </w:r>
      <w:r>
        <w:fldChar w:fldCharType="separate"/>
      </w:r>
      <w:hyperlink w:anchor="__RefHeading___Toc413330533">
        <w:r>
          <w:rPr>
            <w:rStyle w:val="IndexLink"/>
            <w:rFonts w:ascii="Verdana" w:hAnsi="Verdana" w:cs="Verdana"/>
            <w:lang w:val="en-US" w:eastAsia="en-US"/>
          </w:rPr>
          <w:t>1. Основные факты и выводы</w:t>
        </w:r>
        <w:r>
          <w:rPr>
            <w:rStyle w:val="IndexLink"/>
            <w:lang w:val="en-US" w:eastAsia="en-US"/>
          </w:rPr>
          <w:tab/>
        </w:r>
        <w:r>
          <w:rPr>
            <w:rStyle w:val="IndexLink"/>
            <w:lang w:val="en-US" w:eastAsia="en-US"/>
          </w:rPr>
          <w:t>3</w:t>
        </w:r>
      </w:hyperlink>
    </w:p>
    <w:p xmlns:wp14="http://schemas.microsoft.com/office/word/2010/wordml" w14:paraId="6566471E" wp14:textId="77777777">
      <w:pPr>
        <w:pStyle w:val="Contents2"/>
        <w:tabs>
          <w:tab w:val="right" w:leader="dot" w:pos="9629"/>
        </w:tabs>
        <w:rPr>
          <w:rStyle w:val="IndexLink"/>
          <w:lang w:val="en-US" w:eastAsia="en-US"/>
        </w:rPr>
      </w:pPr>
      <w:hyperlink w:anchor="__RefHeading___Toc413330534">
        <w:r>
          <w:rPr>
            <w:rStyle w:val="IndexLink"/>
            <w:rFonts w:ascii="Verdana" w:hAnsi="Verdana" w:cs="Verdana"/>
            <w:lang w:val="en-US" w:eastAsia="en-US"/>
          </w:rPr>
          <w:t>1.1. Общая информация, идентифицирующая Объект оценки</w:t>
        </w:r>
        <w:r>
          <w:rPr>
            <w:rStyle w:val="IndexLink"/>
            <w:lang w:val="en-US" w:eastAsia="en-US"/>
          </w:rPr>
          <w:tab/>
        </w:r>
        <w:r>
          <w:rPr>
            <w:rStyle w:val="IndexLink"/>
            <w:lang w:val="en-US" w:eastAsia="en-US"/>
          </w:rPr>
          <w:t>3</w:t>
        </w:r>
      </w:hyperlink>
    </w:p>
    <w:p xmlns:wp14="http://schemas.microsoft.com/office/word/2010/wordml" w14:paraId="294FC2A4" wp14:textId="77777777">
      <w:pPr>
        <w:pStyle w:val="Contents2"/>
        <w:tabs>
          <w:tab w:val="right" w:leader="dot" w:pos="9629"/>
        </w:tabs>
        <w:rPr>
          <w:rStyle w:val="IndexLink"/>
          <w:lang w:val="en-US" w:eastAsia="en-US"/>
        </w:rPr>
      </w:pPr>
      <w:hyperlink w:anchor="__RefHeading___Toc413330535">
        <w:r>
          <w:rPr>
            <w:rStyle w:val="IndexLink"/>
            <w:rFonts w:ascii="Verdana" w:hAnsi="Verdana" w:cs="Verdana"/>
            <w:lang w:val="en-US" w:eastAsia="en-US"/>
          </w:rPr>
          <w:t>1.2. Результаты оценки, полученные при применении различных подходов к оценке</w:t>
        </w:r>
        <w:r>
          <w:rPr>
            <w:rStyle w:val="IndexLink"/>
            <w:lang w:val="en-US" w:eastAsia="en-US"/>
          </w:rPr>
          <w:tab/>
        </w:r>
        <w:r>
          <w:rPr>
            <w:rStyle w:val="IndexLink"/>
            <w:lang w:val="en-US" w:eastAsia="en-US"/>
          </w:rPr>
          <w:t>3</w:t>
        </w:r>
      </w:hyperlink>
    </w:p>
    <w:p xmlns:wp14="http://schemas.microsoft.com/office/word/2010/wordml" w14:paraId="45A44E4A" wp14:textId="77777777">
      <w:pPr>
        <w:pStyle w:val="Contents2"/>
        <w:tabs>
          <w:tab w:val="right" w:leader="dot" w:pos="9629"/>
        </w:tabs>
        <w:rPr>
          <w:rStyle w:val="IndexLink"/>
          <w:lang w:val="en-US" w:eastAsia="en-US"/>
        </w:rPr>
      </w:pPr>
      <w:hyperlink w:anchor="__RefHeading___Toc413330536">
        <w:r>
          <w:rPr>
            <w:rStyle w:val="IndexLink"/>
            <w:rFonts w:ascii="Verdana" w:hAnsi="Verdana" w:cs="Verdana"/>
            <w:lang w:val="en-US" w:eastAsia="en-US"/>
          </w:rPr>
          <w:t>1.3. Итоговая величина стоимости Объекта оценки</w:t>
        </w:r>
        <w:r>
          <w:rPr>
            <w:rStyle w:val="IndexLink"/>
            <w:lang w:val="en-US" w:eastAsia="en-US"/>
          </w:rPr>
          <w:tab/>
        </w:r>
        <w:r>
          <w:rPr>
            <w:rStyle w:val="IndexLink"/>
            <w:lang w:val="en-US" w:eastAsia="en-US"/>
          </w:rPr>
          <w:t>3</w:t>
        </w:r>
      </w:hyperlink>
    </w:p>
    <w:p xmlns:wp14="http://schemas.microsoft.com/office/word/2010/wordml" w14:paraId="1EB33C11" wp14:textId="77777777">
      <w:pPr>
        <w:pStyle w:val="Contents1"/>
        <w:tabs>
          <w:tab w:val="right" w:leader="dot" w:pos="9629"/>
        </w:tabs>
        <w:rPr>
          <w:rStyle w:val="IndexLink"/>
          <w:lang w:val="en-US" w:eastAsia="en-US"/>
        </w:rPr>
      </w:pPr>
      <w:hyperlink w:anchor="__RefHeading___Toc413330537">
        <w:r>
          <w:rPr>
            <w:rStyle w:val="IndexLink"/>
            <w:rFonts w:ascii="Verdana" w:hAnsi="Verdana" w:cs="Verdana"/>
            <w:lang w:val="en-US" w:eastAsia="en-US"/>
          </w:rPr>
          <w:t>2. Задание на оценку в соответствии с требованиями федеральных стандартов оценки</w:t>
        </w:r>
        <w:r>
          <w:rPr>
            <w:rStyle w:val="IndexLink"/>
            <w:lang w:val="en-US" w:eastAsia="en-US"/>
          </w:rPr>
          <w:tab/>
        </w:r>
        <w:r>
          <w:rPr>
            <w:rStyle w:val="IndexLink"/>
            <w:lang w:val="en-US" w:eastAsia="en-US"/>
          </w:rPr>
          <w:t>4</w:t>
        </w:r>
      </w:hyperlink>
    </w:p>
    <w:p xmlns:wp14="http://schemas.microsoft.com/office/word/2010/wordml" w14:paraId="5928611B" wp14:textId="77777777">
      <w:pPr>
        <w:pStyle w:val="Contents2"/>
        <w:tabs>
          <w:tab w:val="right" w:leader="dot" w:pos="9629"/>
        </w:tabs>
        <w:rPr>
          <w:rStyle w:val="IndexLink"/>
          <w:lang w:val="en-US" w:eastAsia="en-US"/>
        </w:rPr>
      </w:pPr>
      <w:hyperlink w:anchor="__RefHeading___Toc413330538">
        <w:r>
          <w:rPr>
            <w:rStyle w:val="IndexLink"/>
            <w:rFonts w:ascii="Verdana" w:hAnsi="Verdana" w:cs="Verdana"/>
            <w:lang w:val="en-US" w:eastAsia="en-US"/>
          </w:rPr>
          <w:t>2.1. Сведения о Заказчике</w:t>
        </w:r>
        <w:r>
          <w:rPr>
            <w:rStyle w:val="IndexLink"/>
            <w:lang w:val="en-US" w:eastAsia="en-US"/>
          </w:rPr>
          <w:tab/>
        </w:r>
        <w:r>
          <w:rPr>
            <w:rStyle w:val="IndexLink"/>
            <w:lang w:val="en-US" w:eastAsia="en-US"/>
          </w:rPr>
          <w:t>5</w:t>
        </w:r>
      </w:hyperlink>
    </w:p>
    <w:p xmlns:wp14="http://schemas.microsoft.com/office/word/2010/wordml" w14:paraId="46C9F3E3" wp14:textId="77777777">
      <w:pPr>
        <w:pStyle w:val="Contents2"/>
        <w:tabs>
          <w:tab w:val="right" w:leader="dot" w:pos="9629"/>
        </w:tabs>
        <w:rPr>
          <w:rStyle w:val="IndexLink"/>
          <w:lang w:val="en-US" w:eastAsia="en-US"/>
        </w:rPr>
      </w:pPr>
      <w:hyperlink w:anchor="__RefHeading___Toc413330539">
        <w:r>
          <w:rPr>
            <w:rStyle w:val="IndexLink"/>
            <w:rFonts w:ascii="Verdana" w:hAnsi="Verdana" w:cs="Verdana"/>
            <w:lang w:val="en-US" w:eastAsia="en-US"/>
          </w:rPr>
          <w:t>2.2. Сведения об Оценщике</w:t>
        </w:r>
        <w:r>
          <w:rPr>
            <w:rStyle w:val="IndexLink"/>
            <w:lang w:val="en-US" w:eastAsia="en-US"/>
          </w:rPr>
          <w:tab/>
        </w:r>
        <w:r>
          <w:rPr>
            <w:rStyle w:val="IndexLink"/>
            <w:lang w:val="en-US" w:eastAsia="en-US"/>
          </w:rPr>
          <w:t>5</w:t>
        </w:r>
      </w:hyperlink>
    </w:p>
    <w:p xmlns:wp14="http://schemas.microsoft.com/office/word/2010/wordml" w14:paraId="334F7DD4" wp14:textId="77777777">
      <w:pPr>
        <w:pStyle w:val="Contents2"/>
        <w:tabs>
          <w:tab w:val="right" w:leader="dot" w:pos="9629"/>
        </w:tabs>
        <w:rPr>
          <w:rStyle w:val="IndexLink"/>
          <w:lang w:val="en-US" w:eastAsia="en-US"/>
        </w:rPr>
      </w:pPr>
      <w:hyperlink w:anchor="__RefHeading___Toc413330540">
        <w:r>
          <w:rPr>
            <w:rStyle w:val="IndexLink"/>
            <w:rFonts w:ascii="Verdana" w:hAnsi="Verdana" w:cs="Verdana"/>
            <w:lang w:val="en-US" w:eastAsia="en-US"/>
          </w:rPr>
          <w:t>2.3. Сведения о юридическом лице, с которым Оценщик заключил трудовой договор</w:t>
        </w:r>
        <w:r>
          <w:rPr>
            <w:rStyle w:val="IndexLink"/>
            <w:lang w:val="en-US" w:eastAsia="en-US"/>
          </w:rPr>
          <w:tab/>
        </w:r>
        <w:r>
          <w:rPr>
            <w:rStyle w:val="IndexLink"/>
            <w:lang w:val="en-US" w:eastAsia="en-US"/>
          </w:rPr>
          <w:t>6</w:t>
        </w:r>
      </w:hyperlink>
    </w:p>
    <w:p xmlns:wp14="http://schemas.microsoft.com/office/word/2010/wordml" w14:paraId="1A54D779" wp14:textId="77777777">
      <w:pPr>
        <w:pStyle w:val="Contents2"/>
        <w:tabs>
          <w:tab w:val="right" w:leader="dot" w:pos="9629"/>
        </w:tabs>
        <w:rPr>
          <w:rStyle w:val="IndexLink"/>
          <w:lang w:val="en-US" w:eastAsia="en-US"/>
        </w:rPr>
      </w:pPr>
      <w:hyperlink w:anchor="__RefHeading___Toc413330541">
        <w:r>
          <w:rPr>
            <w:rStyle w:val="IndexLink"/>
            <w:rFonts w:ascii="Verdana" w:hAnsi="Verdana" w:cs="Verdana"/>
            <w:lang w:val="en-US" w:eastAsia="en-US"/>
          </w:rPr>
          <w:t>2.4. Допущения и ограничительные условия, использованные Оценщиком при проведении оценки</w:t>
        </w:r>
        <w:r>
          <w:rPr>
            <w:rStyle w:val="IndexLink"/>
            <w:lang w:val="en-US" w:eastAsia="en-US"/>
          </w:rPr>
          <w:tab/>
        </w:r>
        <w:r>
          <w:rPr>
            <w:rStyle w:val="IndexLink"/>
            <w:lang w:val="en-US" w:eastAsia="en-US"/>
          </w:rPr>
          <w:t>6</w:t>
        </w:r>
      </w:hyperlink>
    </w:p>
    <w:p xmlns:wp14="http://schemas.microsoft.com/office/word/2010/wordml" w14:paraId="506E24E7" wp14:textId="77777777">
      <w:pPr>
        <w:pStyle w:val="Contents1"/>
        <w:tabs>
          <w:tab w:val="right" w:leader="dot" w:pos="9629"/>
        </w:tabs>
        <w:rPr>
          <w:rStyle w:val="IndexLink"/>
          <w:lang w:val="en-US" w:eastAsia="en-US"/>
        </w:rPr>
      </w:pPr>
      <w:hyperlink w:anchor="__RefHeading___Toc413330542">
        <w:r>
          <w:rPr>
            <w:rStyle w:val="IndexLink"/>
            <w:rFonts w:ascii="Verdana" w:hAnsi="Verdana" w:cs="Verdana"/>
            <w:lang w:val="en-US" w:eastAsia="en-US"/>
          </w:rPr>
          <w:t>3. Применяемые стандарты оценочной деятельности</w:t>
        </w:r>
        <w:r>
          <w:rPr>
            <w:rStyle w:val="IndexLink"/>
            <w:lang w:val="en-US" w:eastAsia="en-US"/>
          </w:rPr>
          <w:tab/>
        </w:r>
        <w:r>
          <w:rPr>
            <w:rStyle w:val="IndexLink"/>
            <w:lang w:val="en-US" w:eastAsia="en-US"/>
          </w:rPr>
          <w:t>7</w:t>
        </w:r>
      </w:hyperlink>
    </w:p>
    <w:p xmlns:wp14="http://schemas.microsoft.com/office/word/2010/wordml" w14:paraId="4C45B8D6" wp14:textId="77777777">
      <w:pPr>
        <w:pStyle w:val="Contents1"/>
        <w:tabs>
          <w:tab w:val="right" w:leader="dot" w:pos="9629"/>
        </w:tabs>
        <w:rPr>
          <w:rStyle w:val="IndexLink"/>
          <w:lang w:val="en-US" w:eastAsia="en-US"/>
        </w:rPr>
      </w:pPr>
      <w:hyperlink w:anchor="__RefHeading___Toc413330543">
        <w:r>
          <w:rPr>
            <w:rStyle w:val="IndexLink"/>
            <w:rFonts w:ascii="Verdana" w:hAnsi="Verdana" w:cs="Verdana"/>
            <w:lang w:val="en-US" w:eastAsia="en-US"/>
          </w:rPr>
          <w:t>4. Описание Объекта оценки с приведением ссылок на документы, устанавливающие количественные и качественные характеристики объекта оценки</w:t>
        </w:r>
        <w:r>
          <w:rPr>
            <w:rStyle w:val="IndexLink"/>
            <w:lang w:val="en-US" w:eastAsia="en-US"/>
          </w:rPr>
          <w:tab/>
        </w:r>
        <w:r>
          <w:rPr>
            <w:rStyle w:val="IndexLink"/>
            <w:lang w:val="en-US" w:eastAsia="en-US"/>
          </w:rPr>
          <w:t>8</w:t>
        </w:r>
      </w:hyperlink>
    </w:p>
    <w:p xmlns:wp14="http://schemas.microsoft.com/office/word/2010/wordml" w14:paraId="06F28A77" wp14:textId="77777777">
      <w:pPr>
        <w:pStyle w:val="Contents2"/>
        <w:tabs>
          <w:tab w:val="right" w:leader="dot" w:pos="9629"/>
        </w:tabs>
        <w:rPr>
          <w:rStyle w:val="IndexLink"/>
          <w:lang w:val="en-US" w:eastAsia="en-US"/>
        </w:rPr>
      </w:pPr>
      <w:hyperlink w:anchor="__RefHeading___Toc413330544">
        <w:r>
          <w:rPr>
            <w:rStyle w:val="IndexLink"/>
            <w:rFonts w:ascii="Verdana" w:hAnsi="Verdana" w:cs="Verdana"/>
            <w:lang w:val="en-US" w:eastAsia="en-US"/>
          </w:rPr>
          <w:t>4.1. Перечень документов, устанавливающих количественные и качественные характеристики Объекта оценки</w:t>
        </w:r>
        <w:r>
          <w:rPr>
            <w:rStyle w:val="IndexLink"/>
            <w:lang w:val="en-US" w:eastAsia="en-US"/>
          </w:rPr>
          <w:tab/>
        </w:r>
        <w:r>
          <w:rPr>
            <w:rStyle w:val="IndexLink"/>
            <w:lang w:val="en-US" w:eastAsia="en-US"/>
          </w:rPr>
          <w:t>8</w:t>
        </w:r>
      </w:hyperlink>
    </w:p>
    <w:p xmlns:wp14="http://schemas.microsoft.com/office/word/2010/wordml" w14:paraId="0D1090DB" wp14:textId="77777777">
      <w:pPr>
        <w:pStyle w:val="Contents2"/>
        <w:tabs>
          <w:tab w:val="right" w:leader="dot" w:pos="9629"/>
        </w:tabs>
        <w:rPr>
          <w:rStyle w:val="IndexLink"/>
          <w:lang w:val="en-US" w:eastAsia="en-US"/>
        </w:rPr>
      </w:pPr>
      <w:hyperlink w:anchor="__RefHeading___Toc413330545">
        <w:r>
          <w:rPr>
            <w:rStyle w:val="IndexLink"/>
            <w:rFonts w:ascii="Verdana" w:hAnsi="Verdana" w:cs="Verdana"/>
            <w:lang w:val="en-US" w:eastAsia="en-US"/>
          </w:rPr>
          <w:t>4.2. Количественные и качественные характеристики объекта оценки.</w:t>
        </w:r>
        <w:r>
          <w:rPr>
            <w:rStyle w:val="IndexLink"/>
            <w:lang w:val="en-US" w:eastAsia="en-US"/>
          </w:rPr>
          <w:tab/>
        </w:r>
        <w:r>
          <w:rPr>
            <w:rStyle w:val="IndexLink"/>
            <w:lang w:val="en-US" w:eastAsia="en-US"/>
          </w:rPr>
          <w:t>8</w:t>
        </w:r>
      </w:hyperlink>
    </w:p>
    <w:p xmlns:wp14="http://schemas.microsoft.com/office/word/2010/wordml" w14:paraId="7B8E16EB" wp14:textId="77777777">
      <w:pPr>
        <w:pStyle w:val="Contents2"/>
        <w:tabs>
          <w:tab w:val="right" w:leader="dot" w:pos="9629"/>
        </w:tabs>
        <w:rPr>
          <w:rStyle w:val="IndexLink"/>
          <w:lang w:val="en-US" w:eastAsia="en-US"/>
        </w:rPr>
      </w:pPr>
      <w:hyperlink w:anchor="__RefHeading___Toc413330546">
        <w:r>
          <w:rPr>
            <w:rStyle w:val="IndexLink"/>
            <w:rFonts w:ascii="Verdana" w:hAnsi="Verdana" w:cs="Verdana"/>
            <w:lang w:val="en-US" w:eastAsia="en-US"/>
          </w:rPr>
          <w:t>4.3. Результаты фотофиксации</w:t>
        </w:r>
        <w:r>
          <w:rPr>
            <w:rStyle w:val="IndexLink"/>
            <w:lang w:val="en-US" w:eastAsia="en-US"/>
          </w:rPr>
          <w:tab/>
        </w:r>
        <w:r>
          <w:rPr>
            <w:rStyle w:val="IndexLink"/>
            <w:lang w:val="en-US" w:eastAsia="en-US"/>
          </w:rPr>
          <w:t>9</w:t>
        </w:r>
      </w:hyperlink>
    </w:p>
    <w:p xmlns:wp14="http://schemas.microsoft.com/office/word/2010/wordml" w14:paraId="3918B3A1" wp14:textId="77777777">
      <w:pPr>
        <w:pStyle w:val="Contents1"/>
        <w:tabs>
          <w:tab w:val="right" w:leader="dot" w:pos="9629"/>
        </w:tabs>
        <w:rPr>
          <w:rStyle w:val="IndexLink"/>
          <w:lang w:val="en-US" w:eastAsia="en-US"/>
        </w:rPr>
      </w:pPr>
      <w:hyperlink w:anchor="__RefHeading___Toc413330547">
        <w:r>
          <w:rPr>
            <w:rStyle w:val="IndexLink"/>
            <w:rFonts w:ascii="Verdana" w:hAnsi="Verdana" w:cs="Verdana"/>
            <w:lang w:val="en-US" w:eastAsia="en-US"/>
          </w:rPr>
          <w:t>5. Анализ рынка</w:t>
        </w:r>
        <w:r>
          <w:rPr>
            <w:rStyle w:val="IndexLink"/>
            <w:lang w:val="en-US" w:eastAsia="en-US"/>
          </w:rPr>
          <w:tab/>
        </w:r>
        <w:r>
          <w:rPr>
            <w:rStyle w:val="IndexLink"/>
            <w:lang w:val="en-US" w:eastAsia="en-US"/>
          </w:rPr>
          <w:t>10</w:t>
        </w:r>
      </w:hyperlink>
    </w:p>
    <w:p xmlns:wp14="http://schemas.microsoft.com/office/word/2010/wordml" w14:paraId="71E932CF" wp14:textId="77777777">
      <w:pPr>
        <w:pStyle w:val="Contents2"/>
        <w:tabs>
          <w:tab w:val="right" w:leader="dot" w:pos="9629"/>
        </w:tabs>
        <w:rPr>
          <w:rStyle w:val="IndexLink"/>
          <w:lang w:val="en-US" w:eastAsia="en-US"/>
        </w:rPr>
      </w:pPr>
      <w:hyperlink w:anchor="__RefHeading___Toc413330548">
        <w:r>
          <w:rPr>
            <w:rStyle w:val="IndexLink"/>
            <w:rFonts w:ascii="Verdana" w:hAnsi="Verdana" w:cs="Verdana"/>
            <w:lang w:val="en-US" w:eastAsia="en-US"/>
          </w:rPr>
          <w:t>5.1. Описание города Тамбофф</w:t>
        </w:r>
        <w:r>
          <w:rPr>
            <w:rStyle w:val="IndexLink"/>
            <w:lang w:val="en-US" w:eastAsia="en-US"/>
          </w:rPr>
          <w:tab/>
        </w:r>
        <w:r>
          <w:rPr>
            <w:rStyle w:val="IndexLink"/>
            <w:lang w:val="en-US" w:eastAsia="en-US"/>
          </w:rPr>
          <w:t>10</w:t>
        </w:r>
      </w:hyperlink>
    </w:p>
    <w:p xmlns:wp14="http://schemas.microsoft.com/office/word/2010/wordml" w14:paraId="6245E4C7" wp14:textId="77777777">
      <w:pPr>
        <w:pStyle w:val="Contents2"/>
        <w:tabs>
          <w:tab w:val="right" w:leader="dot" w:pos="9629"/>
        </w:tabs>
        <w:rPr>
          <w:rStyle w:val="IndexLink"/>
          <w:lang w:val="en-US" w:eastAsia="en-US"/>
        </w:rPr>
      </w:pPr>
      <w:hyperlink w:anchor="__RefHeading___Toc413330549">
        <w:r>
          <w:rPr>
            <w:rStyle w:val="IndexLink"/>
            <w:rFonts w:ascii="Verdana" w:hAnsi="Verdana" w:cs="Verdana"/>
            <w:lang w:val="en-US" w:eastAsia="en-US"/>
          </w:rPr>
          <w:t>5.2. Обзор рынка земельных участков г. Тамбофф в декабре 2009 г.</w:t>
        </w:r>
        <w:r>
          <w:rPr>
            <w:rStyle w:val="IndexLink"/>
            <w:lang w:val="en-US" w:eastAsia="en-US"/>
          </w:rPr>
          <w:tab/>
        </w:r>
        <w:r>
          <w:rPr>
            <w:rStyle w:val="IndexLink"/>
            <w:lang w:val="en-US" w:eastAsia="en-US"/>
          </w:rPr>
          <w:t>10</w:t>
        </w:r>
      </w:hyperlink>
    </w:p>
    <w:p xmlns:wp14="http://schemas.microsoft.com/office/word/2010/wordml" w14:paraId="7A97EC7E" wp14:textId="77777777">
      <w:pPr>
        <w:pStyle w:val="Contents1"/>
        <w:tabs>
          <w:tab w:val="right" w:leader="dot" w:pos="9629"/>
        </w:tabs>
        <w:rPr>
          <w:rStyle w:val="IndexLink"/>
          <w:lang w:val="en-US" w:eastAsia="en-US"/>
        </w:rPr>
      </w:pPr>
      <w:hyperlink w:anchor="__RefHeading___Toc413330550">
        <w:r>
          <w:rPr>
            <w:rStyle w:val="IndexLink"/>
            <w:rFonts w:ascii="Verdana" w:hAnsi="Verdana" w:cs="Verdana"/>
            <w:lang w:val="en-US" w:eastAsia="en-US"/>
          </w:rPr>
          <w:t>6. Анализ наилучшего и наиболее эффективного использования</w:t>
        </w:r>
        <w:r>
          <w:rPr>
            <w:rStyle w:val="IndexLink"/>
            <w:lang w:val="en-US" w:eastAsia="en-US"/>
          </w:rPr>
          <w:tab/>
        </w:r>
        <w:r>
          <w:rPr>
            <w:rStyle w:val="IndexLink"/>
            <w:lang w:val="en-US" w:eastAsia="en-US"/>
          </w:rPr>
          <w:t>11</w:t>
        </w:r>
      </w:hyperlink>
    </w:p>
    <w:p xmlns:wp14="http://schemas.microsoft.com/office/word/2010/wordml" w14:paraId="574CA6DD" wp14:textId="77777777">
      <w:pPr>
        <w:pStyle w:val="Contents1"/>
        <w:tabs>
          <w:tab w:val="right" w:leader="dot" w:pos="9629"/>
        </w:tabs>
        <w:rPr>
          <w:rStyle w:val="IndexLink"/>
          <w:lang w:val="en-US" w:eastAsia="en-US"/>
        </w:rPr>
      </w:pPr>
      <w:hyperlink w:anchor="__RefHeading___Toc413330551">
        <w:r>
          <w:rPr>
            <w:rStyle w:val="IndexLink"/>
            <w:rFonts w:ascii="Verdana" w:hAnsi="Verdana" w:cs="Verdana"/>
            <w:lang w:val="en-US" w:eastAsia="en-US"/>
          </w:rPr>
          <w:t>7. Описание процесса оценки объекта оценки в части применения доходного, затратного и сравнительного подходов к оценке (последовательность определения стоимости Объекта оценки)</w:t>
        </w:r>
        <w:r>
          <w:rPr>
            <w:rStyle w:val="IndexLink"/>
            <w:lang w:val="en-US" w:eastAsia="en-US"/>
          </w:rPr>
          <w:tab/>
        </w:r>
        <w:r>
          <w:rPr>
            <w:rStyle w:val="IndexLink"/>
            <w:lang w:val="en-US" w:eastAsia="en-US"/>
          </w:rPr>
          <w:t>13</w:t>
        </w:r>
      </w:hyperlink>
    </w:p>
    <w:p xmlns:wp14="http://schemas.microsoft.com/office/word/2010/wordml" w14:paraId="59BA940A" wp14:textId="77777777">
      <w:pPr>
        <w:pStyle w:val="Contents2"/>
        <w:tabs>
          <w:tab w:val="right" w:leader="dot" w:pos="9629"/>
        </w:tabs>
        <w:rPr>
          <w:rStyle w:val="IndexLink"/>
          <w:lang w:val="en-US" w:eastAsia="en-US"/>
        </w:rPr>
      </w:pPr>
      <w:hyperlink w:anchor="__RefHeading___Toc413330552">
        <w:r>
          <w:rPr>
            <w:rStyle w:val="IndexLink"/>
            <w:rFonts w:ascii="Verdana" w:hAnsi="Verdana" w:cs="Verdana"/>
            <w:lang w:val="en-US" w:eastAsia="en-US"/>
          </w:rPr>
          <w:t>7.1. Методология оценки Объекта оценки</w:t>
        </w:r>
        <w:r>
          <w:rPr>
            <w:rStyle w:val="IndexLink"/>
            <w:lang w:val="en-US" w:eastAsia="en-US"/>
          </w:rPr>
          <w:tab/>
        </w:r>
        <w:r>
          <w:rPr>
            <w:rStyle w:val="IndexLink"/>
            <w:lang w:val="en-US" w:eastAsia="en-US"/>
          </w:rPr>
          <w:t>13</w:t>
        </w:r>
      </w:hyperlink>
    </w:p>
    <w:p xmlns:wp14="http://schemas.microsoft.com/office/word/2010/wordml" w14:paraId="1DE2FADF" wp14:textId="77777777">
      <w:pPr>
        <w:pStyle w:val="Contents2"/>
        <w:tabs>
          <w:tab w:val="right" w:leader="dot" w:pos="9629"/>
        </w:tabs>
        <w:rPr>
          <w:rStyle w:val="IndexLink"/>
          <w:lang w:val="en-US" w:eastAsia="en-US"/>
        </w:rPr>
      </w:pPr>
      <w:hyperlink w:anchor="__RefHeading___Toc413330553">
        <w:r>
          <w:rPr>
            <w:rStyle w:val="IndexLink"/>
            <w:rFonts w:ascii="Verdana" w:hAnsi="Verdana" w:cs="Verdana"/>
            <w:lang w:val="en-US" w:eastAsia="en-US"/>
          </w:rPr>
          <w:t>7.2. Обоснование выбора подходов и методов</w:t>
        </w:r>
        <w:r>
          <w:rPr>
            <w:rStyle w:val="IndexLink"/>
            <w:lang w:val="en-US" w:eastAsia="en-US"/>
          </w:rPr>
          <w:tab/>
        </w:r>
        <w:r>
          <w:rPr>
            <w:rStyle w:val="IndexLink"/>
            <w:lang w:val="en-US" w:eastAsia="en-US"/>
          </w:rPr>
          <w:t>16</w:t>
        </w:r>
      </w:hyperlink>
    </w:p>
    <w:p xmlns:wp14="http://schemas.microsoft.com/office/word/2010/wordml" w14:paraId="48E92F00" wp14:textId="77777777">
      <w:pPr>
        <w:pStyle w:val="Contents2"/>
        <w:tabs>
          <w:tab w:val="right" w:leader="dot" w:pos="9629"/>
        </w:tabs>
        <w:rPr>
          <w:rStyle w:val="IndexLink"/>
          <w:lang w:val="en-US" w:eastAsia="en-US"/>
        </w:rPr>
      </w:pPr>
      <w:hyperlink w:anchor="__RefHeading___Toc413330554">
        <w:r>
          <w:rPr>
            <w:rStyle w:val="IndexLink"/>
            <w:rFonts w:ascii="Verdana" w:hAnsi="Verdana" w:cs="Verdana"/>
            <w:lang w:val="en-US" w:eastAsia="en-US"/>
          </w:rPr>
          <w:t>7.3. Оценка Объекта оценки сравнительным подходом</w:t>
        </w:r>
        <w:r>
          <w:rPr>
            <w:rStyle w:val="IndexLink"/>
            <w:lang w:val="en-US" w:eastAsia="en-US"/>
          </w:rPr>
          <w:tab/>
        </w:r>
        <w:r>
          <w:rPr>
            <w:rStyle w:val="IndexLink"/>
            <w:lang w:val="en-US" w:eastAsia="en-US"/>
          </w:rPr>
          <w:t>17</w:t>
        </w:r>
      </w:hyperlink>
    </w:p>
    <w:p xmlns:wp14="http://schemas.microsoft.com/office/word/2010/wordml" w14:paraId="2B83AF0B" wp14:textId="77777777">
      <w:pPr>
        <w:pStyle w:val="Contents1"/>
        <w:tabs>
          <w:tab w:val="right" w:leader="dot" w:pos="9629"/>
        </w:tabs>
        <w:rPr>
          <w:rStyle w:val="IndexLink"/>
          <w:lang w:val="en-US" w:eastAsia="en-US"/>
        </w:rPr>
      </w:pPr>
      <w:hyperlink w:anchor="__RefHeading___Toc413330555">
        <w:r>
          <w:rPr>
            <w:rStyle w:val="IndexLink"/>
            <w:rFonts w:ascii="Verdana" w:hAnsi="Verdana" w:cs="Verdana"/>
            <w:lang w:val="en-US" w:eastAsia="en-US"/>
          </w:rPr>
          <w:t>8. Согласование результатов</w:t>
        </w:r>
        <w:r>
          <w:rPr>
            <w:rStyle w:val="IndexLink"/>
            <w:lang w:val="en-US" w:eastAsia="en-US"/>
          </w:rPr>
          <w:tab/>
        </w:r>
        <w:r>
          <w:rPr>
            <w:rStyle w:val="IndexLink"/>
            <w:lang w:val="en-US" w:eastAsia="en-US"/>
          </w:rPr>
          <w:t>27</w:t>
        </w:r>
      </w:hyperlink>
    </w:p>
    <w:p xmlns:wp14="http://schemas.microsoft.com/office/word/2010/wordml" w14:paraId="0B813729" wp14:textId="77777777">
      <w:pPr>
        <w:pStyle w:val="Contents1"/>
        <w:tabs>
          <w:tab w:val="right" w:leader="dot" w:pos="9629"/>
        </w:tabs>
        <w:rPr>
          <w:rStyle w:val="IndexLink"/>
          <w:lang w:val="en-US" w:eastAsia="en-US"/>
        </w:rPr>
      </w:pPr>
      <w:hyperlink w:anchor="__RefHeading___Toc413330556">
        <w:r>
          <w:rPr>
            <w:rStyle w:val="IndexLink"/>
            <w:rFonts w:ascii="Verdana" w:hAnsi="Verdana" w:cs="Verdana"/>
            <w:lang w:val="en-US" w:eastAsia="en-US"/>
          </w:rPr>
          <w:t>9. Источники информации</w:t>
        </w:r>
        <w:r>
          <w:rPr>
            <w:rStyle w:val="IndexLink"/>
            <w:lang w:val="en-US" w:eastAsia="en-US"/>
          </w:rPr>
          <w:tab/>
        </w:r>
        <w:r>
          <w:rPr>
            <w:rStyle w:val="IndexLink"/>
            <w:lang w:val="en-US" w:eastAsia="en-US"/>
          </w:rPr>
          <w:t>28</w:t>
        </w:r>
      </w:hyperlink>
    </w:p>
    <w:p xmlns:wp14="http://schemas.microsoft.com/office/word/2010/wordml" w14:paraId="736B6A05" wp14:textId="77777777">
      <w:pPr>
        <w:pStyle w:val="Contents1"/>
        <w:tabs>
          <w:tab w:val="right" w:leader="dot" w:pos="9629"/>
        </w:tabs>
        <w:rPr>
          <w:rStyle w:val="IndexLink"/>
          <w:lang w:val="en-US" w:eastAsia="en-US"/>
        </w:rPr>
      </w:pPr>
      <w:hyperlink w:anchor="__RefHeading___Toc413330557">
        <w:r>
          <w:rPr>
            <w:rStyle w:val="IndexLink"/>
            <w:rFonts w:ascii="Verdana" w:hAnsi="Verdana" w:cs="Verdana"/>
            <w:lang w:val="en-US" w:eastAsia="en-US"/>
          </w:rPr>
          <w:t>10. Приложения</w:t>
        </w:r>
        <w:r>
          <w:rPr>
            <w:rStyle w:val="IndexLink"/>
            <w:lang w:val="en-US" w:eastAsia="en-US"/>
          </w:rPr>
          <w:tab/>
        </w:r>
        <w:r>
          <w:rPr>
            <w:rStyle w:val="IndexLink"/>
            <w:lang w:val="en-US" w:eastAsia="en-US"/>
          </w:rPr>
          <w:t>29</w:t>
        </w:r>
      </w:hyperlink>
    </w:p>
    <w:p xmlns:wp14="http://schemas.microsoft.com/office/word/2010/wordml" w14:paraId="2D1C5768" wp14:textId="77777777">
      <w:pPr>
        <w:pStyle w:val="Contents2"/>
        <w:tabs>
          <w:tab w:val="right" w:leader="dot" w:pos="9629"/>
        </w:tabs>
        <w:rPr>
          <w:rStyle w:val="IndexLink"/>
          <w:lang w:val="en-US" w:eastAsia="en-US"/>
        </w:rPr>
      </w:pPr>
      <w:hyperlink w:anchor="__RefHeading___Toc413330558">
        <w:r>
          <w:rPr>
            <w:rStyle w:val="IndexLink"/>
            <w:rFonts w:ascii="Verdana" w:hAnsi="Verdana" w:cs="Verdana"/>
            <w:lang w:val="en-US" w:eastAsia="en-US"/>
          </w:rPr>
          <w:t>10.1. Документы об образовании Оценщика</w:t>
        </w:r>
        <w:r>
          <w:rPr>
            <w:rStyle w:val="IndexLink"/>
            <w:lang w:val="en-US" w:eastAsia="en-US"/>
          </w:rPr>
          <w:tab/>
        </w:r>
        <w:r>
          <w:rPr>
            <w:rStyle w:val="IndexLink"/>
            <w:lang w:val="en-US" w:eastAsia="en-US"/>
          </w:rPr>
          <w:t>29</w:t>
        </w:r>
      </w:hyperlink>
    </w:p>
    <w:p xmlns:wp14="http://schemas.microsoft.com/office/word/2010/wordml" w14:paraId="1C03B892" wp14:textId="77777777">
      <w:pPr>
        <w:pStyle w:val="Contents2"/>
        <w:tabs>
          <w:tab w:val="right" w:leader="dot" w:pos="9629"/>
        </w:tabs>
        <w:rPr>
          <w:rStyle w:val="IndexLink"/>
          <w:lang w:val="en-US" w:eastAsia="en-US"/>
        </w:rPr>
      </w:pPr>
      <w:hyperlink w:anchor="__RefHeading___Toc413330559">
        <w:r>
          <w:rPr>
            <w:rStyle w:val="IndexLink"/>
            <w:rFonts w:ascii="Verdana" w:hAnsi="Verdana" w:cs="Verdana"/>
            <w:lang w:val="en-US" w:eastAsia="en-US"/>
          </w:rPr>
          <w:t>10.2. Сведения о членстве Оценщика в саморегулируемой организации</w:t>
        </w:r>
        <w:r>
          <w:rPr>
            <w:rStyle w:val="IndexLink"/>
            <w:lang w:val="en-US" w:eastAsia="en-US"/>
          </w:rPr>
          <w:tab/>
        </w:r>
        <w:r>
          <w:rPr>
            <w:rStyle w:val="IndexLink"/>
            <w:lang w:val="en-US" w:eastAsia="en-US"/>
          </w:rPr>
          <w:t>29</w:t>
        </w:r>
      </w:hyperlink>
    </w:p>
    <w:p xmlns:wp14="http://schemas.microsoft.com/office/word/2010/wordml" w14:paraId="68D9DD78" wp14:textId="77777777">
      <w:pPr>
        <w:pStyle w:val="Contents2"/>
        <w:tabs>
          <w:tab w:val="right" w:leader="dot" w:pos="9629"/>
        </w:tabs>
        <w:rPr>
          <w:rStyle w:val="IndexLink"/>
          <w:lang w:val="en-US" w:eastAsia="en-US"/>
        </w:rPr>
      </w:pPr>
      <w:hyperlink w:anchor="__RefHeading___Toc413330560">
        <w:r>
          <w:rPr>
            <w:rStyle w:val="IndexLink"/>
            <w:rFonts w:ascii="Verdana" w:hAnsi="Verdana" w:cs="Verdana"/>
            <w:lang w:val="en-US" w:eastAsia="en-US"/>
          </w:rPr>
          <w:t>10.3. Сведения о страховании гражданской ответственности Оценщика</w:t>
        </w:r>
        <w:r>
          <w:rPr>
            <w:rStyle w:val="IndexLink"/>
            <w:lang w:val="en-US" w:eastAsia="en-US"/>
          </w:rPr>
          <w:tab/>
        </w:r>
        <w:r>
          <w:rPr>
            <w:rStyle w:val="IndexLink"/>
            <w:lang w:val="en-US" w:eastAsia="en-US"/>
          </w:rPr>
          <w:t>29</w:t>
        </w:r>
      </w:hyperlink>
    </w:p>
    <w:p xmlns:wp14="http://schemas.microsoft.com/office/word/2010/wordml" w14:paraId="3B2DF088" wp14:textId="77777777">
      <w:pPr>
        <w:pStyle w:val="Contents2"/>
        <w:tabs>
          <w:tab w:val="right" w:leader="dot" w:pos="9629"/>
        </w:tabs>
        <w:rPr>
          <w:rStyle w:val="IndexLink"/>
          <w:lang w:val="en-US" w:eastAsia="en-US"/>
        </w:rPr>
      </w:pPr>
      <w:hyperlink w:anchor="__RefHeading___Toc413330561">
        <w:r>
          <w:rPr>
            <w:rStyle w:val="IndexLink"/>
            <w:rFonts w:ascii="Verdana" w:hAnsi="Verdana" w:cs="Verdana"/>
            <w:lang w:val="en-US" w:eastAsia="en-US"/>
          </w:rPr>
          <w:t>10.4. Сведения об объектах-аналогах</w:t>
        </w:r>
        <w:r>
          <w:rPr>
            <w:rStyle w:val="IndexLink"/>
            <w:lang w:val="en-US" w:eastAsia="en-US"/>
          </w:rPr>
          <w:tab/>
        </w:r>
        <w:r>
          <w:rPr>
            <w:rStyle w:val="IndexLink"/>
            <w:lang w:val="en-US" w:eastAsia="en-US"/>
          </w:rPr>
          <w:t>29</w:t>
        </w:r>
      </w:hyperlink>
    </w:p>
    <w:p xmlns:wp14="http://schemas.microsoft.com/office/word/2010/wordml" w14:paraId="798B956E" wp14:textId="77777777">
      <w:pPr>
        <w:pStyle w:val="Contents2"/>
        <w:tabs>
          <w:tab w:val="right" w:leader="dot" w:pos="9629"/>
        </w:tabs>
        <w:rPr>
          <w:rStyle w:val="IndexLink"/>
          <w:lang w:val="en-US" w:eastAsia="en-US"/>
        </w:rPr>
      </w:pPr>
      <w:hyperlink w:anchor="__RefHeading___Toc413330562">
        <w:r>
          <w:rPr>
            <w:rStyle w:val="IndexLink"/>
            <w:rFonts w:ascii="Verdana" w:hAnsi="Verdana" w:cs="Verdana"/>
            <w:lang w:val="en-US" w:eastAsia="en-US"/>
          </w:rPr>
          <w:t>10.5. Копии документов, устанавливающих количественные и качественные характеристики Объекта оценки</w:t>
        </w:r>
        <w:r>
          <w:rPr>
            <w:rStyle w:val="IndexLink"/>
            <w:lang w:val="en-US" w:eastAsia="en-US"/>
          </w:rPr>
          <w:tab/>
        </w:r>
        <w:r>
          <w:rPr>
            <w:rStyle w:val="IndexLink"/>
            <w:lang w:val="en-US" w:eastAsia="en-US"/>
          </w:rPr>
          <w:t>29</w:t>
        </w:r>
      </w:hyperlink>
      <w:r>
        <w:fldChar w:fldCharType="end"/>
      </w:r>
    </w:p>
    <w:p xmlns:wp14="http://schemas.microsoft.com/office/word/2010/wordml" w14:paraId="72A3D3EC" wp14:textId="77777777">
      <w:pPr>
        <w:sectPr>
          <w:footerReference w:type="default" r:id="rId4"/>
          <w:type w:val="nextPage"/>
          <w:pgSz w:w="11906" w:h="16838" w:orient="portrait"/>
          <w:pgMar w:top="1134" w:right="1134" w:bottom="1134" w:left="1134" w:header="0" w:footer="567" w:gutter="0"/>
          <w:pgNumType w:fmt="decimal"/>
          <w:formProt w:val="false"/>
          <w:textDirection w:val="lrTb"/>
          <w:docGrid w:type="default" w:linePitch="326" w:charSpace="0"/>
        </w:sectPr>
        <w:pStyle w:val="TextBodyIndent"/>
        <w:tabs>
          <w:tab w:val="left" w:leader="none" w:pos="6720"/>
        </w:tabs>
        <w:rPr>
          <w:rFonts w:ascii="Verdana" w:hAnsi="Verdana" w:cs="Verdana"/>
          <w:b/>
          <w:i w:val="false"/>
          <w:sz w:val="15"/>
          <w:szCs w:val="15"/>
        </w:rPr>
      </w:pPr>
      <w:r>
        <w:rPr>
          <w:rFonts w:ascii="Verdana" w:hAnsi="Verdana" w:cs="Verdana"/>
          <w:b/>
          <w:i w:val="false"/>
          <w:sz w:val="15"/>
          <w:szCs w:val="15"/>
        </w:rPr>
      </w:r>
    </w:p>
    <w:p xmlns:wp14="http://schemas.microsoft.com/office/word/2010/wordml" w:rsidP="7C0400F0" w14:paraId="6C85AA98" wp14:textId="77777777">
      <w:pPr>
        <w:pStyle w:val="Heading1"/>
        <w:numPr>
          <w:ilvl w:val="0"/>
          <w:numId w:val="21"/>
        </w:numPr>
        <w:jc w:val="both"/>
        <w:rPr>
          <w:rFonts w:ascii="Verdana" w:hAnsi="Verdana" w:cs="Verdana"/>
          <w:sz w:val="22"/>
          <w:szCs w:val="22"/>
        </w:rPr>
      </w:pPr>
      <w:bookmarkStart w:name="__RefHeading___Toc413330533" w:id="2"/>
      <w:bookmarkEnd w:id="2"/>
      <w:proofErr w:type="spellStart"/>
      <w:r w:rsidRPr="7C0400F0" w:rsidR="7C0400F0">
        <w:rPr>
          <w:rFonts w:ascii="Verdana" w:hAnsi="Verdana" w:cs="Verdana"/>
          <w:sz w:val="22"/>
          <w:szCs w:val="22"/>
        </w:rPr>
        <w:t>Основные</w:t>
      </w:r>
      <w:proofErr w:type="spellEnd"/>
      <w:r w:rsidRPr="7C0400F0" w:rsidR="7C0400F0">
        <w:rPr>
          <w:rFonts w:ascii="Verdana" w:hAnsi="Verdana" w:cs="Verdana"/>
          <w:sz w:val="22"/>
          <w:szCs w:val="22"/>
        </w:rPr>
        <w:t xml:space="preserve"> </w:t>
      </w:r>
      <w:proofErr w:type="spellStart"/>
      <w:r w:rsidRPr="7C0400F0" w:rsidR="7C0400F0">
        <w:rPr>
          <w:rFonts w:ascii="Verdana" w:hAnsi="Verdana" w:cs="Verdana"/>
          <w:sz w:val="22"/>
          <w:szCs w:val="22"/>
        </w:rPr>
        <w:t>факты</w:t>
      </w:r>
      <w:proofErr w:type="spellEnd"/>
      <w:r w:rsidRPr="7C0400F0" w:rsidR="7C0400F0">
        <w:rPr>
          <w:rFonts w:ascii="Verdana" w:hAnsi="Verdana" w:cs="Verdana"/>
          <w:sz w:val="22"/>
          <w:szCs w:val="22"/>
        </w:rPr>
        <w:t xml:space="preserve"> и </w:t>
      </w:r>
      <w:proofErr w:type="spellStart"/>
      <w:r w:rsidRPr="7C0400F0" w:rsidR="7C0400F0">
        <w:rPr>
          <w:rFonts w:ascii="Verdana" w:hAnsi="Verdana" w:cs="Verdana"/>
          <w:sz w:val="22"/>
          <w:szCs w:val="22"/>
        </w:rPr>
        <w:t>выводы</w:t>
      </w:r>
      <w:proofErr w:type="spellEnd"/>
    </w:p>
    <w:p xmlns:wp14="http://schemas.microsoft.com/office/word/2010/wordml" w:rsidP="7C0400F0" w14:paraId="48BE6F33" wp14:textId="77777777">
      <w:pPr>
        <w:pStyle w:val="Heading2"/>
        <w:numPr>
          <w:ilvl w:val="1"/>
          <w:numId w:val="21"/>
        </w:numPr>
        <w:jc w:val="both"/>
        <w:rPr>
          <w:rFonts w:ascii="Verdana" w:hAnsi="Verdana" w:cs="Verdana"/>
          <w:sz w:val="20"/>
          <w:szCs w:val="20"/>
        </w:rPr>
      </w:pPr>
      <w:bookmarkStart w:name="__RefHeading___Toc413330534" w:id="3"/>
      <w:bookmarkEnd w:id="3"/>
      <w:proofErr w:type="spellStart"/>
      <w:r w:rsidRPr="7C0400F0" w:rsidR="7C0400F0">
        <w:rPr>
          <w:rFonts w:ascii="Verdana" w:hAnsi="Verdana" w:cs="Verdana"/>
          <w:sz w:val="20"/>
          <w:szCs w:val="20"/>
        </w:rPr>
        <w:t>Общая</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информация</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идентифицирующая</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Объект</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оценки</w:t>
      </w:r>
      <w:proofErr w:type="spellEnd"/>
    </w:p>
    <w:p xmlns:wp14="http://schemas.microsoft.com/office/word/2010/wordml" w:rsidP="7C0400F0" w14:paraId="678A9F61" wp14:textId="77777777">
      <w:pPr>
        <w:pStyle w:val="Normal"/>
        <w:spacing w:line="360" w:lineRule="auto"/>
        <w:ind w:left="0" w:right="0" w:firstLine="360"/>
        <w:jc w:val="both"/>
        <w:rPr>
          <w:rFonts w:ascii="Verdana" w:hAnsi="Verdana" w:cs="Verdana"/>
          <w:sz w:val="18"/>
          <w:szCs w:val="18"/>
        </w:rPr>
      </w:pPr>
      <w:r w:rsidRPr="7C0400F0" w:rsidR="7C0400F0">
        <w:rPr>
          <w:rFonts w:ascii="Verdana" w:hAnsi="Verdana" w:cs="Verdana"/>
          <w:sz w:val="18"/>
          <w:szCs w:val="18"/>
        </w:rPr>
        <w:t xml:space="preserve">Объектом оценки является земельный участок. Категория земель: земли населенных пунктов. Разрешенное использование: для эксплуатации мастерской. Площадь: 1500 </w:t>
      </w:r>
      <w:proofErr w:type="spellStart"/>
      <w:r w:rsidRPr="7C0400F0" w:rsidR="7C0400F0">
        <w:rPr>
          <w:rFonts w:ascii="Verdana" w:hAnsi="Verdana" w:cs="Verdana"/>
          <w:sz w:val="18"/>
          <w:szCs w:val="18"/>
        </w:rPr>
        <w:t>кв.м</w:t>
      </w:r>
      <w:proofErr w:type="spellEnd"/>
      <w:r w:rsidRPr="7C0400F0" w:rsidR="7C0400F0">
        <w:rPr>
          <w:rFonts w:ascii="Verdana" w:hAnsi="Verdana" w:cs="Verdana"/>
          <w:sz w:val="18"/>
          <w:szCs w:val="18"/>
        </w:rPr>
        <w:t xml:space="preserve">. Адрес (местоположение): г. </w:t>
      </w:r>
      <w:proofErr w:type="spellStart"/>
      <w:r w:rsidRPr="7C0400F0" w:rsidR="7C0400F0">
        <w:rPr>
          <w:rFonts w:ascii="Verdana" w:hAnsi="Verdana" w:cs="Verdana"/>
          <w:sz w:val="18"/>
          <w:szCs w:val="18"/>
        </w:rPr>
        <w:t>Тамбофф</w:t>
      </w:r>
      <w:proofErr w:type="spellEnd"/>
      <w:r w:rsidRPr="7C0400F0" w:rsidR="7C0400F0">
        <w:rPr>
          <w:rFonts w:ascii="Verdana" w:hAnsi="Verdana" w:cs="Verdana"/>
          <w:sz w:val="18"/>
          <w:szCs w:val="18"/>
        </w:rPr>
        <w:t>, ул. Промышленная, 5. Кадастровый номер: ХХХ</w:t>
      </w:r>
    </w:p>
    <w:p xmlns:wp14="http://schemas.microsoft.com/office/word/2010/wordml" w:rsidP="7C0400F0" w14:paraId="1E65EB7E" wp14:textId="77777777" wp14:noSpellErr="1">
      <w:pPr>
        <w:pStyle w:val="Normal"/>
        <w:spacing w:line="360" w:lineRule="auto"/>
        <w:ind w:left="0" w:right="0" w:firstLine="360"/>
        <w:jc w:val="both"/>
        <w:rPr>
          <w:rFonts w:ascii="Verdana" w:hAnsi="Verdana" w:cs="Verdana"/>
          <w:sz w:val="22"/>
          <w:szCs w:val="22"/>
        </w:rPr>
      </w:pPr>
      <w:r w:rsidRPr="7C0400F0" w:rsidR="7C0400F0">
        <w:rPr>
          <w:rFonts w:ascii="Verdana" w:hAnsi="Verdana" w:cs="Verdana"/>
          <w:sz w:val="18"/>
          <w:szCs w:val="18"/>
        </w:rPr>
        <w:t>Подробная характеристика Объекта оценки представлена в разделе «Описание Объекта оценки</w:t>
      </w:r>
      <w:r w:rsidRPr="7C0400F0" w:rsidR="7C0400F0">
        <w:rPr>
          <w:rFonts w:ascii="Verdana" w:hAnsi="Verdana" w:cs="Verdana"/>
          <w:sz w:val="22"/>
          <w:szCs w:val="22"/>
        </w:rPr>
        <w:t>».</w:t>
      </w:r>
    </w:p>
    <w:p xmlns:wp14="http://schemas.microsoft.com/office/word/2010/wordml" w:rsidP="7C0400F0" w14:paraId="77D452D1" wp14:textId="77777777">
      <w:pPr>
        <w:pStyle w:val="Heading2"/>
        <w:numPr>
          <w:ilvl w:val="1"/>
          <w:numId w:val="21"/>
        </w:numPr>
        <w:jc w:val="both"/>
        <w:rPr>
          <w:rFonts w:ascii="Verdana" w:hAnsi="Verdana" w:cs="Verdana"/>
          <w:sz w:val="20"/>
          <w:szCs w:val="20"/>
        </w:rPr>
      </w:pPr>
      <w:bookmarkStart w:name="__RefHeading___Toc413330535" w:id="4"/>
      <w:bookmarkEnd w:id="4"/>
      <w:proofErr w:type="spellStart"/>
      <w:r w:rsidRPr="7C0400F0" w:rsidR="7C0400F0">
        <w:rPr>
          <w:rFonts w:ascii="Verdana" w:hAnsi="Verdana" w:cs="Verdana"/>
          <w:sz w:val="20"/>
          <w:szCs w:val="20"/>
        </w:rPr>
        <w:t>Результаты</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оценки</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полученные</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при</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применении</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различных</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подходов</w:t>
      </w:r>
      <w:proofErr w:type="spellEnd"/>
      <w:r w:rsidRPr="7C0400F0" w:rsidR="7C0400F0">
        <w:rPr>
          <w:rFonts w:ascii="Verdana" w:hAnsi="Verdana" w:cs="Verdana"/>
          <w:sz w:val="20"/>
          <w:szCs w:val="20"/>
        </w:rPr>
        <w:t xml:space="preserve"> к </w:t>
      </w:r>
      <w:proofErr w:type="spellStart"/>
      <w:r w:rsidRPr="7C0400F0" w:rsidR="7C0400F0">
        <w:rPr>
          <w:rFonts w:ascii="Verdana" w:hAnsi="Verdana" w:cs="Verdana"/>
          <w:sz w:val="20"/>
          <w:szCs w:val="20"/>
        </w:rPr>
        <w:t>оценке</w:t>
      </w:r>
      <w:proofErr w:type="spellEnd"/>
    </w:p>
    <w:p xmlns:wp14="http://schemas.microsoft.com/office/word/2010/wordml" w:rsidP="7C0400F0" w14:paraId="05520E17" wp14:textId="77777777" wp14:noSpellErr="1">
      <w:pPr>
        <w:pStyle w:val="Normal"/>
        <w:spacing w:line="360" w:lineRule="auto"/>
        <w:ind w:left="0" w:right="0" w:firstLine="360"/>
        <w:jc w:val="both"/>
        <w:rPr>
          <w:rFonts w:ascii="Verdana" w:hAnsi="Verdana" w:cs="Verdana"/>
          <w:sz w:val="18"/>
          <w:szCs w:val="18"/>
        </w:rPr>
      </w:pPr>
      <w:r w:rsidRPr="7C0400F0" w:rsidR="7C0400F0">
        <w:rPr>
          <w:rFonts w:ascii="Verdana" w:hAnsi="Verdana" w:cs="Verdana"/>
          <w:sz w:val="18"/>
          <w:szCs w:val="18"/>
        </w:rPr>
        <w:t>В процессе проведенных работ получены следующие результаты:</w:t>
      </w:r>
    </w:p>
    <w:tbl>
      <w:tblPr>
        <w:jc w:val="center"/>
        <w:tblInd w:w="0" w:type="dxa"/>
        <w:tblBorders>
          <w:top w:val="single" w:color="000000" w:sz="4" w:space="0"/>
          <w:left w:val="single" w:color="000000" w:sz="4" w:space="0"/>
          <w:bottom w:val="single" w:color="000000" w:sz="4" w:space="0"/>
          <w:insideH w:val="single" w:color="000000" w:sz="4" w:space="0"/>
          <w:right w:val="nil"/>
          <w:insideV w:val="nil"/>
        </w:tblBorders>
        <w:tblCellMar>
          <w:top w:w="0" w:type="dxa"/>
          <w:left w:w="103" w:type="dxa"/>
          <w:bottom w:w="0" w:type="dxa"/>
          <w:right w:w="108" w:type="dxa"/>
        </w:tblCellMar>
      </w:tblPr>
      <w:tblGrid>
        <w:gridCol w:w="3609"/>
        <w:gridCol w:w="1363"/>
        <w:gridCol w:w="1160"/>
        <w:gridCol w:w="1611"/>
        <w:gridCol w:w="1251"/>
      </w:tblGrid>
      <w:tr xmlns:wp14="http://schemas.microsoft.com/office/word/2010/wordml" w:rsidTr="7C0400F0" w14:paraId="4F72892B" wp14:textId="77777777">
        <w:trPr>
          <w:tblHeader w:val="true"/>
          <w:trHeight w:val="113" w:hRule="atLeast"/>
          <w:cantSplit w:val="true"/>
        </w:trPr>
        <w:tc>
          <w:tcPr>
            <w:tcW w:w="3609"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000080"/>
            <w:tcMar>
              <w:left w:w="103" w:type="dxa"/>
            </w:tcMar>
            <w:vAlign w:val="center"/>
          </w:tcPr>
          <w:p w:rsidP="7C0400F0" w14:paraId="3760FD30" wp14:textId="77777777" wp14:noSpellErr="1">
            <w:pPr>
              <w:pStyle w:val="Normal"/>
              <w:overflowPunct w:val="true"/>
              <w:autoSpaceDE w:val="true"/>
              <w:spacing w:before="40" w:after="40"/>
              <w:ind w:left="-57" w:right="-57" w:hanging="0"/>
              <w:jc w:val="center"/>
              <w:textAlignment w:val="auto"/>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Наименование Объекта</w:t>
            </w:r>
          </w:p>
        </w:tc>
        <w:tc>
          <w:tcPr>
            <w:tcW w:w="136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000080"/>
            <w:tcMar>
              <w:left w:w="103" w:type="dxa"/>
            </w:tcMar>
            <w:vAlign w:val="center"/>
          </w:tcPr>
          <w:p w:rsidP="7C0400F0" w14:paraId="4B456A41" wp14:textId="77777777" wp14:noSpellErr="1">
            <w:pPr>
              <w:pStyle w:val="Normal"/>
              <w:overflowPunct w:val="true"/>
              <w:autoSpaceDE w:val="true"/>
              <w:spacing w:before="40" w:after="40"/>
              <w:ind w:left="-57" w:right="-57" w:hanging="0"/>
              <w:jc w:val="center"/>
              <w:textAlignment w:val="auto"/>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Адрес Объекта</w:t>
            </w:r>
          </w:p>
        </w:tc>
        <w:tc>
          <w:tcPr>
            <w:tcW w:w="116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000080"/>
            <w:tcMar>
              <w:left w:w="103" w:type="dxa"/>
            </w:tcMar>
            <w:vAlign w:val="center"/>
          </w:tcPr>
          <w:p w:rsidP="7C0400F0" w14:paraId="23E69433" wp14:textId="77777777" wp14:noSpellErr="1">
            <w:pPr>
              <w:pStyle w:val="Normal"/>
              <w:overflowPunct w:val="true"/>
              <w:autoSpaceDE w:val="true"/>
              <w:spacing w:before="40" w:after="40"/>
              <w:ind w:left="-57" w:right="-57" w:hanging="0"/>
              <w:jc w:val="center"/>
              <w:textAlignment w:val="auto"/>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Затратный подход</w:t>
            </w:r>
          </w:p>
        </w:tc>
        <w:tc>
          <w:tcPr>
            <w:tcW w:w="161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000080"/>
            <w:tcMar>
              <w:left w:w="103" w:type="dxa"/>
            </w:tcMar>
            <w:vAlign w:val="center"/>
          </w:tcPr>
          <w:p w:rsidP="7C0400F0" w14:paraId="22EF24B0" wp14:textId="77777777" wp14:noSpellErr="1">
            <w:pPr>
              <w:pStyle w:val="Normal"/>
              <w:overflowPunct w:val="true"/>
              <w:autoSpaceDE w:val="true"/>
              <w:spacing w:before="40" w:after="40"/>
              <w:ind w:left="-57" w:right="-57" w:hanging="0"/>
              <w:jc w:val="center"/>
              <w:textAlignment w:val="auto"/>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Сравнительный подход</w:t>
            </w:r>
          </w:p>
        </w:tc>
        <w:tc>
          <w:tcPr>
            <w:tcW w:w="1251"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000080"/>
            <w:tcMar>
              <w:left w:w="103" w:type="dxa"/>
            </w:tcMar>
            <w:vAlign w:val="center"/>
          </w:tcPr>
          <w:p w:rsidP="7C0400F0" w14:paraId="77737FB1" wp14:textId="77777777" wp14:noSpellErr="1">
            <w:pPr>
              <w:pStyle w:val="Normal"/>
              <w:overflowPunct w:val="true"/>
              <w:autoSpaceDE w:val="true"/>
              <w:spacing w:before="40" w:after="40"/>
              <w:ind w:left="-57" w:right="-57" w:hanging="0"/>
              <w:jc w:val="center"/>
              <w:textAlignment w:val="auto"/>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Доходный подход</w:t>
            </w:r>
          </w:p>
        </w:tc>
      </w:tr>
      <w:tr xmlns:wp14="http://schemas.microsoft.com/office/word/2010/wordml" w:rsidTr="7C0400F0" w14:paraId="39F51F59" wp14:textId="77777777">
        <w:trPr>
          <w:trHeight w:val="283" w:hRule="atLeast"/>
          <w:cantSplit w:val="true"/>
        </w:trPr>
        <w:tc>
          <w:tcPr>
            <w:tcW w:w="3609" w:type="dxa"/>
            <w:vMerge w:val="restart"/>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66C5B47F" wp14:textId="77777777">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 xml:space="preserve">Земельный участок. Категория земель: земли населенных пунктов. Разрешенное использование: Для эксплуатации мастерской. Площадь: 1500 </w:t>
            </w:r>
            <w:proofErr w:type="spellStart"/>
            <w:r w:rsidRPr="7C0400F0" w:rsidR="7C0400F0">
              <w:rPr>
                <w:rFonts w:ascii="Verdana" w:hAnsi="Verdana" w:cs="Verdana"/>
                <w:sz w:val="15"/>
                <w:szCs w:val="15"/>
              </w:rPr>
              <w:t>кв.м</w:t>
            </w:r>
            <w:proofErr w:type="spellEnd"/>
            <w:r w:rsidRPr="7C0400F0" w:rsidR="7C0400F0">
              <w:rPr>
                <w:rFonts w:ascii="Verdana" w:hAnsi="Verdana" w:cs="Verdana"/>
                <w:sz w:val="15"/>
                <w:szCs w:val="15"/>
              </w:rPr>
              <w:t>. Кадастровый (или условный) номер: ХХХ</w:t>
            </w:r>
          </w:p>
        </w:tc>
        <w:tc>
          <w:tcPr>
            <w:tcW w:w="1363" w:type="dxa"/>
            <w:vMerge w:val="restart"/>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794AF877" wp14:textId="77777777">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 xml:space="preserve">г. </w:t>
            </w:r>
            <w:proofErr w:type="spellStart"/>
            <w:r w:rsidRPr="7C0400F0" w:rsidR="7C0400F0">
              <w:rPr>
                <w:rFonts w:ascii="Verdana" w:hAnsi="Verdana" w:cs="Verdana"/>
                <w:sz w:val="15"/>
                <w:szCs w:val="15"/>
              </w:rPr>
              <w:t>Тамбофф</w:t>
            </w:r>
            <w:proofErr w:type="spellEnd"/>
            <w:r w:rsidRPr="7C0400F0" w:rsidR="7C0400F0">
              <w:rPr>
                <w:rFonts w:ascii="Verdana" w:hAnsi="Verdana" w:cs="Verdana"/>
                <w:sz w:val="15"/>
                <w:szCs w:val="15"/>
              </w:rPr>
              <w:t>, ул. Промышленная, 5</w:t>
            </w:r>
          </w:p>
        </w:tc>
        <w:tc>
          <w:tcPr>
            <w:tcW w:w="1160" w:type="dxa"/>
            <w:vMerge w:val="restart"/>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4D831A5B"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Обоснованно не применялся</w:t>
            </w:r>
          </w:p>
        </w:tc>
        <w:tc>
          <w:tcPr>
            <w:tcW w:w="1611" w:type="dxa"/>
            <w:vMerge w:val="restart"/>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401C1B4D"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1 270 000 руб. (НДС не облагается*)</w:t>
            </w:r>
          </w:p>
        </w:tc>
        <w:tc>
          <w:tcPr>
            <w:tcW w:w="1251" w:type="dxa"/>
            <w:vMerge w:val="restart"/>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5CC4AB69"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Обоснованно не применялся</w:t>
            </w:r>
          </w:p>
        </w:tc>
      </w:tr>
      <w:tr xmlns:wp14="http://schemas.microsoft.com/office/word/2010/wordml" w14:paraId="0D0B940D" wp14:textId="77777777">
        <w:trPr>
          <w:trHeight w:val="323" w:hRule="atLeast"/>
          <w:cantSplit w:val="true"/>
        </w:trPr>
        <w:tc>
          <w:tcPr>
            <w:tcW w:w="3609" w:type="dxa"/>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vAlign w:val="center"/>
          </w:tcPr>
          <w:p w14:paraId="0E27B00A" wp14:textId="77777777">
            <w:pPr>
              <w:pStyle w:val="Normal"/>
              <w:overflowPunct w:val="true"/>
              <w:autoSpaceDE w:val="true"/>
              <w:snapToGrid w:val="false"/>
              <w:spacing w:before="40" w:after="40"/>
              <w:ind w:left="-57" w:right="-57" w:hanging="0"/>
              <w:jc w:val="center"/>
              <w:textAlignment w:val="auto"/>
              <w:rPr>
                <w:rFonts w:ascii="Verdana" w:hAnsi="Verdana" w:cs="Verdana"/>
                <w:sz w:val="15"/>
                <w:szCs w:val="15"/>
              </w:rPr>
            </w:pPr>
            <w:r>
              <w:rPr>
                <w:rFonts w:ascii="Verdana" w:hAnsi="Verdana" w:cs="Verdana"/>
                <w:sz w:val="15"/>
                <w:szCs w:val="15"/>
              </w:rPr>
            </w:r>
          </w:p>
        </w:tc>
        <w:tc>
          <w:tcPr>
            <w:tcW w:w="1363" w:type="dxa"/>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vAlign w:val="center"/>
          </w:tcPr>
          <w:p w14:paraId="60061E4C" wp14:textId="77777777">
            <w:pPr>
              <w:pStyle w:val="Normal"/>
              <w:overflowPunct w:val="true"/>
              <w:autoSpaceDE w:val="true"/>
              <w:snapToGrid w:val="false"/>
              <w:spacing w:before="40" w:after="40"/>
              <w:ind w:left="-57" w:right="-57" w:hanging="0"/>
              <w:jc w:val="center"/>
              <w:textAlignment w:val="auto"/>
              <w:rPr>
                <w:rFonts w:ascii="Verdana" w:hAnsi="Verdana" w:cs="Verdana"/>
                <w:sz w:val="15"/>
                <w:szCs w:val="15"/>
              </w:rPr>
            </w:pPr>
            <w:r>
              <w:rPr>
                <w:rFonts w:ascii="Verdana" w:hAnsi="Verdana" w:cs="Verdana"/>
                <w:sz w:val="15"/>
                <w:szCs w:val="15"/>
              </w:rPr>
            </w:r>
          </w:p>
        </w:tc>
        <w:tc>
          <w:tcPr>
            <w:tcW w:w="1160" w:type="dxa"/>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vAlign w:val="center"/>
          </w:tcPr>
          <w:p w14:paraId="44EAFD9C" wp14:textId="77777777">
            <w:pPr>
              <w:pStyle w:val="Normal"/>
              <w:overflowPunct w:val="true"/>
              <w:autoSpaceDE w:val="true"/>
              <w:snapToGrid w:val="false"/>
              <w:spacing w:before="40" w:after="40"/>
              <w:ind w:left="-57" w:right="-57" w:hanging="0"/>
              <w:jc w:val="center"/>
              <w:textAlignment w:val="auto"/>
              <w:rPr>
                <w:rFonts w:ascii="Verdana" w:hAnsi="Verdana" w:cs="Verdana"/>
                <w:sz w:val="15"/>
                <w:szCs w:val="15"/>
              </w:rPr>
            </w:pPr>
            <w:r>
              <w:rPr>
                <w:rFonts w:ascii="Verdana" w:hAnsi="Verdana" w:cs="Verdana"/>
                <w:sz w:val="15"/>
                <w:szCs w:val="15"/>
              </w:rPr>
            </w:r>
          </w:p>
        </w:tc>
        <w:tc>
          <w:tcPr>
            <w:tcW w:w="1611" w:type="dxa"/>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vAlign w:val="center"/>
          </w:tcPr>
          <w:p w14:paraId="4B94D5A5" wp14:textId="77777777">
            <w:pPr>
              <w:pStyle w:val="Normal"/>
              <w:overflowPunct w:val="true"/>
              <w:autoSpaceDE w:val="true"/>
              <w:snapToGrid w:val="false"/>
              <w:spacing w:before="40" w:after="40"/>
              <w:ind w:left="-57" w:right="-57" w:hanging="0"/>
              <w:jc w:val="center"/>
              <w:textAlignment w:val="auto"/>
              <w:rPr>
                <w:rFonts w:ascii="Verdana" w:hAnsi="Verdana" w:cs="Verdana"/>
                <w:sz w:val="15"/>
                <w:szCs w:val="15"/>
              </w:rPr>
            </w:pPr>
            <w:r>
              <w:rPr>
                <w:rFonts w:ascii="Verdana" w:hAnsi="Verdana" w:cs="Verdana"/>
                <w:sz w:val="15"/>
                <w:szCs w:val="15"/>
              </w:rPr>
            </w:r>
          </w:p>
        </w:tc>
        <w:tc>
          <w:tcPr>
            <w:tcW w:w="1251" w:type="dxa"/>
            <w:vMerge w:val="continue"/>
            <w:tcBorders>
              <w:top w:val="single" w:color="000000" w:sz="4" w:space="0"/>
              <w:left w:val="single" w:color="000000" w:sz="4" w:space="0"/>
              <w:bottom w:val="single" w:color="000000" w:sz="4" w:space="0"/>
              <w:insideH w:val="single" w:color="000000" w:sz="4" w:space="0"/>
              <w:right w:val="single" w:color="000000" w:sz="4" w:space="0"/>
              <w:insideV w:val="single" w:color="000000" w:sz="4" w:space="0"/>
            </w:tcBorders>
            <w:shd w:val="clear" w:fill="auto"/>
            <w:tcMar>
              <w:left w:w="103" w:type="dxa"/>
            </w:tcMar>
            <w:vAlign w:val="center"/>
          </w:tcPr>
          <w:p w14:paraId="3DEEC669" wp14:textId="77777777">
            <w:pPr>
              <w:pStyle w:val="Normal"/>
              <w:overflowPunct w:val="true"/>
              <w:autoSpaceDE w:val="true"/>
              <w:snapToGrid w:val="false"/>
              <w:spacing w:before="40" w:after="40"/>
              <w:ind w:left="-57" w:right="-57" w:hanging="0"/>
              <w:jc w:val="center"/>
              <w:textAlignment w:val="auto"/>
              <w:rPr>
                <w:rFonts w:ascii="Verdana" w:hAnsi="Verdana" w:cs="Verdana"/>
                <w:sz w:val="15"/>
                <w:szCs w:val="15"/>
              </w:rPr>
            </w:pPr>
            <w:r>
              <w:rPr>
                <w:rFonts w:ascii="Verdana" w:hAnsi="Verdana" w:cs="Verdana"/>
                <w:sz w:val="15"/>
                <w:szCs w:val="15"/>
              </w:rPr>
            </w:r>
          </w:p>
        </w:tc>
      </w:tr>
      <w:tr xmlns:wp14="http://schemas.microsoft.com/office/word/2010/wordml" w14:paraId="3656B9AB" wp14:textId="77777777">
        <w:trPr>
          <w:trHeight w:val="323" w:hRule="atLeast"/>
          <w:cantSplit w:val="true"/>
        </w:trPr>
        <w:tc>
          <w:tcPr>
            <w:tcW w:w="3609" w:type="dxa"/>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vAlign w:val="center"/>
          </w:tcPr>
          <w:p w14:paraId="45FB0818" wp14:textId="77777777">
            <w:pPr>
              <w:pStyle w:val="Normal"/>
              <w:overflowPunct w:val="true"/>
              <w:autoSpaceDE w:val="true"/>
              <w:snapToGrid w:val="false"/>
              <w:spacing w:before="40" w:after="40"/>
              <w:ind w:left="-57" w:right="-57" w:hanging="0"/>
              <w:jc w:val="center"/>
              <w:textAlignment w:val="auto"/>
              <w:rPr>
                <w:rFonts w:ascii="Verdana" w:hAnsi="Verdana" w:cs="Verdana"/>
                <w:sz w:val="15"/>
                <w:szCs w:val="15"/>
              </w:rPr>
            </w:pPr>
            <w:r>
              <w:rPr>
                <w:rFonts w:ascii="Verdana" w:hAnsi="Verdana" w:cs="Verdana"/>
                <w:sz w:val="15"/>
                <w:szCs w:val="15"/>
              </w:rPr>
            </w:r>
          </w:p>
        </w:tc>
        <w:tc>
          <w:tcPr>
            <w:tcW w:w="1363" w:type="dxa"/>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vAlign w:val="center"/>
          </w:tcPr>
          <w:p w14:paraId="049F31CB" wp14:textId="77777777">
            <w:pPr>
              <w:pStyle w:val="Normal"/>
              <w:overflowPunct w:val="true"/>
              <w:autoSpaceDE w:val="true"/>
              <w:snapToGrid w:val="false"/>
              <w:spacing w:before="40" w:after="40"/>
              <w:ind w:left="-57" w:right="-57" w:hanging="0"/>
              <w:jc w:val="center"/>
              <w:textAlignment w:val="auto"/>
              <w:rPr>
                <w:rFonts w:ascii="Verdana" w:hAnsi="Verdana" w:cs="Verdana"/>
                <w:sz w:val="15"/>
                <w:szCs w:val="15"/>
              </w:rPr>
            </w:pPr>
            <w:r>
              <w:rPr>
                <w:rFonts w:ascii="Verdana" w:hAnsi="Verdana" w:cs="Verdana"/>
                <w:sz w:val="15"/>
                <w:szCs w:val="15"/>
              </w:rPr>
            </w:r>
          </w:p>
        </w:tc>
        <w:tc>
          <w:tcPr>
            <w:tcW w:w="1160" w:type="dxa"/>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vAlign w:val="center"/>
          </w:tcPr>
          <w:p w14:paraId="53128261" wp14:textId="77777777">
            <w:pPr>
              <w:pStyle w:val="Normal"/>
              <w:overflowPunct w:val="true"/>
              <w:autoSpaceDE w:val="true"/>
              <w:snapToGrid w:val="false"/>
              <w:spacing w:before="40" w:after="40"/>
              <w:ind w:left="-57" w:right="-57" w:hanging="0"/>
              <w:jc w:val="center"/>
              <w:textAlignment w:val="auto"/>
              <w:rPr>
                <w:rFonts w:ascii="Verdana" w:hAnsi="Verdana" w:cs="Verdana"/>
                <w:sz w:val="15"/>
                <w:szCs w:val="15"/>
              </w:rPr>
            </w:pPr>
            <w:r>
              <w:rPr>
                <w:rFonts w:ascii="Verdana" w:hAnsi="Verdana" w:cs="Verdana"/>
                <w:sz w:val="15"/>
                <w:szCs w:val="15"/>
              </w:rPr>
            </w:r>
          </w:p>
        </w:tc>
        <w:tc>
          <w:tcPr>
            <w:tcW w:w="1611" w:type="dxa"/>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vAlign w:val="center"/>
          </w:tcPr>
          <w:p w14:paraId="62486C05" wp14:textId="77777777">
            <w:pPr>
              <w:pStyle w:val="Normal"/>
              <w:overflowPunct w:val="true"/>
              <w:autoSpaceDE w:val="true"/>
              <w:snapToGrid w:val="false"/>
              <w:spacing w:before="40" w:after="40"/>
              <w:ind w:left="-57" w:right="-57" w:hanging="0"/>
              <w:jc w:val="center"/>
              <w:textAlignment w:val="auto"/>
              <w:rPr>
                <w:rFonts w:ascii="Verdana" w:hAnsi="Verdana" w:cs="Verdana"/>
                <w:sz w:val="15"/>
                <w:szCs w:val="15"/>
              </w:rPr>
            </w:pPr>
            <w:r>
              <w:rPr>
                <w:rFonts w:ascii="Verdana" w:hAnsi="Verdana" w:cs="Verdana"/>
                <w:sz w:val="15"/>
                <w:szCs w:val="15"/>
              </w:rPr>
            </w:r>
          </w:p>
        </w:tc>
        <w:tc>
          <w:tcPr>
            <w:tcW w:w="1251" w:type="dxa"/>
            <w:vMerge w:val="continue"/>
            <w:tcBorders>
              <w:top w:val="single" w:color="000000" w:sz="4" w:space="0"/>
              <w:left w:val="single" w:color="000000" w:sz="4" w:space="0"/>
              <w:bottom w:val="single" w:color="000000" w:sz="4" w:space="0"/>
              <w:insideH w:val="single" w:color="000000" w:sz="4" w:space="0"/>
              <w:right w:val="single" w:color="000000" w:sz="4" w:space="0"/>
              <w:insideV w:val="single" w:color="000000" w:sz="4" w:space="0"/>
            </w:tcBorders>
            <w:shd w:val="clear" w:fill="auto"/>
            <w:tcMar>
              <w:left w:w="103" w:type="dxa"/>
            </w:tcMar>
            <w:vAlign w:val="center"/>
          </w:tcPr>
          <w:p w14:paraId="4101652C" wp14:textId="77777777">
            <w:pPr>
              <w:pStyle w:val="Normal"/>
              <w:overflowPunct w:val="true"/>
              <w:autoSpaceDE w:val="true"/>
              <w:snapToGrid w:val="false"/>
              <w:spacing w:before="40" w:after="40"/>
              <w:ind w:left="-57" w:right="-57" w:hanging="0"/>
              <w:jc w:val="center"/>
              <w:textAlignment w:val="auto"/>
              <w:rPr>
                <w:rFonts w:ascii="Verdana" w:hAnsi="Verdana" w:cs="Verdana"/>
                <w:sz w:val="15"/>
                <w:szCs w:val="15"/>
              </w:rPr>
            </w:pPr>
            <w:r>
              <w:rPr>
                <w:rFonts w:ascii="Verdana" w:hAnsi="Verdana" w:cs="Verdana"/>
                <w:sz w:val="15"/>
                <w:szCs w:val="15"/>
              </w:rPr>
            </w:r>
          </w:p>
        </w:tc>
      </w:tr>
      <w:tr xmlns:wp14="http://schemas.microsoft.com/office/word/2010/wordml" w14:paraId="4B99056E" wp14:textId="77777777">
        <w:trPr>
          <w:trHeight w:val="323" w:hRule="atLeast"/>
          <w:cantSplit w:val="true"/>
        </w:trPr>
        <w:tc>
          <w:tcPr>
            <w:tcW w:w="3609" w:type="dxa"/>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vAlign w:val="center"/>
          </w:tcPr>
          <w:p w14:paraId="1299C43A" wp14:textId="77777777">
            <w:pPr>
              <w:pStyle w:val="Normal"/>
              <w:overflowPunct w:val="true"/>
              <w:autoSpaceDE w:val="true"/>
              <w:snapToGrid w:val="false"/>
              <w:spacing w:before="40" w:after="40"/>
              <w:ind w:left="-57" w:right="-57" w:hanging="0"/>
              <w:jc w:val="center"/>
              <w:textAlignment w:val="auto"/>
              <w:rPr>
                <w:rFonts w:ascii="Verdana" w:hAnsi="Verdana" w:cs="Verdana"/>
                <w:sz w:val="15"/>
                <w:szCs w:val="15"/>
              </w:rPr>
            </w:pPr>
            <w:r>
              <w:rPr>
                <w:rFonts w:ascii="Verdana" w:hAnsi="Verdana" w:cs="Verdana"/>
                <w:sz w:val="15"/>
                <w:szCs w:val="15"/>
              </w:rPr>
            </w:r>
          </w:p>
        </w:tc>
        <w:tc>
          <w:tcPr>
            <w:tcW w:w="1363" w:type="dxa"/>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vAlign w:val="center"/>
          </w:tcPr>
          <w:p w14:paraId="4DDBEF00" wp14:textId="77777777">
            <w:pPr>
              <w:pStyle w:val="Normal"/>
              <w:overflowPunct w:val="true"/>
              <w:autoSpaceDE w:val="true"/>
              <w:snapToGrid w:val="false"/>
              <w:spacing w:before="40" w:after="40"/>
              <w:ind w:left="-57" w:right="-57" w:hanging="0"/>
              <w:jc w:val="center"/>
              <w:textAlignment w:val="auto"/>
              <w:rPr>
                <w:rFonts w:ascii="Verdana" w:hAnsi="Verdana" w:cs="Verdana"/>
                <w:sz w:val="15"/>
                <w:szCs w:val="15"/>
              </w:rPr>
            </w:pPr>
            <w:r>
              <w:rPr>
                <w:rFonts w:ascii="Verdana" w:hAnsi="Verdana" w:cs="Verdana"/>
                <w:sz w:val="15"/>
                <w:szCs w:val="15"/>
              </w:rPr>
            </w:r>
          </w:p>
        </w:tc>
        <w:tc>
          <w:tcPr>
            <w:tcW w:w="1160" w:type="dxa"/>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vAlign w:val="center"/>
          </w:tcPr>
          <w:p w14:paraId="3461D779" wp14:textId="77777777">
            <w:pPr>
              <w:pStyle w:val="Normal"/>
              <w:overflowPunct w:val="true"/>
              <w:autoSpaceDE w:val="true"/>
              <w:snapToGrid w:val="false"/>
              <w:spacing w:before="40" w:after="40"/>
              <w:ind w:left="-57" w:right="-57" w:hanging="0"/>
              <w:jc w:val="center"/>
              <w:textAlignment w:val="auto"/>
              <w:rPr>
                <w:rFonts w:ascii="Verdana" w:hAnsi="Verdana" w:cs="Verdana"/>
                <w:sz w:val="15"/>
                <w:szCs w:val="15"/>
              </w:rPr>
            </w:pPr>
            <w:r>
              <w:rPr>
                <w:rFonts w:ascii="Verdana" w:hAnsi="Verdana" w:cs="Verdana"/>
                <w:sz w:val="15"/>
                <w:szCs w:val="15"/>
              </w:rPr>
            </w:r>
          </w:p>
        </w:tc>
        <w:tc>
          <w:tcPr>
            <w:tcW w:w="1611" w:type="dxa"/>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vAlign w:val="center"/>
          </w:tcPr>
          <w:p w14:paraId="3CF2D8B6" wp14:textId="77777777">
            <w:pPr>
              <w:pStyle w:val="Normal"/>
              <w:overflowPunct w:val="true"/>
              <w:autoSpaceDE w:val="true"/>
              <w:snapToGrid w:val="false"/>
              <w:spacing w:before="40" w:after="40"/>
              <w:ind w:left="-57" w:right="-57" w:hanging="0"/>
              <w:jc w:val="center"/>
              <w:textAlignment w:val="auto"/>
              <w:rPr>
                <w:rFonts w:ascii="Verdana" w:hAnsi="Verdana" w:cs="Verdana"/>
                <w:sz w:val="15"/>
                <w:szCs w:val="15"/>
              </w:rPr>
            </w:pPr>
            <w:r>
              <w:rPr>
                <w:rFonts w:ascii="Verdana" w:hAnsi="Verdana" w:cs="Verdana"/>
                <w:sz w:val="15"/>
                <w:szCs w:val="15"/>
              </w:rPr>
            </w:r>
          </w:p>
        </w:tc>
        <w:tc>
          <w:tcPr>
            <w:tcW w:w="1251" w:type="dxa"/>
            <w:vMerge w:val="continue"/>
            <w:tcBorders>
              <w:top w:val="single" w:color="000000" w:sz="4" w:space="0"/>
              <w:left w:val="single" w:color="000000" w:sz="4" w:space="0"/>
              <w:bottom w:val="single" w:color="000000" w:sz="4" w:space="0"/>
              <w:insideH w:val="single" w:color="000000" w:sz="4" w:space="0"/>
              <w:right w:val="single" w:color="000000" w:sz="4" w:space="0"/>
              <w:insideV w:val="single" w:color="000000" w:sz="4" w:space="0"/>
            </w:tcBorders>
            <w:shd w:val="clear" w:fill="auto"/>
            <w:tcMar>
              <w:left w:w="103" w:type="dxa"/>
            </w:tcMar>
            <w:vAlign w:val="center"/>
          </w:tcPr>
          <w:p w14:paraId="0FB78278" wp14:textId="77777777">
            <w:pPr>
              <w:pStyle w:val="Normal"/>
              <w:overflowPunct w:val="true"/>
              <w:autoSpaceDE w:val="true"/>
              <w:snapToGrid w:val="false"/>
              <w:spacing w:before="40" w:after="40"/>
              <w:ind w:left="-57" w:right="-57" w:hanging="0"/>
              <w:jc w:val="center"/>
              <w:textAlignment w:val="auto"/>
              <w:rPr>
                <w:rFonts w:ascii="Verdana" w:hAnsi="Verdana" w:cs="Verdana"/>
                <w:sz w:val="15"/>
                <w:szCs w:val="15"/>
              </w:rPr>
            </w:pPr>
            <w:r>
              <w:rPr>
                <w:rFonts w:ascii="Verdana" w:hAnsi="Verdana" w:cs="Verdana"/>
                <w:sz w:val="15"/>
                <w:szCs w:val="15"/>
              </w:rPr>
            </w:r>
          </w:p>
        </w:tc>
      </w:tr>
    </w:tbl>
    <w:p xmlns:wp14="http://schemas.microsoft.com/office/word/2010/wordml" w:rsidP="7C0400F0" w14:paraId="1FC39945" wp14:textId="77777777">
      <w:pPr>
        <w:pStyle w:val="Normal"/>
        <w:spacing w:line="360" w:lineRule="auto"/>
        <w:ind w:left="0" w:right="0" w:firstLine="284"/>
        <w:jc w:val="both"/>
        <w:rPr>
          <w:rFonts w:ascii="Verdana" w:hAnsi="Verdana" w:cs="Verdana"/>
          <w:sz w:val="22"/>
          <w:szCs w:val="22"/>
        </w:rPr>
      </w:pPr>
    </w:p>
    <w:p xmlns:wp14="http://schemas.microsoft.com/office/word/2010/wordml" w:rsidP="7C0400F0" w14:paraId="4EC53B9D" wp14:textId="77777777">
      <w:pPr>
        <w:pStyle w:val="Heading2"/>
        <w:numPr>
          <w:ilvl w:val="1"/>
          <w:numId w:val="21"/>
        </w:numPr>
        <w:jc w:val="both"/>
        <w:rPr>
          <w:rFonts w:ascii="Verdana" w:hAnsi="Verdana" w:cs="Verdana"/>
          <w:sz w:val="20"/>
          <w:szCs w:val="20"/>
        </w:rPr>
      </w:pPr>
      <w:bookmarkStart w:name="__RefHeading___Toc413330536" w:id="5"/>
      <w:bookmarkEnd w:id="5"/>
      <w:proofErr w:type="spellStart"/>
      <w:r w:rsidRPr="7C0400F0" w:rsidR="7C0400F0">
        <w:rPr>
          <w:rFonts w:ascii="Verdana" w:hAnsi="Verdana" w:cs="Verdana"/>
          <w:sz w:val="20"/>
          <w:szCs w:val="20"/>
        </w:rPr>
        <w:t>Итоговая</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величина</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стоимости</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Объекта</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оценки</w:t>
      </w:r>
      <w:proofErr w:type="spellEnd"/>
    </w:p>
    <w:p xmlns:wp14="http://schemas.microsoft.com/office/word/2010/wordml" w:rsidP="7C0400F0" w14:paraId="0562CB0E" wp14:textId="77777777">
      <w:pPr>
        <w:pStyle w:val="Normal"/>
        <w:rPr>
          <w:rFonts w:ascii="Verdana" w:hAnsi="Verdana" w:cs="Verdana"/>
        </w:rPr>
      </w:pPr>
    </w:p>
    <w:p xmlns:wp14="http://schemas.microsoft.com/office/word/2010/wordml" w:rsidP="7C0400F0" w14:paraId="5E909C16" wp14:textId="77777777" wp14:noSpellErr="1">
      <w:pPr>
        <w:pStyle w:val="Normal"/>
        <w:spacing w:line="360" w:lineRule="auto"/>
        <w:ind w:left="0" w:right="0" w:firstLine="360"/>
        <w:jc w:val="both"/>
        <w:rPr>
          <w:rFonts w:ascii="Verdana" w:hAnsi="Verdana" w:cs="Verdana"/>
          <w:sz w:val="18"/>
          <w:szCs w:val="18"/>
        </w:rPr>
      </w:pPr>
      <w:r w:rsidRPr="7C0400F0" w:rsidR="7C0400F0">
        <w:rPr>
          <w:rFonts w:ascii="Verdana" w:hAnsi="Verdana" w:cs="Verdana"/>
          <w:sz w:val="18"/>
          <w:szCs w:val="18"/>
        </w:rPr>
        <w:t xml:space="preserve">Проведенный анализ рынка, а также произведенные расчеты позволяют сделать вывод о том, что по состоянию на дату оценки 01.01.2010 г. итоговая величина рыночной стоимости Объекта оценки округленно (НДС не облагается) составляет: </w:t>
      </w:r>
    </w:p>
    <w:p xmlns:wp14="http://schemas.microsoft.com/office/word/2010/wordml" w:rsidP="7C0400F0" w14:paraId="04238FEA" wp14:textId="77777777" wp14:noSpellErr="1">
      <w:pPr>
        <w:pStyle w:val="TextBodyIndent"/>
        <w:jc w:val="center"/>
        <w:rPr>
          <w:rFonts w:ascii="Verdana" w:hAnsi="Verdana" w:cs="Verdana"/>
          <w:b w:val="1"/>
          <w:bCs w:val="1"/>
          <w:i w:val="0"/>
          <w:iCs w:val="0"/>
          <w:sz w:val="18"/>
          <w:szCs w:val="18"/>
        </w:rPr>
      </w:pPr>
      <w:r w:rsidRPr="7C0400F0" w:rsidR="7C0400F0">
        <w:rPr>
          <w:rFonts w:ascii="Verdana" w:hAnsi="Verdana" w:cs="Verdana"/>
          <w:b w:val="1"/>
          <w:bCs w:val="1"/>
          <w:i w:val="0"/>
          <w:iCs w:val="0"/>
          <w:sz w:val="18"/>
          <w:szCs w:val="18"/>
        </w:rPr>
        <w:t>1 270 000 (Один миллион двести семьдесят тысяч) рублей.</w:t>
      </w:r>
    </w:p>
    <w:p xmlns:wp14="http://schemas.microsoft.com/office/word/2010/wordml" w:rsidP="7C0400F0" w14:paraId="34CE0A41" wp14:textId="77777777">
      <w:pPr>
        <w:pStyle w:val="Style52"/>
        <w:rPr>
          <w:rFonts w:ascii="Verdana" w:hAnsi="Verdana" w:cs="Verdana"/>
          <w:sz w:val="18"/>
          <w:szCs w:val="18"/>
        </w:rPr>
      </w:pPr>
    </w:p>
    <w:p xmlns:wp14="http://schemas.microsoft.com/office/word/2010/wordml" w:rsidP="7C0400F0" w14:paraId="62EBF3C5" wp14:textId="77777777">
      <w:pPr>
        <w:pStyle w:val="Style52"/>
        <w:rPr>
          <w:rFonts w:ascii="Verdana" w:hAnsi="Verdana" w:cs="Verdana"/>
          <w:sz w:val="18"/>
          <w:szCs w:val="18"/>
        </w:rPr>
      </w:pPr>
    </w:p>
    <w:p xmlns:wp14="http://schemas.microsoft.com/office/word/2010/wordml" w:rsidP="7C0400F0" w14:paraId="6D98A12B" wp14:textId="77777777">
      <w:pPr>
        <w:pStyle w:val="Style52"/>
        <w:rPr>
          <w:rFonts w:ascii="Verdana" w:hAnsi="Verdana" w:cs="Verdana"/>
          <w:sz w:val="18"/>
          <w:szCs w:val="18"/>
        </w:rPr>
      </w:pPr>
    </w:p>
    <w:p xmlns:wp14="http://schemas.microsoft.com/office/word/2010/wordml" w:rsidP="7C0400F0" w14:paraId="2946DB82" wp14:textId="77777777">
      <w:pPr>
        <w:pStyle w:val="Style52"/>
        <w:jc w:val="both"/>
        <w:rPr>
          <w:rFonts w:ascii="Verdana" w:hAnsi="Verdana" w:cs="Verdana"/>
          <w:sz w:val="18"/>
          <w:szCs w:val="18"/>
        </w:rPr>
      </w:pPr>
    </w:p>
    <w:p xmlns:wp14="http://schemas.microsoft.com/office/word/2010/wordml" w:rsidP="7C0400F0" w14:paraId="14CDC716" wp14:textId="77777777" wp14:noSpellErr="1">
      <w:pPr>
        <w:pStyle w:val="Style52"/>
        <w:rPr>
          <w:rFonts w:ascii="Verdana" w:hAnsi="Verdana" w:cs="Verdana"/>
          <w:sz w:val="14"/>
          <w:szCs w:val="14"/>
        </w:rPr>
      </w:pPr>
      <w:r w:rsidRPr="7C0400F0" w:rsidR="7C0400F0">
        <w:rPr>
          <w:rFonts w:ascii="Verdana" w:hAnsi="Verdana" w:cs="Verdana"/>
          <w:sz w:val="14"/>
          <w:szCs w:val="14"/>
        </w:rPr>
        <w:t xml:space="preserve">* Согласно ст. 146 пункт 2 подпункт 6 НК РФ операции по реализации земельных участков (долей в них) не признаются объектом налогообложения (по налогу на добавленную стоимость) </w:t>
      </w:r>
    </w:p>
    <w:p xmlns:wp14="http://schemas.microsoft.com/office/word/2010/wordml" w:rsidP="7C0400F0" w14:paraId="5997CC1D" wp14:textId="77777777">
      <w:pPr>
        <w:pStyle w:val="Normal"/>
        <w:spacing w:line="360" w:lineRule="auto"/>
        <w:ind w:left="0" w:right="0" w:firstLine="360"/>
        <w:jc w:val="both"/>
        <w:rPr>
          <w:rFonts w:ascii="Verdana" w:hAnsi="Verdana" w:cs="Verdana"/>
          <w:sz w:val="14"/>
          <w:szCs w:val="14"/>
        </w:rPr>
      </w:pPr>
    </w:p>
    <w:p xmlns:wp14="http://schemas.microsoft.com/office/word/2010/wordml" w:rsidP="7C0400F0" w14:paraId="2E6ED9E1" wp14:textId="77777777">
      <w:pPr>
        <w:pStyle w:val="Heading1"/>
        <w:numPr>
          <w:ilvl w:val="0"/>
          <w:numId w:val="21"/>
        </w:numPr>
        <w:rPr>
          <w:rStyle w:val="Style19"/>
          <w:b w:val="1"/>
          <w:bCs w:val="1"/>
          <w:lang w:val="ru-RU" w:eastAsia="ru-RU"/>
        </w:rPr>
      </w:pPr>
      <w:bookmarkStart w:name="__RefHeading___Toc413330537" w:id="6"/>
      <w:bookmarkEnd w:id="6"/>
      <w:proofErr w:type="spellStart"/>
      <w:r>
        <w:rPr>
          <w:rFonts w:ascii="Verdana" w:hAnsi="Verdana" w:cs="Verdana"/>
          <w:sz w:val="22"/>
          <w:szCs w:val="22"/>
        </w:rPr>
        <w:t>Задание</w:t>
      </w:r>
      <w:proofErr w:type="spellEnd"/>
      <w:r>
        <w:rPr>
          <w:rFonts w:ascii="Verdana" w:hAnsi="Verdana" w:cs="Verdana"/>
          <w:sz w:val="22"/>
          <w:szCs w:val="22"/>
        </w:rPr>
        <w:t xml:space="preserve"> </w:t>
      </w:r>
      <w:proofErr w:type="spellStart"/>
      <w:r>
        <w:rPr>
          <w:rFonts w:ascii="Verdana" w:hAnsi="Verdana" w:cs="Verdana"/>
          <w:sz w:val="22"/>
          <w:szCs w:val="22"/>
        </w:rPr>
        <w:t>на</w:t>
      </w:r>
      <w:proofErr w:type="spellEnd"/>
      <w:r>
        <w:rPr>
          <w:rFonts w:ascii="Verdana" w:hAnsi="Verdana" w:cs="Verdana"/>
          <w:sz w:val="22"/>
          <w:szCs w:val="22"/>
        </w:rPr>
        <w:t xml:space="preserve"> </w:t>
      </w:r>
      <w:proofErr w:type="spellStart"/>
      <w:r>
        <w:rPr>
          <w:rFonts w:ascii="Verdana" w:hAnsi="Verdana" w:cs="Verdana"/>
          <w:sz w:val="22"/>
          <w:szCs w:val="22"/>
        </w:rPr>
        <w:t>оценку</w:t>
      </w:r>
      <w:proofErr w:type="spellEnd"/>
      <w:r>
        <w:rPr>
          <w:rFonts w:ascii="Verdana" w:hAnsi="Verdana" w:cs="Verdana"/>
          <w:sz w:val="22"/>
          <w:szCs w:val="22"/>
        </w:rPr>
        <w:t xml:space="preserve"> в </w:t>
      </w:r>
      <w:proofErr w:type="spellStart"/>
      <w:r>
        <w:rPr>
          <w:rFonts w:ascii="Verdana" w:hAnsi="Verdana" w:cs="Verdana"/>
          <w:sz w:val="22"/>
          <w:szCs w:val="22"/>
        </w:rPr>
        <w:t>соответствии</w:t>
      </w:r>
      <w:proofErr w:type="spellEnd"/>
      <w:r>
        <w:rPr>
          <w:rFonts w:ascii="Verdana" w:hAnsi="Verdana" w:cs="Verdana"/>
          <w:sz w:val="22"/>
          <w:szCs w:val="22"/>
        </w:rPr>
        <w:t xml:space="preserve"> с </w:t>
      </w:r>
      <w:proofErr w:type="spellStart"/>
      <w:r>
        <w:rPr>
          <w:rFonts w:ascii="Verdana" w:hAnsi="Verdana" w:cs="Verdana"/>
          <w:sz w:val="22"/>
          <w:szCs w:val="22"/>
        </w:rPr>
        <w:t>требованиями</w:t>
      </w:r>
      <w:proofErr w:type="spellEnd"/>
      <w:r>
        <w:rPr>
          <w:rFonts w:ascii="Verdana" w:hAnsi="Verdana" w:cs="Verdana"/>
          <w:sz w:val="22"/>
          <w:szCs w:val="22"/>
        </w:rPr>
        <w:t xml:space="preserve"> </w:t>
      </w:r>
      <w:proofErr w:type="spellStart"/>
      <w:r>
        <w:rPr>
          <w:rFonts w:ascii="Verdana" w:hAnsi="Verdana" w:cs="Verdana"/>
          <w:sz w:val="22"/>
          <w:szCs w:val="22"/>
        </w:rPr>
        <w:t>федеральных</w:t>
      </w:r>
      <w:proofErr w:type="spellEnd"/>
      <w:r>
        <w:rPr>
          <w:rFonts w:ascii="Verdana" w:hAnsi="Verdana" w:cs="Verdana"/>
          <w:sz w:val="22"/>
          <w:szCs w:val="22"/>
        </w:rPr>
        <w:t xml:space="preserve"> </w:t>
      </w:r>
      <w:proofErr w:type="spellStart"/>
      <w:r>
        <w:rPr>
          <w:rFonts w:ascii="Verdana" w:hAnsi="Verdana" w:cs="Verdana"/>
          <w:sz w:val="22"/>
          <w:szCs w:val="22"/>
        </w:rPr>
        <w:t>стандартов</w:t>
      </w:r>
      <w:proofErr w:type="spellEnd"/>
      <w:r>
        <w:rPr>
          <w:rFonts w:ascii="Verdana" w:hAnsi="Verdana" w:cs="Verdana"/>
          <w:sz w:val="22"/>
          <w:szCs w:val="22"/>
        </w:rPr>
        <w:t xml:space="preserve"> </w:t>
      </w:r>
      <w:proofErr w:type="spellStart"/>
      <w:r>
        <w:rPr>
          <w:rFonts w:ascii="Verdana" w:hAnsi="Verdana" w:cs="Verdana"/>
          <w:sz w:val="22"/>
          <w:szCs w:val="22"/>
        </w:rPr>
        <w:t>оценк</w:t>
      </w:r>
      <w:proofErr w:type="spellEnd"/>
      <w:commentRangeStart w:id="0"/>
      <w:r>
        <w:rPr>
          <w:rFonts w:ascii="Verdana" w:hAnsi="Verdana" w:cs="Verdana"/>
          <w:sz w:val="22"/>
          <w:szCs w:val="22"/>
        </w:rPr>
      </w:r>
      <w:r w:rsidRPr="7C0400F0">
        <w:rPr>
          <w:rStyle w:val="Style19"/>
          <w:b w:val="1"/>
          <w:bCs w:val="1"/>
          <w:lang w:val="ru-RU" w:eastAsia="ru-RU"/>
        </w:rPr>
        <w:t>и</w:t>
      </w:r>
      <w:r>
        <w:rPr>
          <w:rStyle w:val="Style19"/>
          <w:b/>
          <w:lang w:val="ru-RU" w:eastAsia="ru-RU"/>
        </w:rPr>
      </w:r>
      <w:commentRangeEnd w:id="0"/>
      <w:r>
        <w:rPr>
          <w:rStyle w:val="Style19"/>
          <w:b/>
          <w:vanish w:val="false"/>
          <w:lang w:val="ru-RU" w:eastAsia="ru-RU"/>
        </w:rPr>
        <w:commentReference w:id="0"/>
      </w:r>
    </w:p>
    <w:tbl>
      <w:tblPr>
        <w:jc w:val="center"/>
        <w:tblInd w:w="0" w:type="dxa"/>
        <w:tblBorders>
          <w:top w:val="single" w:color="000000" w:sz="4" w:space="0"/>
          <w:left w:val="single" w:color="000000" w:sz="4" w:space="0"/>
          <w:bottom w:val="single" w:color="000000" w:sz="4" w:space="0"/>
          <w:insideH w:val="single" w:color="000000" w:sz="4" w:space="0"/>
          <w:right w:val="nil"/>
          <w:insideV w:val="nil"/>
        </w:tblBorders>
        <w:tblCellMar>
          <w:top w:w="0" w:type="dxa"/>
          <w:left w:w="103" w:type="dxa"/>
          <w:bottom w:w="0" w:type="dxa"/>
          <w:right w:w="108" w:type="dxa"/>
        </w:tblCellMar>
      </w:tblPr>
      <w:tblGrid>
        <w:gridCol w:w="380"/>
        <w:gridCol w:w="1130"/>
        <w:gridCol w:w="4220"/>
        <w:gridCol w:w="4228"/>
      </w:tblGrid>
      <w:tr xmlns:wp14="http://schemas.microsoft.com/office/word/2010/wordml" w:rsidTr="7C0400F0" w14:paraId="33DB37D3" wp14:textId="77777777">
        <w:trPr>
          <w:tblHeader w:val="true"/>
          <w:trHeight w:val="113" w:hRule="atLeast"/>
          <w:cantSplit w:val="true"/>
        </w:trPr>
        <w:tc>
          <w:tcPr>
            <w:tcW w:w="38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000080"/>
            <w:tcMar>
              <w:left w:w="103" w:type="dxa"/>
            </w:tcMar>
            <w:vAlign w:val="center"/>
          </w:tcPr>
          <w:p w:rsidP="7C0400F0" w14:paraId="0F9F350F"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eastAsia="Verdana" w:cs="Verdana"/>
                <w:b w:val="1"/>
                <w:bCs w:val="1"/>
                <w:color w:val="FFFFFF"/>
                <w:sz w:val="15"/>
                <w:szCs w:val="15"/>
              </w:rPr>
              <w:t xml:space="preserve">№ </w:t>
            </w:r>
            <w:r w:rsidRPr="7C0400F0" w:rsidR="7C0400F0">
              <w:rPr>
                <w:rFonts w:ascii="Verdana" w:hAnsi="Verdana" w:cs="Verdana"/>
                <w:b w:val="1"/>
                <w:bCs w:val="1"/>
                <w:color w:val="FFFFFF"/>
                <w:sz w:val="15"/>
                <w:szCs w:val="15"/>
              </w:rPr>
              <w:t>п/п</w:t>
            </w:r>
          </w:p>
        </w:tc>
        <w:tc>
          <w:tcPr>
            <w:tcW w:w="113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000080"/>
            <w:tcMar>
              <w:left w:w="103" w:type="dxa"/>
            </w:tcMar>
            <w:vAlign w:val="center"/>
          </w:tcPr>
          <w:p w:rsidP="7C0400F0" w14:paraId="11833D76"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Наименования обязательного реквизита Задания на оценку</w:t>
            </w:r>
          </w:p>
        </w:tc>
        <w:tc>
          <w:tcPr>
            <w:tcW w:w="422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000080"/>
            <w:tcMar>
              <w:left w:w="103" w:type="dxa"/>
            </w:tcMar>
            <w:vAlign w:val="center"/>
          </w:tcPr>
          <w:p w:rsidP="7C0400F0" w14:paraId="035C5E15"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Информация</w:t>
            </w:r>
          </w:p>
        </w:tc>
        <w:tc>
          <w:tcPr>
            <w:tcW w:w="4228"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753DF689" wp14:textId="77777777" wp14:noSpellErr="1">
            <w:pPr>
              <w:pStyle w:val="32"/>
              <w:suppressAutoHyphens w:val="true"/>
              <w:spacing w:before="120" w:after="120"/>
              <w:ind w:left="-57" w:right="-57" w:hanging="0"/>
              <w:jc w:val="center"/>
              <w:rPr>
                <w:rFonts w:ascii="Verdana" w:hAnsi="Verdana" w:cs="Verdana"/>
                <w:b w:val="1"/>
                <w:bCs w:val="1"/>
                <w:sz w:val="15"/>
                <w:szCs w:val="15"/>
              </w:rPr>
            </w:pPr>
            <w:r w:rsidRPr="7C0400F0">
              <w:rPr>
                <w:rFonts w:ascii="Verdana" w:hAnsi="Verdana" w:cs="Verdana"/>
                <w:b w:val="1"/>
                <w:bCs w:val="1"/>
                <w:sz w:val="15"/>
                <w:szCs w:val="15"/>
                <w:shd w:val="clear" w:fill="FFFF00"/>
              </w:rPr>
              <w:t>Комментарии СРО «Экспертный совет»</w:t>
            </w:r>
          </w:p>
          <w:p w:rsidP="7C0400F0" w14:paraId="4FC14E8E" wp14:textId="77777777" wp14:noSpellErr="1">
            <w:pPr>
              <w:pStyle w:val="32"/>
              <w:suppressAutoHyphens w:val="true"/>
              <w:spacing w:before="120" w:after="120"/>
              <w:ind w:left="-57" w:right="-57" w:hanging="0"/>
              <w:jc w:val="center"/>
              <w:rPr>
                <w:rFonts w:ascii="Verdana" w:hAnsi="Verdana" w:cs="Verdana"/>
                <w:b w:val="1"/>
                <w:bCs w:val="1"/>
                <w:sz w:val="15"/>
                <w:szCs w:val="15"/>
              </w:rPr>
            </w:pPr>
            <w:r w:rsidRPr="7C0400F0">
              <w:rPr>
                <w:rFonts w:ascii="Verdana" w:hAnsi="Verdana" w:cs="Verdana"/>
                <w:b w:val="1"/>
                <w:bCs w:val="1"/>
                <w:sz w:val="15"/>
                <w:szCs w:val="15"/>
                <w:shd w:val="clear" w:fill="FFFF00"/>
              </w:rPr>
              <w:t>(в данном случае для удобства восприятия комментарии внесены в таблицу. В реальном отчете этот столбец таблицы следует удалить)</w:t>
            </w:r>
          </w:p>
        </w:tc>
      </w:tr>
      <w:tr xmlns:wp14="http://schemas.microsoft.com/office/word/2010/wordml" w:rsidTr="7C0400F0" w14:paraId="334DA0B9" wp14:textId="77777777">
        <w:trPr>
          <w:trHeight w:val="113" w:hRule="atLeast"/>
          <w:cantSplit w:val="true"/>
        </w:trPr>
        <w:tc>
          <w:tcPr>
            <w:tcW w:w="38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49841BE" wp14:textId="77777777">
            <w:pPr>
              <w:pStyle w:val="Normal"/>
              <w:overflowPunct w:val="true"/>
              <w:autoSpaceDE w:val="true"/>
              <w:spacing w:before="40" w:after="40"/>
              <w:ind w:left="-57" w:right="-57" w:hanging="0"/>
              <w:textAlignment w:val="auto"/>
              <w:rPr>
                <w:rFonts w:ascii="Verdana" w:hAnsi="Verdana" w:cs="Verdana"/>
                <w:sz w:val="15"/>
                <w:szCs w:val="15"/>
              </w:rPr>
            </w:pPr>
            <w:r w:rsidRPr="7C0400F0" w:rsidR="7C0400F0">
              <w:rPr>
                <w:rFonts w:ascii="Verdana" w:hAnsi="Verdana" w:cs="Verdana"/>
                <w:sz w:val="15"/>
                <w:szCs w:val="15"/>
              </w:rPr>
              <w:t>1</w:t>
            </w:r>
          </w:p>
        </w:tc>
        <w:tc>
          <w:tcPr>
            <w:tcW w:w="113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80EA066" wp14:textId="77777777" wp14:noSpellErr="1">
            <w:pPr>
              <w:pStyle w:val="Normal"/>
              <w:overflowPunct w:val="true"/>
              <w:autoSpaceDE w:val="true"/>
              <w:spacing w:before="40" w:after="40"/>
              <w:ind w:left="-57" w:right="-57" w:hanging="0"/>
              <w:textAlignment w:val="auto"/>
              <w:rPr>
                <w:rFonts w:ascii="Verdana" w:hAnsi="Verdana" w:cs="Verdana"/>
                <w:sz w:val="15"/>
                <w:szCs w:val="15"/>
              </w:rPr>
            </w:pPr>
            <w:r w:rsidRPr="7C0400F0" w:rsidR="7C0400F0">
              <w:rPr>
                <w:rFonts w:ascii="Verdana" w:hAnsi="Verdana" w:cs="Verdana"/>
                <w:sz w:val="15"/>
                <w:szCs w:val="15"/>
              </w:rPr>
              <w:t>Объект оценки</w:t>
            </w:r>
          </w:p>
        </w:tc>
        <w:tc>
          <w:tcPr>
            <w:tcW w:w="422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9C24E9A" wp14:textId="77777777">
            <w:pPr>
              <w:pStyle w:val="Normal"/>
              <w:spacing w:before="40" w:after="40"/>
              <w:ind w:left="-57" w:right="-57" w:hanging="0"/>
              <w:rPr>
                <w:rFonts w:ascii="Verdana" w:hAnsi="Verdana" w:cs="Verdana"/>
                <w:sz w:val="15"/>
                <w:szCs w:val="15"/>
              </w:rPr>
            </w:pPr>
            <w:r w:rsidRPr="7C0400F0" w:rsidR="7C0400F0">
              <w:rPr>
                <w:rFonts w:ascii="Verdana" w:hAnsi="Verdana" w:cs="Verdana"/>
                <w:sz w:val="15"/>
                <w:szCs w:val="15"/>
              </w:rPr>
              <w:t xml:space="preserve">Земельный участок. Категория земель: земли населенных пунктов. Разрешенное использование: для эксплуатации мастерской. Площадь: 1500 </w:t>
            </w:r>
            <w:proofErr w:type="spellStart"/>
            <w:r w:rsidRPr="7C0400F0" w:rsidR="7C0400F0">
              <w:rPr>
                <w:rFonts w:ascii="Verdana" w:hAnsi="Verdana" w:cs="Verdana"/>
                <w:sz w:val="15"/>
                <w:szCs w:val="15"/>
              </w:rPr>
              <w:t>кв.м</w:t>
            </w:r>
            <w:proofErr w:type="spellEnd"/>
            <w:r w:rsidRPr="7C0400F0" w:rsidR="7C0400F0">
              <w:rPr>
                <w:rFonts w:ascii="Verdana" w:hAnsi="Verdana" w:cs="Verdana"/>
                <w:sz w:val="15"/>
                <w:szCs w:val="15"/>
              </w:rPr>
              <w:t xml:space="preserve">. Адрес (местоположение): г. </w:t>
            </w:r>
            <w:proofErr w:type="spellStart"/>
            <w:r w:rsidRPr="7C0400F0" w:rsidR="7C0400F0">
              <w:rPr>
                <w:rFonts w:ascii="Verdana" w:hAnsi="Verdana" w:cs="Verdana"/>
                <w:sz w:val="15"/>
                <w:szCs w:val="15"/>
              </w:rPr>
              <w:t>Тамбофф</w:t>
            </w:r>
            <w:proofErr w:type="spellEnd"/>
            <w:r w:rsidRPr="7C0400F0" w:rsidR="7C0400F0">
              <w:rPr>
                <w:rFonts w:ascii="Verdana" w:hAnsi="Verdana" w:cs="Verdana"/>
                <w:sz w:val="15"/>
                <w:szCs w:val="15"/>
              </w:rPr>
              <w:t>, ул. Промышленная, 5. Кадастровый номер: ХХХ (далее – Объект оценки).</w:t>
            </w:r>
          </w:p>
        </w:tc>
        <w:tc>
          <w:tcPr>
            <w:tcW w:w="4228"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110FFD37" wp14:textId="77777777">
            <w:pPr>
              <w:pStyle w:val="Normal"/>
              <w:snapToGrid w:val="false"/>
              <w:spacing w:before="40" w:after="40"/>
              <w:ind w:left="-57" w:right="-57" w:hanging="0"/>
              <w:rPr>
                <w:rFonts w:ascii="Verdana" w:hAnsi="Verdana" w:cs="Verdana"/>
                <w:sz w:val="15"/>
                <w:szCs w:val="15"/>
              </w:rPr>
            </w:pPr>
          </w:p>
        </w:tc>
      </w:tr>
      <w:tr xmlns:wp14="http://schemas.microsoft.com/office/word/2010/wordml" w:rsidTr="7C0400F0" w14:paraId="3B0A5A40" wp14:textId="77777777">
        <w:trPr>
          <w:trHeight w:val="113" w:hRule="atLeast"/>
          <w:cantSplit w:val="true"/>
        </w:trPr>
        <w:tc>
          <w:tcPr>
            <w:tcW w:w="38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18F999B5" wp14:textId="77777777">
            <w:pPr>
              <w:pStyle w:val="Normal"/>
              <w:overflowPunct w:val="true"/>
              <w:autoSpaceDE w:val="true"/>
              <w:spacing w:before="40" w:after="40"/>
              <w:ind w:left="-57" w:right="-57" w:hanging="0"/>
              <w:jc w:val="center"/>
              <w:textAlignment w:val="auto"/>
              <w:rPr>
                <w:rFonts w:ascii="Verdana" w:hAnsi="Verdana" w:cs="Verdana"/>
                <w:sz w:val="15"/>
                <w:szCs w:val="15"/>
              </w:rPr>
            </w:pPr>
            <w:r>
              <w:rPr>
                <w:rFonts w:ascii="Verdana" w:hAnsi="Verdana" w:cs="Verdana"/>
                <w:sz w:val="15"/>
                <w:szCs w:val="15"/>
                <w:shd w:val="clear" w:fill="00FFFF"/>
              </w:rPr>
              <w:t>2</w:t>
            </w:r>
          </w:p>
        </w:tc>
        <w:tc>
          <w:tcPr>
            <w:tcW w:w="113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AB9ED32" wp14:textId="77777777" wp14:noSpellErr="1">
            <w:pPr>
              <w:pStyle w:val="Normal"/>
              <w:overflowPunct w:val="true"/>
              <w:autoSpaceDE w:val="true"/>
              <w:spacing w:before="40" w:after="40"/>
              <w:ind w:left="-57" w:right="-57" w:hanging="0"/>
              <w:textAlignment w:val="auto"/>
              <w:rPr>
                <w:rFonts w:ascii="Verdana" w:hAnsi="Verdana" w:cs="Verdana"/>
                <w:sz w:val="15"/>
                <w:szCs w:val="15"/>
              </w:rPr>
            </w:pPr>
            <w:r>
              <w:rPr>
                <w:rFonts w:ascii="Verdana" w:hAnsi="Verdana" w:cs="Verdana"/>
                <w:sz w:val="15"/>
                <w:szCs w:val="15"/>
                <w:shd w:val="clear" w:fill="00FFFF"/>
              </w:rPr>
              <w:t>Состав Объекта оценки</w:t>
            </w:r>
          </w:p>
        </w:tc>
        <w:tc>
          <w:tcPr>
            <w:tcW w:w="422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C47EB4D" wp14:textId="77777777" wp14:noSpellErr="1">
            <w:pPr>
              <w:pStyle w:val="Normal"/>
              <w:spacing w:before="40" w:after="40"/>
              <w:ind w:left="-57" w:right="-57" w:hanging="0"/>
              <w:rPr>
                <w:rFonts w:ascii="Verdana" w:hAnsi="Verdana" w:cs="Verdana"/>
                <w:sz w:val="15"/>
                <w:szCs w:val="15"/>
              </w:rPr>
            </w:pPr>
            <w:r>
              <w:rPr>
                <w:rFonts w:ascii="Verdana" w:hAnsi="Verdana" w:cs="Verdana"/>
                <w:sz w:val="15"/>
                <w:szCs w:val="15"/>
                <w:shd w:val="clear" w:fill="00FFFF"/>
              </w:rPr>
              <w:t>Объект оценки рассматривается как единое целое, то есть не имеет составных частей.</w:t>
            </w:r>
          </w:p>
        </w:tc>
        <w:tc>
          <w:tcPr>
            <w:tcW w:w="4228"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45A7EA13" wp14:textId="77777777" wp14:noSpellErr="1">
            <w:pPr>
              <w:pStyle w:val="Normal"/>
              <w:spacing w:before="40" w:after="40"/>
              <w:ind w:left="-57" w:right="-57" w:hanging="0"/>
              <w:rPr>
                <w:rFonts w:ascii="Verdana" w:hAnsi="Verdana" w:cs="Verdana"/>
                <w:sz w:val="15"/>
                <w:szCs w:val="15"/>
              </w:rPr>
            </w:pPr>
            <w:r w:rsidRPr="7C0400F0" w:rsidR="7C0400F0">
              <w:rPr>
                <w:rFonts w:ascii="Verdana" w:hAnsi="Verdana" w:cs="Verdana"/>
                <w:sz w:val="15"/>
                <w:szCs w:val="15"/>
              </w:rPr>
              <w:t>Вменив оценщику в обязанность указывать состав оцениваемого объекта недвижимости, законодатель, к сожалению, не дал определение этого термина. Это и хорошо (можно выполнить это требование так, как видится правильным), но и плохо одновременно (у всех по этому вопросу разные мнения)</w:t>
            </w:r>
          </w:p>
          <w:p w:rsidP="7C0400F0" w14:paraId="716A6D2F" wp14:textId="77777777" wp14:noSpellErr="1">
            <w:pPr>
              <w:pStyle w:val="Normal"/>
              <w:spacing w:before="40" w:after="40"/>
              <w:ind w:left="-57" w:right="-57" w:hanging="0"/>
              <w:rPr>
                <w:rFonts w:ascii="Verdana" w:hAnsi="Verdana" w:cs="Verdana"/>
                <w:sz w:val="15"/>
                <w:szCs w:val="15"/>
              </w:rPr>
            </w:pPr>
            <w:r w:rsidRPr="7C0400F0" w:rsidR="7C0400F0">
              <w:rPr>
                <w:rFonts w:ascii="Verdana" w:hAnsi="Verdana" w:cs="Verdana"/>
                <w:sz w:val="15"/>
                <w:szCs w:val="15"/>
              </w:rPr>
              <w:t>В рамках отчетов по оспариванию у объектов оценки вряд ли появятся какие-либо составные части, однако при оценке объектов недвижимости для других целей, в качестве состава можно указывать, например, перечень объектов права (если объектов права несколько), а также незарегистрированных улучшений, таких как заборы, дорожки, площадки и др. (чаще всего не регистрируемые собственниками)</w:t>
            </w:r>
          </w:p>
          <w:p w:rsidP="7C0400F0" w14:paraId="67F7602B" wp14:textId="77777777" wp14:noSpellErr="1">
            <w:pPr>
              <w:pStyle w:val="Normal"/>
              <w:spacing w:before="40" w:after="40"/>
              <w:ind w:left="-57" w:right="-57" w:hanging="0"/>
              <w:rPr>
                <w:rFonts w:ascii="Verdana" w:hAnsi="Verdana" w:cs="Verdana"/>
                <w:sz w:val="15"/>
                <w:szCs w:val="15"/>
              </w:rPr>
            </w:pPr>
            <w:r w:rsidRPr="7C0400F0" w:rsidR="7C0400F0">
              <w:rPr>
                <w:rFonts w:ascii="Verdana" w:hAnsi="Verdana" w:cs="Verdana"/>
                <w:sz w:val="15"/>
                <w:szCs w:val="15"/>
              </w:rPr>
              <w:t>Также частями объекта оценки (для земельных участков) могут быть части участка (как отдельный объект земельных правоотношений согласно ст. 6 ЗК РФ).</w:t>
            </w:r>
          </w:p>
        </w:tc>
      </w:tr>
      <w:tr xmlns:wp14="http://schemas.microsoft.com/office/word/2010/wordml" w:rsidTr="7C0400F0" w14:paraId="677D802B" wp14:textId="77777777">
        <w:trPr>
          <w:trHeight w:val="113" w:hRule="atLeast"/>
          <w:cantSplit w:val="true"/>
        </w:trPr>
        <w:tc>
          <w:tcPr>
            <w:tcW w:w="38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5FCD5EC4" wp14:textId="77777777">
            <w:pPr>
              <w:pStyle w:val="Normal"/>
              <w:overflowPunct w:val="true"/>
              <w:autoSpaceDE w:val="true"/>
              <w:spacing w:before="40" w:after="40"/>
              <w:ind w:left="-57" w:right="-57" w:hanging="0"/>
              <w:jc w:val="center"/>
              <w:textAlignment w:val="auto"/>
              <w:rPr>
                <w:rFonts w:ascii="Verdana" w:hAnsi="Verdana" w:cs="Verdana"/>
                <w:sz w:val="15"/>
                <w:szCs w:val="15"/>
              </w:rPr>
            </w:pPr>
            <w:r>
              <w:rPr>
                <w:rFonts w:ascii="Verdana" w:hAnsi="Verdana" w:cs="Verdana"/>
                <w:sz w:val="15"/>
                <w:szCs w:val="15"/>
                <w:shd w:val="clear" w:fill="00FFFF"/>
              </w:rPr>
              <w:t>3</w:t>
            </w:r>
          </w:p>
        </w:tc>
        <w:tc>
          <w:tcPr>
            <w:tcW w:w="113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011FCBAA"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Pr>
                <w:rFonts w:ascii="Verdana" w:hAnsi="Verdana" w:cs="Verdana"/>
                <w:sz w:val="15"/>
                <w:szCs w:val="15"/>
                <w:shd w:val="clear" w:fill="00FFFF"/>
              </w:rPr>
              <w:t>Характеристики объекта оценки и его оцениваемых частей или ссылки на доступные для оценщика документы, содержащие такие характеристики</w:t>
            </w:r>
          </w:p>
        </w:tc>
        <w:tc>
          <w:tcPr>
            <w:tcW w:w="422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019FF21D" wp14:textId="77777777" wp14:noSpellErr="1">
            <w:pPr>
              <w:pStyle w:val="Normal"/>
              <w:numPr>
                <w:ilvl w:val="0"/>
                <w:numId w:val="9"/>
              </w:numPr>
              <w:spacing w:before="40" w:after="40"/>
              <w:ind w:left="663" w:right="-57" w:hanging="360"/>
              <w:rPr>
                <w:rFonts w:ascii="Verdana" w:hAnsi="Verdana" w:cs="Verdana"/>
                <w:sz w:val="15"/>
                <w:szCs w:val="15"/>
              </w:rPr>
            </w:pPr>
            <w:r>
              <w:rPr>
                <w:rFonts w:ascii="Verdana" w:hAnsi="Verdana" w:cs="Verdana"/>
                <w:sz w:val="15"/>
                <w:szCs w:val="15"/>
                <w:shd w:val="clear" w:fill="00FFFF"/>
              </w:rPr>
              <w:t>Договор аренды № ____ от ____.</w:t>
            </w:r>
          </w:p>
          <w:p w:rsidP="7C0400F0" w14:paraId="6429A4A6" wp14:textId="77777777">
            <w:pPr>
              <w:pStyle w:val="Normal"/>
              <w:numPr>
                <w:ilvl w:val="0"/>
                <w:numId w:val="9"/>
              </w:numPr>
              <w:spacing w:before="40" w:after="40"/>
              <w:ind w:left="663" w:right="-57" w:hanging="360"/>
              <w:rPr>
                <w:rFonts w:ascii="Verdana" w:hAnsi="Verdana" w:cs="Verdana"/>
                <w:sz w:val="15"/>
                <w:szCs w:val="15"/>
              </w:rPr>
            </w:pPr>
            <w:r>
              <w:rPr>
                <w:rFonts w:ascii="Verdana" w:hAnsi="Verdana" w:cs="Verdana"/>
                <w:sz w:val="15"/>
                <w:szCs w:val="15"/>
                <w:shd w:val="clear" w:fill="00FFFF"/>
              </w:rPr>
              <w:t xml:space="preserve">Кадастровый план земельного участка (выписка из государственного земельного кадастра) №от, выданный Управлением </w:t>
            </w:r>
            <w:proofErr w:type="spellStart"/>
            <w:r>
              <w:rPr>
                <w:rFonts w:ascii="Verdana" w:hAnsi="Verdana" w:cs="Verdana"/>
                <w:sz w:val="15"/>
                <w:szCs w:val="15"/>
                <w:shd w:val="clear" w:fill="00FFFF"/>
              </w:rPr>
              <w:t>Роснедвижимости</w:t>
            </w:r>
            <w:proofErr w:type="spellEnd"/>
            <w:r>
              <w:rPr>
                <w:rFonts w:ascii="Verdana" w:hAnsi="Verdana" w:cs="Verdana"/>
                <w:sz w:val="15"/>
                <w:szCs w:val="15"/>
                <w:shd w:val="clear" w:fill="00FFFF"/>
              </w:rPr>
              <w:t xml:space="preserve"> ….</w:t>
            </w:r>
          </w:p>
          <w:p w:rsidP="7C0400F0" w14:paraId="172A0622" wp14:textId="77777777" wp14:noSpellErr="1">
            <w:pPr>
              <w:pStyle w:val="Normal"/>
              <w:numPr>
                <w:ilvl w:val="0"/>
                <w:numId w:val="9"/>
              </w:numPr>
              <w:spacing w:before="40" w:after="40"/>
              <w:ind w:left="663" w:right="-57" w:hanging="360"/>
              <w:rPr>
                <w:rFonts w:ascii="Verdana" w:hAnsi="Verdana" w:eastAsia="Verdana" w:cs="Verdana"/>
                <w:sz w:val="15"/>
                <w:szCs w:val="15"/>
              </w:rPr>
            </w:pPr>
            <w:r>
              <w:rPr>
                <w:rFonts w:ascii="Verdana" w:hAnsi="Verdana" w:eastAsia="Verdana" w:cs="Verdana"/>
                <w:sz w:val="15"/>
                <w:szCs w:val="15"/>
                <w:shd w:val="clear" w:fill="00FFFF"/>
              </w:rPr>
              <w:t>…</w:t>
            </w:r>
          </w:p>
          <w:p w:rsidP="7C0400F0" w14:paraId="6B699379" wp14:textId="77777777">
            <w:pPr>
              <w:pStyle w:val="Normal"/>
              <w:spacing w:before="40" w:after="40"/>
              <w:ind w:left="-57" w:right="-57" w:hanging="0"/>
              <w:rPr>
                <w:rFonts w:ascii="Verdana" w:hAnsi="Verdana" w:cs="Verdana"/>
                <w:sz w:val="15"/>
                <w:szCs w:val="15"/>
              </w:rPr>
            </w:pPr>
          </w:p>
        </w:tc>
        <w:tc>
          <w:tcPr>
            <w:tcW w:w="4228"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3D02B6AA" wp14:textId="77777777" wp14:noSpellErr="1">
            <w:pPr>
              <w:pStyle w:val="Normal"/>
              <w:spacing w:before="40" w:after="40"/>
              <w:ind w:left="-57" w:right="-57" w:hanging="0"/>
              <w:jc w:val="center"/>
              <w:rPr>
                <w:rFonts w:ascii="Verdana" w:hAnsi="Verdana" w:cs="Verdana"/>
                <w:sz w:val="15"/>
                <w:szCs w:val="15"/>
              </w:rPr>
            </w:pPr>
            <w:r w:rsidRPr="7C0400F0" w:rsidR="7C0400F0">
              <w:rPr>
                <w:rFonts w:ascii="Verdana" w:hAnsi="Verdana" w:cs="Verdana"/>
                <w:sz w:val="15"/>
                <w:szCs w:val="15"/>
              </w:rPr>
              <w:t>с формальной точки зрения, характеристики объекта оценки указаны в первом пункте (есть ВРИ, площадь и адрес), но не каждый эксперт понимает эту норму законодательства так же, как мы. Поэтому (а еще потому, чтобы шаблон отчета не позволял забыть отметить и в задании на оценку [как в приложении к договору, и как в соответствующем разделе отчета] выполнение соответствующего требования ФСО), рекомендуем работать по предложенной структуре данного раздела</w:t>
            </w:r>
          </w:p>
        </w:tc>
      </w:tr>
      <w:tr xmlns:wp14="http://schemas.microsoft.com/office/word/2010/wordml" w:rsidTr="7C0400F0" w14:paraId="4B452305" wp14:textId="77777777">
        <w:trPr>
          <w:trHeight w:val="113" w:hRule="atLeast"/>
          <w:cantSplit w:val="true"/>
        </w:trPr>
        <w:tc>
          <w:tcPr>
            <w:tcW w:w="38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2598DEE6" wp14:textId="77777777">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4</w:t>
            </w:r>
          </w:p>
        </w:tc>
        <w:tc>
          <w:tcPr>
            <w:tcW w:w="113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6EB09C1E"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 xml:space="preserve">Имущественные права на Объект оценки </w:t>
            </w:r>
          </w:p>
        </w:tc>
        <w:tc>
          <w:tcPr>
            <w:tcW w:w="422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7D4260A6" wp14:textId="77777777">
            <w:pPr>
              <w:pStyle w:val="Normal"/>
              <w:spacing w:before="40" w:after="40"/>
              <w:ind w:left="-57" w:right="-57" w:hanging="0"/>
              <w:jc w:val="center"/>
              <w:rPr>
                <w:rFonts w:ascii="Verdana" w:hAnsi="Verdana" w:cs="Verdana"/>
                <w:sz w:val="15"/>
                <w:szCs w:val="15"/>
              </w:rPr>
            </w:pPr>
            <w:r w:rsidRPr="7C0400F0" w:rsidR="7C0400F0">
              <w:rPr>
                <w:rFonts w:ascii="Verdana" w:hAnsi="Verdana" w:cs="Verdana"/>
                <w:sz w:val="15"/>
                <w:szCs w:val="15"/>
              </w:rPr>
              <w:t xml:space="preserve">Собственником является Муниципальное образование город </w:t>
            </w:r>
            <w:proofErr w:type="spellStart"/>
            <w:r w:rsidRPr="7C0400F0" w:rsidR="7C0400F0">
              <w:rPr>
                <w:rFonts w:ascii="Verdana" w:hAnsi="Verdana" w:cs="Verdana"/>
                <w:sz w:val="15"/>
                <w:szCs w:val="15"/>
              </w:rPr>
              <w:t>Тамбофф</w:t>
            </w:r>
            <w:proofErr w:type="spellEnd"/>
            <w:r w:rsidRPr="7C0400F0" w:rsidR="7C0400F0">
              <w:rPr>
                <w:rFonts w:ascii="Verdana" w:hAnsi="Verdana" w:cs="Verdana"/>
                <w:sz w:val="15"/>
                <w:szCs w:val="15"/>
              </w:rPr>
              <w:t>.</w:t>
            </w:r>
          </w:p>
          <w:p w:rsidP="7C0400F0" w14:paraId="7A6DDACF" wp14:textId="77777777" wp14:noSpellErr="1">
            <w:pPr>
              <w:pStyle w:val="Normal"/>
              <w:spacing w:before="40" w:after="40"/>
              <w:ind w:left="-57" w:right="-57" w:hanging="0"/>
              <w:jc w:val="center"/>
              <w:rPr>
                <w:rFonts w:ascii="Verdana" w:hAnsi="Verdana" w:cs="Verdana"/>
                <w:sz w:val="15"/>
                <w:szCs w:val="15"/>
              </w:rPr>
            </w:pPr>
            <w:r w:rsidRPr="7C0400F0" w:rsidR="7C0400F0">
              <w:rPr>
                <w:rFonts w:ascii="Verdana" w:hAnsi="Verdana" w:cs="Verdana"/>
                <w:sz w:val="15"/>
                <w:szCs w:val="15"/>
              </w:rPr>
              <w:t>Арендатором является Открытое Акционерное общество «___________»</w:t>
            </w:r>
          </w:p>
        </w:tc>
        <w:tc>
          <w:tcPr>
            <w:tcW w:w="4228"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27869E99" wp14:textId="77777777" wp14:noSpellErr="1">
            <w:pPr>
              <w:pStyle w:val="Normal"/>
              <w:spacing w:before="40" w:after="40"/>
              <w:ind w:left="-57" w:right="-57" w:hanging="0"/>
              <w:jc w:val="center"/>
              <w:rPr>
                <w:rFonts w:ascii="Verdana" w:hAnsi="Verdana" w:cs="Verdana"/>
                <w:sz w:val="15"/>
                <w:szCs w:val="15"/>
              </w:rPr>
            </w:pPr>
            <w:r w:rsidRPr="7C0400F0" w:rsidR="7C0400F0">
              <w:rPr>
                <w:rFonts w:ascii="Verdana" w:hAnsi="Verdana" w:cs="Verdana"/>
                <w:sz w:val="15"/>
                <w:szCs w:val="15"/>
              </w:rPr>
              <w:t>Имущественные права в любом отчете указывать надо (пока действует текущая редакция ФСО).</w:t>
            </w:r>
          </w:p>
        </w:tc>
      </w:tr>
      <w:tr xmlns:wp14="http://schemas.microsoft.com/office/word/2010/wordml" w:rsidTr="7C0400F0" w14:paraId="42739AAC" wp14:textId="77777777">
        <w:trPr>
          <w:trHeight w:val="113" w:hRule="atLeast"/>
          <w:cantSplit w:val="true"/>
        </w:trPr>
        <w:tc>
          <w:tcPr>
            <w:tcW w:w="38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78941E47" wp14:textId="77777777">
            <w:pPr>
              <w:pStyle w:val="Normal"/>
              <w:overflowPunct w:val="true"/>
              <w:autoSpaceDE w:val="true"/>
              <w:spacing w:before="40" w:after="40"/>
              <w:ind w:left="-57" w:right="-57" w:hanging="0"/>
              <w:jc w:val="center"/>
              <w:textAlignment w:val="auto"/>
              <w:rPr>
                <w:rFonts w:ascii="Verdana" w:hAnsi="Verdana" w:cs="Verdana"/>
                <w:sz w:val="15"/>
                <w:szCs w:val="15"/>
              </w:rPr>
            </w:pPr>
            <w:r>
              <w:rPr>
                <w:rFonts w:ascii="Verdana" w:hAnsi="Verdana" w:cs="Verdana"/>
                <w:sz w:val="15"/>
                <w:szCs w:val="15"/>
                <w:shd w:val="clear" w:fill="00FFFF"/>
              </w:rPr>
              <w:t>5</w:t>
            </w:r>
          </w:p>
        </w:tc>
        <w:tc>
          <w:tcPr>
            <w:tcW w:w="113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09324CF9" wp14:textId="77777777" wp14:noSpellErr="1">
            <w:pPr>
              <w:pStyle w:val="Normal"/>
              <w:spacing w:before="40" w:after="40"/>
              <w:ind w:left="-57" w:right="-57" w:hanging="0"/>
              <w:jc w:val="center"/>
              <w:rPr>
                <w:rFonts w:ascii="Verdana" w:hAnsi="Verdana" w:cs="Verdana"/>
                <w:sz w:val="15"/>
                <w:szCs w:val="15"/>
              </w:rPr>
            </w:pPr>
            <w:r>
              <w:rPr>
                <w:rFonts w:ascii="Verdana" w:hAnsi="Verdana" w:cs="Verdana"/>
                <w:sz w:val="15"/>
                <w:szCs w:val="15"/>
                <w:shd w:val="clear" w:fill="00FFFF"/>
              </w:rPr>
              <w:t>Права, учитываемые при оценке объекта оценки</w:t>
            </w:r>
          </w:p>
        </w:tc>
        <w:tc>
          <w:tcPr>
            <w:tcW w:w="422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777D8D3E" wp14:textId="77777777" wp14:noSpellErr="1">
            <w:pPr>
              <w:pStyle w:val="Normal"/>
              <w:spacing w:before="40" w:after="40"/>
              <w:ind w:left="-57" w:right="-57" w:hanging="0"/>
              <w:jc w:val="center"/>
              <w:rPr>
                <w:rFonts w:ascii="Verdana" w:hAnsi="Verdana" w:cs="Verdana"/>
                <w:sz w:val="15"/>
                <w:szCs w:val="15"/>
              </w:rPr>
            </w:pPr>
            <w:r>
              <w:rPr>
                <w:rFonts w:ascii="Verdana" w:hAnsi="Verdana" w:cs="Verdana"/>
                <w:sz w:val="15"/>
                <w:szCs w:val="15"/>
                <w:shd w:val="clear" w:fill="00FFFF"/>
              </w:rPr>
              <w:t>виды прав и ограничения (обременения) на объекты оценки, за исключением сервитутов, установленных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не учитываются</w:t>
            </w:r>
          </w:p>
        </w:tc>
        <w:tc>
          <w:tcPr>
            <w:tcW w:w="4228"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2D3FB4DC" wp14:textId="77777777" wp14:noSpellErr="1">
            <w:pPr>
              <w:pStyle w:val="Normal"/>
              <w:spacing w:before="40" w:after="40"/>
              <w:ind w:left="-57" w:right="-57" w:hanging="0"/>
              <w:jc w:val="center"/>
              <w:rPr>
                <w:rFonts w:ascii="Verdana" w:hAnsi="Verdana" w:cs="Verdana"/>
                <w:sz w:val="15"/>
                <w:szCs w:val="15"/>
              </w:rPr>
            </w:pPr>
            <w:r w:rsidRPr="7C0400F0" w:rsidR="7C0400F0">
              <w:rPr>
                <w:rFonts w:ascii="Verdana" w:hAnsi="Verdana" w:cs="Verdana"/>
                <w:sz w:val="15"/>
                <w:szCs w:val="15"/>
              </w:rPr>
              <w:t>Примерно такая позиция отражена в ФСО по кадастровой оценке. С нашей точки зрения, она верна именно в такой формулировке, как приведена в столбце левее, и применима при оспаривании кадастровой стоимости.</w:t>
            </w:r>
          </w:p>
          <w:p w:rsidP="7C0400F0" w14:paraId="3FE9F23F" wp14:textId="77777777">
            <w:pPr>
              <w:pStyle w:val="Normal"/>
              <w:spacing w:before="40" w:after="40"/>
              <w:ind w:left="-57" w:right="-57" w:hanging="0"/>
              <w:rPr>
                <w:rFonts w:ascii="Verdana" w:hAnsi="Verdana" w:cs="Verdana"/>
                <w:sz w:val="15"/>
                <w:szCs w:val="15"/>
              </w:rPr>
            </w:pPr>
          </w:p>
        </w:tc>
      </w:tr>
      <w:tr xmlns:wp14="http://schemas.microsoft.com/office/word/2010/wordml" w:rsidTr="7C0400F0" w14:paraId="6173F252" wp14:textId="77777777">
        <w:trPr>
          <w:trHeight w:val="113" w:hRule="atLeast"/>
          <w:cantSplit w:val="true"/>
        </w:trPr>
        <w:tc>
          <w:tcPr>
            <w:tcW w:w="38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29B4EA11" wp14:textId="77777777">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6</w:t>
            </w:r>
          </w:p>
        </w:tc>
        <w:tc>
          <w:tcPr>
            <w:tcW w:w="113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24FD0E0E"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Цель оценки</w:t>
            </w:r>
          </w:p>
        </w:tc>
        <w:tc>
          <w:tcPr>
            <w:tcW w:w="422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14AD3006"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Определение стоимости Объекта оценки.</w:t>
            </w:r>
          </w:p>
        </w:tc>
        <w:tc>
          <w:tcPr>
            <w:tcW w:w="4228"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1F72F646" wp14:textId="77777777">
            <w:pPr>
              <w:pStyle w:val="Normal"/>
              <w:overflowPunct w:val="true"/>
              <w:autoSpaceDE w:val="true"/>
              <w:snapToGrid w:val="false"/>
              <w:spacing w:before="40" w:after="40"/>
              <w:ind w:left="-57" w:right="-57" w:hanging="0"/>
              <w:jc w:val="center"/>
              <w:textAlignment w:val="auto"/>
              <w:rPr>
                <w:rFonts w:ascii="Verdana" w:hAnsi="Verdana" w:cs="Verdana"/>
                <w:sz w:val="15"/>
                <w:szCs w:val="15"/>
              </w:rPr>
            </w:pPr>
          </w:p>
        </w:tc>
      </w:tr>
      <w:tr xmlns:wp14="http://schemas.microsoft.com/office/word/2010/wordml" w:rsidTr="7C0400F0" w14:paraId="03699856" wp14:textId="77777777">
        <w:trPr>
          <w:trHeight w:val="113" w:hRule="atLeast"/>
          <w:cantSplit w:val="true"/>
        </w:trPr>
        <w:tc>
          <w:tcPr>
            <w:tcW w:w="38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75697EEC" wp14:textId="77777777">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7</w:t>
            </w:r>
          </w:p>
        </w:tc>
        <w:tc>
          <w:tcPr>
            <w:tcW w:w="113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7BFC2122"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Предполагаемое использование результатов оценки</w:t>
            </w:r>
          </w:p>
          <w:p w:rsidP="7C0400F0" w14:paraId="55DCD676"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и связанные с этим ограничения</w:t>
            </w:r>
          </w:p>
        </w:tc>
        <w:tc>
          <w:tcPr>
            <w:tcW w:w="422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32E74C17" wp14:textId="77777777" wp14:noSpellErr="1">
            <w:pPr>
              <w:pStyle w:val="Style34"/>
              <w:spacing w:before="40" w:after="40" w:line="240" w:lineRule="auto"/>
              <w:ind w:left="-57" w:right="-57" w:hanging="0"/>
              <w:jc w:val="center"/>
              <w:rPr>
                <w:rFonts w:ascii="Verdana" w:hAnsi="Verdana" w:cs="Verdana"/>
                <w:sz w:val="15"/>
                <w:szCs w:val="15"/>
              </w:rPr>
            </w:pPr>
            <w:r w:rsidRPr="7C0400F0" w:rsidR="7C0400F0">
              <w:rPr>
                <w:rFonts w:ascii="Verdana" w:hAnsi="Verdana" w:cs="Verdana"/>
                <w:sz w:val="15"/>
                <w:szCs w:val="15"/>
              </w:rPr>
              <w:t xml:space="preserve">Для предоставления в суд или комиссию по рассмотрению споров о результатах определения кадастровой стоимости для установления кадастровой стоимости в размере рыночной. Отчет об оценке не может быть использован для иных целей. </w:t>
            </w:r>
          </w:p>
        </w:tc>
        <w:tc>
          <w:tcPr>
            <w:tcW w:w="4228"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08CE6F91" wp14:textId="77777777">
            <w:pPr>
              <w:pStyle w:val="Style34"/>
              <w:snapToGrid w:val="false"/>
              <w:spacing w:before="40" w:after="40" w:line="240" w:lineRule="auto"/>
              <w:ind w:left="-57" w:right="-57" w:hanging="0"/>
              <w:jc w:val="center"/>
              <w:rPr>
                <w:rFonts w:ascii="Verdana" w:hAnsi="Verdana" w:cs="Verdana"/>
                <w:sz w:val="15"/>
                <w:szCs w:val="15"/>
              </w:rPr>
            </w:pPr>
          </w:p>
        </w:tc>
      </w:tr>
      <w:tr xmlns:wp14="http://schemas.microsoft.com/office/word/2010/wordml" w:rsidTr="7C0400F0" w14:paraId="0A1293FA" wp14:textId="77777777">
        <w:trPr>
          <w:trHeight w:val="113" w:hRule="atLeast"/>
          <w:cantSplit w:val="true"/>
        </w:trPr>
        <w:tc>
          <w:tcPr>
            <w:tcW w:w="38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44B0A208" wp14:textId="77777777">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8</w:t>
            </w:r>
          </w:p>
        </w:tc>
        <w:tc>
          <w:tcPr>
            <w:tcW w:w="113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3D3A3AA4"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Вид стоимости</w:t>
            </w:r>
          </w:p>
        </w:tc>
        <w:tc>
          <w:tcPr>
            <w:tcW w:w="422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7C66C204" wp14:textId="77777777" wp14:noSpellErr="1">
            <w:pPr>
              <w:pStyle w:val="Style34"/>
              <w:spacing w:before="40" w:after="40" w:line="240" w:lineRule="auto"/>
              <w:ind w:left="-57" w:right="-57" w:hanging="0"/>
              <w:jc w:val="center"/>
              <w:rPr>
                <w:rFonts w:ascii="Verdana" w:hAnsi="Verdana" w:cs="Verdana"/>
                <w:sz w:val="15"/>
                <w:szCs w:val="15"/>
              </w:rPr>
            </w:pPr>
            <w:r w:rsidRPr="7C0400F0" w:rsidR="7C0400F0">
              <w:rPr>
                <w:rFonts w:ascii="Verdana" w:hAnsi="Verdana" w:cs="Verdana"/>
                <w:sz w:val="15"/>
                <w:szCs w:val="15"/>
              </w:rPr>
              <w:t>рыночная</w:t>
            </w:r>
          </w:p>
        </w:tc>
        <w:tc>
          <w:tcPr>
            <w:tcW w:w="4228"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61CDCEAD" wp14:textId="77777777">
            <w:pPr>
              <w:pStyle w:val="Style34"/>
              <w:snapToGrid w:val="false"/>
              <w:spacing w:before="40" w:after="40" w:line="240" w:lineRule="auto"/>
              <w:ind w:left="-57" w:right="-57" w:hanging="0"/>
              <w:jc w:val="center"/>
              <w:rPr>
                <w:rFonts w:ascii="Verdana" w:hAnsi="Verdana" w:cs="Verdana"/>
                <w:sz w:val="15"/>
                <w:szCs w:val="15"/>
              </w:rPr>
            </w:pPr>
          </w:p>
        </w:tc>
      </w:tr>
      <w:tr xmlns:wp14="http://schemas.microsoft.com/office/word/2010/wordml" w:rsidTr="7C0400F0" w14:paraId="3E5C03EB" wp14:textId="77777777">
        <w:trPr>
          <w:trHeight w:val="113" w:hRule="atLeast"/>
          <w:cantSplit w:val="true"/>
        </w:trPr>
        <w:tc>
          <w:tcPr>
            <w:tcW w:w="38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2B2B7304" wp14:textId="77777777">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9</w:t>
            </w:r>
          </w:p>
        </w:tc>
        <w:tc>
          <w:tcPr>
            <w:tcW w:w="113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399D75AC"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 xml:space="preserve">Дата оценки </w:t>
            </w:r>
          </w:p>
        </w:tc>
        <w:tc>
          <w:tcPr>
            <w:tcW w:w="422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195F6FAA"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01.01.2010 г.</w:t>
            </w:r>
          </w:p>
        </w:tc>
        <w:tc>
          <w:tcPr>
            <w:tcW w:w="4228"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6BB9E253" wp14:textId="77777777">
            <w:pPr>
              <w:pStyle w:val="Normal"/>
              <w:overflowPunct w:val="true"/>
              <w:autoSpaceDE w:val="true"/>
              <w:snapToGrid w:val="false"/>
              <w:spacing w:before="40" w:after="40"/>
              <w:ind w:left="-57" w:right="-57" w:hanging="0"/>
              <w:jc w:val="center"/>
              <w:textAlignment w:val="auto"/>
              <w:rPr>
                <w:rFonts w:ascii="Verdana" w:hAnsi="Verdana" w:cs="Verdana"/>
                <w:sz w:val="15"/>
                <w:szCs w:val="15"/>
              </w:rPr>
            </w:pPr>
          </w:p>
        </w:tc>
      </w:tr>
      <w:tr xmlns:wp14="http://schemas.microsoft.com/office/word/2010/wordml" w:rsidTr="7C0400F0" w14:paraId="7A3D4741" wp14:textId="77777777">
        <w:trPr>
          <w:trHeight w:val="113" w:hRule="atLeast"/>
          <w:cantSplit w:val="true"/>
        </w:trPr>
        <w:tc>
          <w:tcPr>
            <w:tcW w:w="38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5D369756" wp14:textId="77777777">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10</w:t>
            </w:r>
          </w:p>
        </w:tc>
        <w:tc>
          <w:tcPr>
            <w:tcW w:w="113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0DEE8B2D" wp14:textId="77777777" wp14:noSpellErr="1">
            <w:pPr>
              <w:pStyle w:val="112"/>
              <w:spacing w:before="40" w:after="40" w:line="240" w:lineRule="auto"/>
              <w:ind w:left="-57" w:right="-57" w:hanging="0"/>
              <w:jc w:val="center"/>
              <w:rPr>
                <w:rFonts w:ascii="Verdana" w:hAnsi="Verdana" w:cs="Verdana"/>
                <w:sz w:val="15"/>
                <w:szCs w:val="15"/>
              </w:rPr>
            </w:pPr>
            <w:r w:rsidRPr="7C0400F0" w:rsidR="7C0400F0">
              <w:rPr>
                <w:rFonts w:ascii="Verdana" w:hAnsi="Verdana" w:cs="Verdana"/>
                <w:sz w:val="15"/>
                <w:szCs w:val="15"/>
              </w:rPr>
              <w:t>Срок проведения оценки</w:t>
            </w:r>
          </w:p>
        </w:tc>
        <w:tc>
          <w:tcPr>
            <w:tcW w:w="422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06D7A3CE"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 xml:space="preserve">с 01.02.2015 г. по 01.02.2015 г. </w:t>
            </w:r>
          </w:p>
        </w:tc>
        <w:tc>
          <w:tcPr>
            <w:tcW w:w="4228"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23DE523C" wp14:textId="77777777">
            <w:pPr>
              <w:pStyle w:val="Normal"/>
              <w:overflowPunct w:val="true"/>
              <w:autoSpaceDE w:val="true"/>
              <w:snapToGrid w:val="false"/>
              <w:spacing w:before="40" w:after="40"/>
              <w:ind w:left="-57" w:right="-57" w:hanging="0"/>
              <w:jc w:val="center"/>
              <w:textAlignment w:val="auto"/>
              <w:rPr>
                <w:rFonts w:ascii="Verdana" w:hAnsi="Verdana" w:cs="Verdana"/>
                <w:sz w:val="15"/>
                <w:szCs w:val="15"/>
              </w:rPr>
            </w:pPr>
          </w:p>
        </w:tc>
      </w:tr>
      <w:tr xmlns:wp14="http://schemas.microsoft.com/office/word/2010/wordml" w:rsidTr="7C0400F0" w14:paraId="7C66EFA7" wp14:textId="77777777">
        <w:trPr>
          <w:trHeight w:val="113" w:hRule="atLeast"/>
          <w:cantSplit w:val="true"/>
        </w:trPr>
        <w:tc>
          <w:tcPr>
            <w:tcW w:w="38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4737E36C" wp14:textId="77777777">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11</w:t>
            </w:r>
          </w:p>
        </w:tc>
        <w:tc>
          <w:tcPr>
            <w:tcW w:w="113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5D1D4F05"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Допущения и ограничения, на которых должна основываться оценка</w:t>
            </w:r>
          </w:p>
        </w:tc>
        <w:tc>
          <w:tcPr>
            <w:tcW w:w="422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4E6CAAA9" wp14:textId="77777777" wp14:noSpellErr="1">
            <w:pPr>
              <w:pStyle w:val="Normal"/>
              <w:overflowPunct w:val="true"/>
              <w:autoSpaceDE w:val="true"/>
              <w:spacing w:before="40" w:after="40"/>
              <w:ind w:left="-57" w:right="-57" w:hanging="0"/>
              <w:jc w:val="both"/>
              <w:textAlignment w:val="auto"/>
              <w:rPr>
                <w:rFonts w:ascii="Verdana" w:hAnsi="Verdana" w:cs="Verdana"/>
                <w:sz w:val="15"/>
                <w:szCs w:val="15"/>
              </w:rPr>
            </w:pPr>
            <w:r w:rsidRPr="7C0400F0" w:rsidR="7C0400F0">
              <w:rPr>
                <w:rFonts w:ascii="Verdana" w:hAnsi="Verdana" w:cs="Verdana"/>
                <w:sz w:val="15"/>
                <w:szCs w:val="15"/>
              </w:rPr>
              <w:t>Отчет об оценке подготовлен в соответствии со следующими допущениями и ограничениями, если иное дополнительно не зафиксировано в отчете:</w:t>
            </w:r>
          </w:p>
          <w:p w:rsidP="7C0400F0" w14:paraId="33C86505" wp14:textId="77777777" wp14:noSpellErr="1">
            <w:pPr>
              <w:pStyle w:val="Normal"/>
              <w:numPr>
                <w:ilvl w:val="0"/>
                <w:numId w:val="12"/>
              </w:numPr>
              <w:overflowPunct w:val="true"/>
              <w:autoSpaceDE w:val="true"/>
              <w:spacing w:before="40" w:after="40"/>
              <w:ind w:left="663" w:right="-57" w:hanging="360"/>
              <w:jc w:val="both"/>
              <w:textAlignment w:val="auto"/>
              <w:rPr>
                <w:rFonts w:ascii="Verdana" w:hAnsi="Verdana" w:eastAsia="Verdana" w:cs="Verdana"/>
                <w:sz w:val="15"/>
                <w:szCs w:val="15"/>
              </w:rPr>
            </w:pPr>
            <w:r w:rsidRPr="7C0400F0" w:rsidR="7C0400F0">
              <w:rPr>
                <w:rFonts w:ascii="Verdana" w:hAnsi="Verdana" w:eastAsia="Verdana" w:cs="Verdana"/>
                <w:sz w:val="15"/>
                <w:szCs w:val="15"/>
              </w:rPr>
              <w:t>…</w:t>
            </w:r>
          </w:p>
          <w:p w:rsidP="7C0400F0" w14:paraId="35946C59" wp14:textId="77777777" wp14:noSpellErr="1">
            <w:pPr>
              <w:pStyle w:val="Normal"/>
              <w:numPr>
                <w:ilvl w:val="0"/>
                <w:numId w:val="12"/>
              </w:numPr>
              <w:overflowPunct w:val="true"/>
              <w:autoSpaceDE w:val="true"/>
              <w:spacing w:before="40" w:after="40"/>
              <w:ind w:left="663" w:right="-57" w:hanging="360"/>
              <w:jc w:val="both"/>
              <w:textAlignment w:val="auto"/>
              <w:rPr>
                <w:rFonts w:ascii="Verdana" w:hAnsi="Verdana" w:cs="Verdana"/>
                <w:sz w:val="15"/>
                <w:szCs w:val="15"/>
              </w:rPr>
            </w:pPr>
            <w:r>
              <w:rPr>
                <w:rFonts w:ascii="Verdana" w:hAnsi="Verdana" w:cs="Verdana"/>
                <w:sz w:val="15"/>
                <w:szCs w:val="15"/>
                <w:shd w:val="clear" w:fill="00FFFF"/>
              </w:rPr>
              <w:t>В соответствии с п.20 ФСО №7 застроенный земельный участок оценивается как незастроенный, предназначенный для использования в соответствии с видом его фактического использования.</w:t>
            </w:r>
          </w:p>
          <w:p w:rsidP="7C0400F0" w14:paraId="3C075A87" wp14:textId="77777777" wp14:noSpellErr="1">
            <w:pPr>
              <w:pStyle w:val="Normal"/>
              <w:numPr>
                <w:ilvl w:val="0"/>
                <w:numId w:val="12"/>
              </w:numPr>
              <w:overflowPunct w:val="true"/>
              <w:autoSpaceDE w:val="true"/>
              <w:spacing w:before="40" w:after="40"/>
              <w:ind w:left="663" w:right="-57" w:hanging="360"/>
              <w:jc w:val="both"/>
              <w:textAlignment w:val="auto"/>
              <w:rPr>
                <w:rFonts w:ascii="Verdana" w:hAnsi="Verdana" w:cs="Verdana"/>
                <w:sz w:val="15"/>
                <w:szCs w:val="15"/>
              </w:rPr>
            </w:pPr>
            <w:r w:rsidRPr="7C0400F0" w:rsidR="7C0400F0">
              <w:rPr>
                <w:rFonts w:ascii="Verdana" w:hAnsi="Verdana" w:cs="Verdana"/>
                <w:sz w:val="15"/>
                <w:szCs w:val="15"/>
              </w:rPr>
              <w:t>Оценщик, использовал при проведении оценки Объекта документы на 10.09.2013г., полученные от Заказчика, и допускал, что с даты оценки до даты, указанной в документах, каких-либо существенных количественных и качественных изменений характеристик Объекта оценки не произошло.</w:t>
            </w:r>
          </w:p>
          <w:p w:rsidP="7C0400F0" w14:paraId="52E56223" wp14:textId="77777777">
            <w:pPr>
              <w:pStyle w:val="Normal"/>
              <w:overflowPunct w:val="true"/>
              <w:autoSpaceDE w:val="true"/>
              <w:spacing w:before="40" w:after="40"/>
              <w:ind w:left="-57" w:right="-57" w:hanging="0"/>
              <w:jc w:val="both"/>
              <w:textAlignment w:val="auto"/>
              <w:rPr>
                <w:rFonts w:ascii="Verdana" w:hAnsi="Verdana" w:cs="Verdana"/>
                <w:sz w:val="15"/>
                <w:szCs w:val="15"/>
              </w:rPr>
            </w:pPr>
          </w:p>
          <w:p w:rsidP="7C0400F0" w14:paraId="18EABA50" wp14:textId="77777777" wp14:noSpellErr="1">
            <w:pPr>
              <w:pStyle w:val="Normal"/>
              <w:overflowPunct w:val="true"/>
              <w:autoSpaceDE w:val="true"/>
              <w:spacing w:before="40" w:after="40"/>
              <w:ind w:left="-57" w:right="-57" w:hanging="0"/>
              <w:jc w:val="both"/>
              <w:textAlignment w:val="auto"/>
              <w:rPr>
                <w:rFonts w:ascii="Verdana" w:hAnsi="Verdana" w:cs="Verdana"/>
                <w:sz w:val="15"/>
                <w:szCs w:val="15"/>
              </w:rPr>
            </w:pPr>
            <w:r w:rsidRPr="7C0400F0" w:rsidR="7C0400F0">
              <w:rPr>
                <w:rFonts w:ascii="Verdana" w:hAnsi="Verdana" w:cs="Verdana"/>
                <w:sz w:val="15"/>
                <w:szCs w:val="15"/>
              </w:rPr>
              <w:t>Прочие допущения и ограничения указаны по тексту настоящего Отчета.</w:t>
            </w:r>
          </w:p>
          <w:p w:rsidP="7C0400F0" w14:paraId="07547A01" wp14:textId="77777777">
            <w:pPr>
              <w:pStyle w:val="Normal"/>
              <w:overflowPunct w:val="true"/>
              <w:autoSpaceDE w:val="true"/>
              <w:spacing w:before="40" w:after="40"/>
              <w:ind w:left="-57" w:right="-57" w:hanging="0"/>
              <w:jc w:val="both"/>
              <w:textAlignment w:val="auto"/>
              <w:rPr>
                <w:rFonts w:ascii="Verdana" w:hAnsi="Verdana" w:cs="Verdana"/>
                <w:sz w:val="15"/>
                <w:szCs w:val="15"/>
              </w:rPr>
            </w:pPr>
          </w:p>
        </w:tc>
        <w:tc>
          <w:tcPr>
            <w:tcW w:w="4228"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65F9AFE1" wp14:textId="77777777" wp14:noSpellErr="1">
            <w:pPr>
              <w:pStyle w:val="Style52"/>
              <w:rPr>
                <w:rFonts w:ascii="Verdana" w:hAnsi="Verdana" w:cs="Verdana"/>
                <w:sz w:val="15"/>
                <w:szCs w:val="15"/>
              </w:rPr>
            </w:pPr>
            <w:r w:rsidRPr="7C0400F0" w:rsidR="7C0400F0">
              <w:rPr>
                <w:rFonts w:ascii="Verdana" w:hAnsi="Verdana" w:cs="Verdana"/>
                <w:sz w:val="15"/>
                <w:szCs w:val="15"/>
              </w:rPr>
              <w:t>Этот раздел отчета заполняется стандартно.</w:t>
            </w:r>
          </w:p>
          <w:p w:rsidP="7C0400F0" w14:paraId="616A1AD8" wp14:textId="77777777" wp14:noSpellErr="1">
            <w:pPr>
              <w:pStyle w:val="Normal"/>
              <w:overflowPunct w:val="true"/>
              <w:autoSpaceDE w:val="true"/>
              <w:spacing w:before="40" w:after="40"/>
              <w:ind w:left="0" w:right="-57" w:hanging="0"/>
              <w:jc w:val="both"/>
              <w:textAlignment w:val="auto"/>
              <w:rPr>
                <w:rStyle w:val="InternetLink"/>
                <w:rFonts w:ascii="Verdana" w:hAnsi="Verdana" w:cs="Verdana"/>
                <w:sz w:val="15"/>
                <w:szCs w:val="15"/>
              </w:rPr>
            </w:pPr>
            <w:r w:rsidRPr="7C0400F0" w:rsidR="7C0400F0">
              <w:rPr>
                <w:rFonts w:ascii="Verdana" w:hAnsi="Verdana" w:cs="Verdana"/>
                <w:sz w:val="15"/>
                <w:szCs w:val="15"/>
              </w:rPr>
              <w:t xml:space="preserve">Если кто-то из коллег пожелает, то можно ознакомиться с рекомендациями НП «СРОО «Экспертный совет» по формированию допущений. См.  </w:t>
            </w:r>
            <w:hyperlink r:id="Ra2c026746d254bfe">
              <w:r w:rsidRPr="7C0400F0" w:rsidR="7C0400F0">
                <w:rPr>
                  <w:rStyle w:val="InternetLink"/>
                  <w:rFonts w:ascii="Verdana" w:hAnsi="Verdana" w:cs="Verdana"/>
                  <w:sz w:val="15"/>
                  <w:szCs w:val="15"/>
                </w:rPr>
                <w:t>http://srosovet.ru/info/materials/for_beginners/?action=itemGet&amp;file=%D0%94%D0%BE%D0%BF%D1%83%D1%89%D0%B5%D0%BD%D0%B8%D1%8F%20%D0%B8%20%D0%BE%D0%B3%D1%80%D0%B0%D0%BD%D0%B8%D1%87%D0%B5%D0%BD%D0%B8%D1%8F.doc</w:t>
              </w:r>
            </w:hyperlink>
          </w:p>
          <w:p w:rsidP="7C0400F0" w14:paraId="5043CB0F" wp14:textId="77777777">
            <w:pPr>
              <w:pStyle w:val="Normal"/>
              <w:overflowPunct w:val="true"/>
              <w:autoSpaceDE w:val="true"/>
              <w:spacing w:before="40" w:after="40"/>
              <w:ind w:left="-57" w:right="-57" w:hanging="0"/>
              <w:jc w:val="both"/>
              <w:textAlignment w:val="auto"/>
              <w:rPr>
                <w:rFonts w:ascii="Verdana" w:hAnsi="Verdana" w:cs="Verdana"/>
                <w:sz w:val="15"/>
                <w:szCs w:val="15"/>
              </w:rPr>
            </w:pPr>
          </w:p>
          <w:p w:rsidP="7C0400F0" w14:paraId="7BD05882" wp14:textId="77777777" wp14:noSpellErr="1">
            <w:pPr>
              <w:pStyle w:val="Style52"/>
              <w:rPr>
                <w:rFonts w:ascii="Verdana" w:hAnsi="Verdana" w:cs="Verdana"/>
                <w:sz w:val="15"/>
                <w:szCs w:val="15"/>
              </w:rPr>
            </w:pPr>
            <w:r w:rsidRPr="7C0400F0" w:rsidR="7C0400F0">
              <w:rPr>
                <w:rFonts w:ascii="Verdana" w:hAnsi="Verdana" w:cs="Verdana"/>
                <w:sz w:val="15"/>
                <w:szCs w:val="15"/>
              </w:rPr>
              <w:t>Когда у Вас документы  на Объект оценки существенно позже  даты оценки, то мы рекомендуем писать про этот разрыв допущение, что событий, сопровождавшихся изменением количественных и качественных характеристик объекта оценки за этот период не было.</w:t>
            </w:r>
          </w:p>
        </w:tc>
      </w:tr>
      <w:tr xmlns:wp14="http://schemas.microsoft.com/office/word/2010/wordml" w:rsidTr="7C0400F0" w14:paraId="170EF01A" wp14:textId="77777777">
        <w:trPr>
          <w:trHeight w:val="113" w:hRule="atLeast"/>
          <w:cantSplit w:val="true"/>
        </w:trPr>
        <w:tc>
          <w:tcPr>
            <w:tcW w:w="38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4B73E586" wp14:textId="77777777">
            <w:pPr>
              <w:pStyle w:val="Normal"/>
              <w:overflowPunct w:val="true"/>
              <w:autoSpaceDE w:val="true"/>
              <w:spacing w:before="40" w:after="40"/>
              <w:ind w:left="-57" w:right="-57" w:hanging="0"/>
              <w:jc w:val="center"/>
              <w:textAlignment w:val="auto"/>
              <w:rPr>
                <w:rFonts w:ascii="Verdana" w:hAnsi="Verdana" w:cs="Verdana"/>
                <w:sz w:val="15"/>
                <w:szCs w:val="15"/>
              </w:rPr>
            </w:pPr>
            <w:r>
              <w:rPr>
                <w:rFonts w:ascii="Verdana" w:hAnsi="Verdana" w:cs="Verdana"/>
                <w:sz w:val="15"/>
                <w:szCs w:val="15"/>
                <w:shd w:val="clear" w:fill="00FFFF"/>
              </w:rPr>
              <w:t>12</w:t>
            </w:r>
          </w:p>
        </w:tc>
        <w:tc>
          <w:tcPr>
            <w:tcW w:w="113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7626770F" wp14:textId="77777777" wp14:noSpellErr="1">
            <w:pPr>
              <w:pStyle w:val="Style34"/>
              <w:spacing w:before="40" w:after="40" w:line="240" w:lineRule="auto"/>
              <w:ind w:left="-57" w:right="-57" w:hanging="0"/>
              <w:jc w:val="center"/>
              <w:rPr>
                <w:rFonts w:ascii="Verdana" w:hAnsi="Verdana" w:cs="Verdana"/>
                <w:sz w:val="15"/>
                <w:szCs w:val="15"/>
              </w:rPr>
            </w:pPr>
            <w:r>
              <w:rPr>
                <w:rFonts w:ascii="Verdana" w:hAnsi="Verdana" w:cs="Verdana"/>
                <w:sz w:val="15"/>
                <w:szCs w:val="15"/>
                <w:shd w:val="clear" w:fill="00FFFF"/>
              </w:rPr>
              <w:t>Возможные границы интервала, в котором может находиться стоимость</w:t>
            </w:r>
          </w:p>
        </w:tc>
        <w:tc>
          <w:tcPr>
            <w:tcW w:w="422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068EEAA4" wp14:textId="77777777" wp14:noSpellErr="1">
            <w:pPr>
              <w:pStyle w:val="Style34"/>
              <w:spacing w:before="40" w:after="40" w:line="240" w:lineRule="auto"/>
              <w:ind w:left="-57" w:right="-57" w:hanging="0"/>
              <w:jc w:val="center"/>
              <w:rPr>
                <w:rFonts w:ascii="Verdana" w:hAnsi="Verdana" w:cs="Verdana"/>
                <w:sz w:val="15"/>
                <w:szCs w:val="15"/>
              </w:rPr>
            </w:pPr>
            <w:r>
              <w:rPr>
                <w:rFonts w:ascii="Verdana" w:hAnsi="Verdana" w:cs="Verdana"/>
                <w:sz w:val="15"/>
                <w:szCs w:val="15"/>
                <w:shd w:val="clear" w:fill="00FFFF"/>
              </w:rPr>
              <w:t>Определение границ интервалов не предусмотрено.</w:t>
            </w:r>
          </w:p>
        </w:tc>
        <w:tc>
          <w:tcPr>
            <w:tcW w:w="4228"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2DE87479" wp14:textId="77777777" wp14:noSpellErr="1">
            <w:pPr>
              <w:pStyle w:val="Normal"/>
              <w:spacing w:before="40" w:after="40"/>
              <w:ind w:left="-57" w:right="-57" w:hanging="0"/>
              <w:rPr>
                <w:rFonts w:ascii="Verdana" w:hAnsi="Verdana" w:cs="Verdana"/>
                <w:sz w:val="15"/>
                <w:szCs w:val="15"/>
              </w:rPr>
            </w:pPr>
            <w:r>
              <w:rPr>
                <w:rFonts w:ascii="Verdana" w:hAnsi="Verdana" w:cs="Verdana"/>
                <w:sz w:val="15"/>
                <w:szCs w:val="15"/>
                <w:shd w:val="clear" w:fill="00FFFF"/>
              </w:rPr>
              <w:t>Если такой отметки нет в задании, в согласовании необходимо будет привести диапазон значений рыночной стоимости.</w:t>
            </w:r>
          </w:p>
          <w:p w:rsidP="7C0400F0" w14:paraId="0A2F671A" wp14:textId="77777777" wp14:noSpellErr="1">
            <w:pPr>
              <w:pStyle w:val="Normal"/>
              <w:spacing w:before="40" w:after="40"/>
              <w:ind w:left="-57" w:right="-57" w:hanging="0"/>
              <w:rPr>
                <w:rFonts w:ascii="Verdana" w:hAnsi="Verdana" w:cs="Verdana"/>
                <w:sz w:val="15"/>
                <w:szCs w:val="15"/>
              </w:rPr>
            </w:pPr>
            <w:r>
              <w:rPr>
                <w:rFonts w:ascii="Verdana" w:hAnsi="Verdana" w:cs="Verdana"/>
                <w:sz w:val="15"/>
                <w:szCs w:val="15"/>
                <w:shd w:val="clear" w:fill="00FFFF"/>
              </w:rPr>
              <w:t>Вместе с тем уже сейчас появилась первая практика применения ФСО, из которой следует, что большинство инстанций ошибочно трактуют п.30 ФСО №7 как требование указывать диапазон в любом случае</w:t>
            </w:r>
          </w:p>
        </w:tc>
      </w:tr>
    </w:tbl>
    <w:p xmlns:wp14="http://schemas.microsoft.com/office/word/2010/wordml" w:rsidP="7C0400F0" w14:paraId="07459315" wp14:textId="77777777">
      <w:pPr>
        <w:pStyle w:val="Heading2"/>
        <w:numPr>
          <w:numId w:val="0"/>
        </w:numPr>
        <w:ind w:left="709" w:right="0" w:hanging="0"/>
        <w:jc w:val="both"/>
        <w:rPr>
          <w:rFonts w:ascii="Verdana" w:hAnsi="Verdana" w:cs="Verdana"/>
          <w:sz w:val="20"/>
          <w:szCs w:val="20"/>
        </w:rPr>
      </w:pPr>
    </w:p>
    <w:p xmlns:wp14="http://schemas.microsoft.com/office/word/2010/wordml" w:rsidP="7C0400F0" w14:paraId="48BC8D62" wp14:textId="77777777">
      <w:pPr>
        <w:pStyle w:val="Heading2"/>
        <w:numPr>
          <w:ilvl w:val="1"/>
          <w:numId w:val="26"/>
        </w:numPr>
        <w:jc w:val="both"/>
        <w:rPr>
          <w:rFonts w:ascii="Verdana" w:hAnsi="Verdana" w:cs="Verdana"/>
          <w:sz w:val="20"/>
          <w:szCs w:val="20"/>
        </w:rPr>
      </w:pPr>
      <w:bookmarkStart w:name="__RefHeading___Toc413330538" w:id="7"/>
      <w:bookmarkEnd w:id="7"/>
      <w:proofErr w:type="spellStart"/>
      <w:r w:rsidRPr="7C0400F0" w:rsidR="7C0400F0">
        <w:rPr>
          <w:rFonts w:ascii="Verdana" w:hAnsi="Verdana" w:cs="Verdana"/>
          <w:sz w:val="20"/>
          <w:szCs w:val="20"/>
        </w:rPr>
        <w:t>Сведения</w:t>
      </w:r>
      <w:proofErr w:type="spellEnd"/>
      <w:r w:rsidRPr="7C0400F0" w:rsidR="7C0400F0">
        <w:rPr>
          <w:rFonts w:ascii="Verdana" w:hAnsi="Verdana" w:cs="Verdana"/>
          <w:sz w:val="20"/>
          <w:szCs w:val="20"/>
        </w:rPr>
        <w:t xml:space="preserve"> о </w:t>
      </w:r>
      <w:proofErr w:type="spellStart"/>
      <w:r w:rsidRPr="7C0400F0" w:rsidR="7C0400F0">
        <w:rPr>
          <w:rFonts w:ascii="Verdana" w:hAnsi="Verdana" w:cs="Verdana"/>
          <w:sz w:val="20"/>
          <w:szCs w:val="20"/>
        </w:rPr>
        <w:t>Заказчике</w:t>
      </w:r>
      <w:proofErr w:type="spellEnd"/>
    </w:p>
    <w:tbl>
      <w:tblPr>
        <w:jc w:val="left"/>
        <w:tblInd w:w="108" w:type="dxa"/>
        <w:tblBorders>
          <w:top w:val="single" w:color="000000" w:sz="4" w:space="0"/>
          <w:left w:val="single" w:color="000000" w:sz="4" w:space="0"/>
          <w:bottom w:val="single" w:color="000000" w:sz="4" w:space="0"/>
          <w:insideH w:val="single" w:color="000000" w:sz="4" w:space="0"/>
          <w:right w:val="single" w:color="000000" w:sz="4" w:space="0"/>
          <w:insideV w:val="single" w:color="000000" w:sz="4" w:space="0"/>
        </w:tblBorders>
        <w:tblCellMar>
          <w:top w:w="0" w:type="dxa"/>
          <w:left w:w="103" w:type="dxa"/>
          <w:bottom w:w="0" w:type="dxa"/>
          <w:right w:w="108" w:type="dxa"/>
        </w:tblCellMar>
      </w:tblPr>
      <w:tblGrid>
        <w:gridCol w:w="3119"/>
        <w:gridCol w:w="6530"/>
      </w:tblGrid>
      <w:tr xmlns:wp14="http://schemas.microsoft.com/office/word/2010/wordml" w:rsidTr="7C0400F0" w14:paraId="693DC72F" wp14:textId="77777777">
        <w:trPr>
          <w:trHeight w:val="266" w:hRule="atLeast"/>
          <w:cantSplit w:val="false"/>
        </w:trPr>
        <w:tc>
          <w:tcPr>
            <w:tcW w:w="9649" w:type="dxa"/>
            <w:gridSpan w:val="2"/>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000080"/>
            <w:tcMar>
              <w:left w:w="103" w:type="dxa"/>
            </w:tcMar>
          </w:tcPr>
          <w:p w:rsidP="7C0400F0" w14:paraId="4ACBD6DE"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Сведения о заказчике</w:t>
            </w:r>
          </w:p>
        </w:tc>
      </w:tr>
      <w:tr xmlns:wp14="http://schemas.microsoft.com/office/word/2010/wordml" w:rsidTr="7C0400F0" w14:paraId="3C1116B3" wp14:textId="77777777">
        <w:trPr>
          <w:trHeight w:val="266" w:hRule="atLeast"/>
          <w:cantSplit w:val="false"/>
        </w:trPr>
        <w:tc>
          <w:tcPr>
            <w:tcW w:w="3119"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820EF81" wp14:textId="77777777" wp14:noSpellErr="1">
            <w:pPr>
              <w:pStyle w:val="Normal"/>
              <w:keepNext/>
              <w:spacing w:before="40" w:after="40"/>
              <w:ind w:left="-57" w:right="-57" w:hanging="0"/>
              <w:rPr>
                <w:rFonts w:ascii="Verdana" w:hAnsi="Verdana" w:cs="Verdana"/>
                <w:sz w:val="15"/>
                <w:szCs w:val="15"/>
              </w:rPr>
            </w:pPr>
            <w:r w:rsidRPr="7C0400F0" w:rsidR="7C0400F0">
              <w:rPr>
                <w:rFonts w:ascii="Verdana" w:hAnsi="Verdana" w:cs="Verdana"/>
                <w:sz w:val="15"/>
                <w:szCs w:val="15"/>
              </w:rPr>
              <w:t>Организационно правовая форма:</w:t>
            </w:r>
          </w:p>
        </w:tc>
        <w:tc>
          <w:tcPr>
            <w:tcW w:w="6530"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6BEBE137" wp14:textId="77777777" wp14:noSpellErr="1">
            <w:pPr>
              <w:pStyle w:val="Normal"/>
              <w:keepNext/>
              <w:spacing w:before="40" w:after="40"/>
              <w:ind w:left="0" w:right="-57" w:hanging="0"/>
              <w:rPr>
                <w:rFonts w:ascii="Verdana" w:hAnsi="Verdana" w:cs="Verdana"/>
                <w:sz w:val="15"/>
                <w:szCs w:val="15"/>
              </w:rPr>
            </w:pPr>
            <w:r w:rsidRPr="7C0400F0" w:rsidR="7C0400F0">
              <w:rPr>
                <w:rFonts w:ascii="Verdana" w:hAnsi="Verdana" w:cs="Verdana"/>
                <w:sz w:val="15"/>
                <w:szCs w:val="15"/>
              </w:rPr>
              <w:t xml:space="preserve">Открытое Акционерное общество </w:t>
            </w:r>
          </w:p>
        </w:tc>
      </w:tr>
      <w:tr xmlns:wp14="http://schemas.microsoft.com/office/word/2010/wordml" w:rsidTr="7C0400F0" w14:paraId="47E7646D" wp14:textId="77777777">
        <w:trPr>
          <w:trHeight w:val="344" w:hRule="atLeast"/>
          <w:cantSplit w:val="false"/>
        </w:trPr>
        <w:tc>
          <w:tcPr>
            <w:tcW w:w="3119"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14B8AD9" wp14:textId="77777777" wp14:noSpellErr="1">
            <w:pPr>
              <w:pStyle w:val="Normal"/>
              <w:keepNext/>
              <w:spacing w:before="40" w:after="40"/>
              <w:ind w:left="-57" w:right="-57" w:hanging="0"/>
              <w:rPr>
                <w:rFonts w:ascii="Verdana" w:hAnsi="Verdana" w:cs="Verdana"/>
                <w:sz w:val="15"/>
                <w:szCs w:val="15"/>
              </w:rPr>
            </w:pPr>
            <w:r w:rsidRPr="7C0400F0" w:rsidR="7C0400F0">
              <w:rPr>
                <w:rFonts w:ascii="Verdana" w:hAnsi="Verdana" w:cs="Verdana"/>
                <w:sz w:val="15"/>
                <w:szCs w:val="15"/>
              </w:rPr>
              <w:t xml:space="preserve">Полное наименование: </w:t>
            </w:r>
          </w:p>
        </w:tc>
        <w:tc>
          <w:tcPr>
            <w:tcW w:w="6530"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2C790102" wp14:textId="77777777" wp14:noSpellErr="1">
            <w:pPr>
              <w:pStyle w:val="Normal"/>
              <w:keepNext/>
              <w:spacing w:before="40" w:after="40"/>
              <w:ind w:left="0" w:right="-57" w:hanging="0"/>
              <w:rPr>
                <w:rFonts w:ascii="Verdana" w:hAnsi="Verdana" w:cs="Verdana"/>
                <w:sz w:val="15"/>
                <w:szCs w:val="15"/>
              </w:rPr>
            </w:pPr>
            <w:r w:rsidRPr="7C0400F0" w:rsidR="7C0400F0">
              <w:rPr>
                <w:rFonts w:ascii="Verdana" w:hAnsi="Verdana" w:cs="Verdana"/>
                <w:sz w:val="15"/>
                <w:szCs w:val="15"/>
              </w:rPr>
              <w:t>Открытое Акционерное общество «___________» (далее – Заказчик)</w:t>
            </w:r>
          </w:p>
        </w:tc>
      </w:tr>
      <w:tr xmlns:wp14="http://schemas.microsoft.com/office/word/2010/wordml" w:rsidTr="7C0400F0" w14:paraId="62C82C3B" wp14:textId="77777777">
        <w:trPr>
          <w:trHeight w:val="227" w:hRule="atLeast"/>
          <w:cantSplit w:val="false"/>
        </w:trPr>
        <w:tc>
          <w:tcPr>
            <w:tcW w:w="3119"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4B040FE" wp14:textId="77777777" wp14:noSpellErr="1">
            <w:pPr>
              <w:pStyle w:val="Normal"/>
              <w:keepNext/>
              <w:spacing w:before="40" w:after="40"/>
              <w:ind w:left="-57" w:right="-57" w:hanging="0"/>
              <w:rPr>
                <w:rFonts w:ascii="Verdana" w:hAnsi="Verdana" w:cs="Verdana"/>
                <w:sz w:val="15"/>
                <w:szCs w:val="15"/>
              </w:rPr>
            </w:pPr>
            <w:r w:rsidRPr="7C0400F0" w:rsidR="7C0400F0">
              <w:rPr>
                <w:rFonts w:ascii="Verdana" w:hAnsi="Verdana" w:cs="Verdana"/>
                <w:sz w:val="15"/>
                <w:szCs w:val="15"/>
              </w:rPr>
              <w:t xml:space="preserve">Местонахождение: </w:t>
            </w:r>
          </w:p>
        </w:tc>
        <w:tc>
          <w:tcPr>
            <w:tcW w:w="6530"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6537F28F" wp14:textId="77777777">
            <w:pPr>
              <w:pStyle w:val="Normal"/>
              <w:keepNext/>
              <w:snapToGrid w:val="false"/>
              <w:spacing w:before="40" w:after="40"/>
              <w:ind w:left="0" w:right="-57" w:hanging="0"/>
              <w:rPr>
                <w:rFonts w:ascii="Verdana" w:hAnsi="Verdana" w:cs="Verdana"/>
                <w:sz w:val="15"/>
                <w:szCs w:val="15"/>
              </w:rPr>
            </w:pPr>
          </w:p>
        </w:tc>
      </w:tr>
      <w:tr xmlns:wp14="http://schemas.microsoft.com/office/word/2010/wordml" w:rsidTr="7C0400F0" w14:paraId="6DE298C0" wp14:textId="77777777">
        <w:trPr>
          <w:trHeight w:val="227" w:hRule="atLeast"/>
          <w:cantSplit w:val="false"/>
        </w:trPr>
        <w:tc>
          <w:tcPr>
            <w:tcW w:w="3119"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566C44CF" wp14:textId="77777777" wp14:noSpellErr="1">
            <w:pPr>
              <w:pStyle w:val="Normal"/>
              <w:keepNext/>
              <w:spacing w:before="40" w:after="40"/>
              <w:ind w:left="-57" w:right="-57" w:hanging="0"/>
              <w:rPr>
                <w:rFonts w:ascii="Verdana" w:hAnsi="Verdana" w:cs="Verdana"/>
                <w:sz w:val="15"/>
                <w:szCs w:val="15"/>
              </w:rPr>
            </w:pPr>
            <w:r w:rsidRPr="7C0400F0" w:rsidR="7C0400F0">
              <w:rPr>
                <w:rFonts w:ascii="Verdana" w:hAnsi="Verdana" w:cs="Verdana"/>
                <w:sz w:val="15"/>
                <w:szCs w:val="15"/>
              </w:rPr>
              <w:t>ОГРН:</w:t>
            </w:r>
          </w:p>
        </w:tc>
        <w:tc>
          <w:tcPr>
            <w:tcW w:w="6530"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6DFB9E20" wp14:textId="77777777">
            <w:pPr>
              <w:pStyle w:val="Normal"/>
              <w:keepNext/>
              <w:snapToGrid w:val="false"/>
              <w:spacing w:before="40" w:after="40"/>
              <w:ind w:left="0" w:right="-57" w:hanging="0"/>
              <w:rPr>
                <w:rFonts w:ascii="Verdana" w:hAnsi="Verdana" w:cs="Verdana"/>
                <w:sz w:val="15"/>
                <w:szCs w:val="15"/>
              </w:rPr>
            </w:pPr>
          </w:p>
        </w:tc>
      </w:tr>
      <w:tr xmlns:wp14="http://schemas.microsoft.com/office/word/2010/wordml" w:rsidTr="7C0400F0" w14:paraId="729D773B" wp14:textId="77777777">
        <w:trPr>
          <w:trHeight w:val="227" w:hRule="atLeast"/>
          <w:cantSplit w:val="false"/>
        </w:trPr>
        <w:tc>
          <w:tcPr>
            <w:tcW w:w="3119"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7A6BF7EF" wp14:textId="77777777" wp14:noSpellErr="1">
            <w:pPr>
              <w:pStyle w:val="Normal"/>
              <w:keepNext/>
              <w:spacing w:before="40" w:after="40"/>
              <w:ind w:left="-57" w:right="-57" w:hanging="0"/>
              <w:rPr>
                <w:rFonts w:ascii="Verdana" w:hAnsi="Verdana" w:cs="Verdana"/>
                <w:sz w:val="15"/>
                <w:szCs w:val="15"/>
              </w:rPr>
            </w:pPr>
            <w:r w:rsidRPr="7C0400F0" w:rsidR="7C0400F0">
              <w:rPr>
                <w:rFonts w:ascii="Verdana" w:hAnsi="Verdana" w:cs="Verdana"/>
                <w:sz w:val="15"/>
                <w:szCs w:val="15"/>
              </w:rPr>
              <w:t>Дата присвоения ОГРН:</w:t>
            </w:r>
          </w:p>
        </w:tc>
        <w:tc>
          <w:tcPr>
            <w:tcW w:w="6530"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70DF9E56" wp14:textId="77777777">
            <w:pPr>
              <w:pStyle w:val="Normal"/>
              <w:keepNext/>
              <w:snapToGrid w:val="false"/>
              <w:spacing w:before="40" w:after="40"/>
              <w:ind w:left="0" w:right="-57" w:hanging="0"/>
              <w:rPr>
                <w:rFonts w:ascii="Verdana" w:hAnsi="Verdana" w:cs="Verdana"/>
                <w:sz w:val="15"/>
                <w:szCs w:val="15"/>
              </w:rPr>
            </w:pPr>
          </w:p>
        </w:tc>
      </w:tr>
    </w:tbl>
    <w:p xmlns:wp14="http://schemas.microsoft.com/office/word/2010/wordml" w:rsidP="7C0400F0" w14:paraId="2DB853B5" wp14:textId="77777777">
      <w:pPr>
        <w:pStyle w:val="Heading2"/>
        <w:numPr>
          <w:ilvl w:val="1"/>
          <w:numId w:val="26"/>
        </w:numPr>
        <w:jc w:val="both"/>
        <w:rPr>
          <w:rFonts w:ascii="Verdana" w:hAnsi="Verdana" w:cs="Verdana"/>
          <w:sz w:val="20"/>
          <w:szCs w:val="20"/>
        </w:rPr>
      </w:pPr>
      <w:bookmarkStart w:name="__RefHeading___Toc413330539" w:id="8"/>
      <w:proofErr w:type="spellStart"/>
      <w:r w:rsidRPr="7C0400F0" w:rsidR="7C0400F0">
        <w:rPr>
          <w:rFonts w:ascii="Verdana" w:hAnsi="Verdana" w:cs="Verdana"/>
          <w:sz w:val="20"/>
          <w:szCs w:val="20"/>
        </w:rPr>
        <w:t>Сведения</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об</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Оценщике</w:t>
      </w:r>
      <w:proofErr w:type="spellEnd"/>
      <w:r w:rsidRPr="7C0400F0" w:rsidR="7C0400F0">
        <w:rPr>
          <w:rFonts w:ascii="Verdana" w:hAnsi="Verdana" w:cs="Verdana"/>
          <w:sz w:val="20"/>
          <w:szCs w:val="20"/>
        </w:rPr>
        <w:t xml:space="preserve"> </w:t>
      </w:r>
      <w:bookmarkEnd w:id="8"/>
    </w:p>
    <w:tbl>
      <w:tblPr>
        <w:jc w:val="center"/>
        <w:tblInd w:w="0" w:type="dxa"/>
        <w:tblBorders>
          <w:top w:val="single" w:color="000000" w:sz="4" w:space="0"/>
          <w:left w:val="single" w:color="000000" w:sz="4" w:space="0"/>
          <w:bottom w:val="single" w:color="000000" w:sz="4" w:space="0"/>
          <w:insideH w:val="single" w:color="000000" w:sz="4" w:space="0"/>
          <w:right w:val="single" w:color="000000" w:sz="4" w:space="0"/>
          <w:insideV w:val="single" w:color="000000" w:sz="4" w:space="0"/>
        </w:tblBorders>
        <w:tblCellMar>
          <w:top w:w="0" w:type="dxa"/>
          <w:left w:w="103" w:type="dxa"/>
          <w:bottom w:w="0" w:type="dxa"/>
          <w:right w:w="108" w:type="dxa"/>
        </w:tblCellMar>
      </w:tblPr>
      <w:tblGrid>
        <w:gridCol w:w="3173"/>
        <w:gridCol w:w="6584"/>
      </w:tblGrid>
      <w:tr xmlns:wp14="http://schemas.microsoft.com/office/word/2010/wordml" w:rsidTr="7C0400F0" w14:paraId="58303603" wp14:textId="77777777">
        <w:trPr>
          <w:tblHeader w:val="true"/>
          <w:trHeight w:val="170" w:hRule="atLeast"/>
          <w:cantSplit w:val="true"/>
        </w:trPr>
        <w:tc>
          <w:tcPr>
            <w:tcW w:w="9757" w:type="dxa"/>
            <w:gridSpan w:val="2"/>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000080"/>
            <w:tcMar>
              <w:left w:w="103" w:type="dxa"/>
            </w:tcMar>
            <w:vAlign w:val="center"/>
          </w:tcPr>
          <w:p w:rsidP="7C0400F0" w14:paraId="282ABA52"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Сведения об оценщике</w:t>
            </w:r>
          </w:p>
        </w:tc>
      </w:tr>
      <w:tr xmlns:wp14="http://schemas.microsoft.com/office/word/2010/wordml" w:rsidTr="7C0400F0" w14:paraId="0F7609EB" wp14:textId="77777777">
        <w:trPr>
          <w:trHeight w:val="23" w:hRule="atLeast"/>
          <w:cantSplit w:val="true"/>
        </w:trPr>
        <w:tc>
          <w:tcPr>
            <w:tcW w:w="317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7B86EB9" wp14:textId="77777777" wp14:noSpellErr="1">
            <w:pPr>
              <w:pStyle w:val="Normal"/>
              <w:keepNext/>
              <w:spacing w:before="40" w:after="40"/>
              <w:ind w:left="-57" w:right="-57" w:hanging="0"/>
              <w:rPr>
                <w:rFonts w:ascii="Verdana" w:hAnsi="Verdana" w:cs="Verdana"/>
                <w:sz w:val="15"/>
                <w:szCs w:val="15"/>
              </w:rPr>
            </w:pPr>
            <w:r w:rsidRPr="7C0400F0" w:rsidR="7C0400F0">
              <w:rPr>
                <w:rFonts w:ascii="Verdana" w:hAnsi="Verdana" w:cs="Verdana"/>
                <w:sz w:val="15"/>
                <w:szCs w:val="15"/>
              </w:rPr>
              <w:t>Фамилия, имя, отчество</w:t>
            </w:r>
          </w:p>
        </w:tc>
        <w:tc>
          <w:tcPr>
            <w:tcW w:w="6584"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547DFABC" wp14:textId="77777777" wp14:noSpellErr="1">
            <w:pPr>
              <w:pStyle w:val="32"/>
              <w:suppressAutoHyphens w:val="true"/>
              <w:spacing w:before="0" w:after="0"/>
              <w:ind w:left="-57" w:right="-57" w:hanging="0"/>
              <w:rPr>
                <w:rFonts w:ascii="Verdana" w:hAnsi="Verdana" w:cs="Verdana"/>
                <w:sz w:val="15"/>
                <w:szCs w:val="15"/>
              </w:rPr>
            </w:pPr>
            <w:r w:rsidRPr="7C0400F0" w:rsidR="7C0400F0">
              <w:rPr>
                <w:rFonts w:ascii="Verdana" w:hAnsi="Verdana" w:cs="Verdana"/>
                <w:sz w:val="15"/>
                <w:szCs w:val="15"/>
              </w:rPr>
              <w:t>ФИО (далее – Оценщик)</w:t>
            </w:r>
          </w:p>
        </w:tc>
      </w:tr>
      <w:tr xmlns:wp14="http://schemas.microsoft.com/office/word/2010/wordml" w:rsidTr="7C0400F0" w14:paraId="08928563" wp14:textId="77777777">
        <w:trPr>
          <w:trHeight w:val="23" w:hRule="atLeast"/>
          <w:cantSplit w:val="true"/>
        </w:trPr>
        <w:tc>
          <w:tcPr>
            <w:tcW w:w="317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21E013C" wp14:textId="77777777" wp14:noSpellErr="1">
            <w:pPr>
              <w:pStyle w:val="Normal"/>
              <w:keepNext/>
              <w:spacing w:before="40" w:after="40"/>
              <w:ind w:left="-57" w:right="-57" w:hanging="0"/>
              <w:rPr>
                <w:rFonts w:ascii="Verdana" w:hAnsi="Verdana" w:cs="Verdana"/>
                <w:sz w:val="15"/>
                <w:szCs w:val="15"/>
              </w:rPr>
            </w:pPr>
            <w:r w:rsidRPr="7C0400F0" w:rsidR="7C0400F0">
              <w:rPr>
                <w:rFonts w:ascii="Verdana" w:hAnsi="Verdana" w:cs="Verdana"/>
                <w:sz w:val="15"/>
                <w:szCs w:val="15"/>
              </w:rPr>
              <w:t>Информация о членстве в саморегулируемой организации оценщиков</w:t>
            </w:r>
          </w:p>
        </w:tc>
        <w:tc>
          <w:tcPr>
            <w:tcW w:w="6584"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789EF912" wp14:textId="77777777">
            <w:pPr>
              <w:pStyle w:val="32"/>
              <w:suppressAutoHyphens w:val="true"/>
              <w:spacing w:before="0" w:after="0"/>
              <w:ind w:left="-57" w:right="-57" w:hanging="0"/>
              <w:jc w:val="both"/>
              <w:rPr>
                <w:rFonts w:ascii="Verdana" w:hAnsi="Verdana" w:cs="Verdana"/>
                <w:sz w:val="15"/>
                <w:szCs w:val="15"/>
              </w:rPr>
            </w:pPr>
            <w:r w:rsidRPr="7C0400F0" w:rsidR="7C0400F0">
              <w:rPr>
                <w:rFonts w:ascii="Verdana" w:hAnsi="Verdana" w:cs="Verdana"/>
                <w:sz w:val="15"/>
                <w:szCs w:val="15"/>
              </w:rPr>
              <w:t>Включен в реестр членов Некоммерческого партнерства «</w:t>
            </w:r>
            <w:proofErr w:type="spellStart"/>
            <w:r w:rsidRPr="7C0400F0" w:rsidR="7C0400F0">
              <w:rPr>
                <w:rFonts w:ascii="Verdana" w:hAnsi="Verdana" w:cs="Verdana"/>
                <w:sz w:val="15"/>
                <w:szCs w:val="15"/>
              </w:rPr>
              <w:t>Самореулируемая</w:t>
            </w:r>
            <w:proofErr w:type="spellEnd"/>
            <w:r w:rsidRPr="7C0400F0" w:rsidR="7C0400F0">
              <w:rPr>
                <w:rFonts w:ascii="Verdana" w:hAnsi="Verdana" w:cs="Verdana"/>
                <w:sz w:val="15"/>
                <w:szCs w:val="15"/>
              </w:rPr>
              <w:t xml:space="preserve"> организация оценщиков «Экспертный совет» «01» января 2010 г, Регистрационный номер ______</w:t>
            </w:r>
          </w:p>
        </w:tc>
      </w:tr>
      <w:tr xmlns:wp14="http://schemas.microsoft.com/office/word/2010/wordml" w:rsidTr="7C0400F0" w14:paraId="3C6991AF" wp14:textId="77777777">
        <w:trPr>
          <w:trHeight w:val="23" w:hRule="atLeast"/>
          <w:cantSplit w:val="true"/>
        </w:trPr>
        <w:tc>
          <w:tcPr>
            <w:tcW w:w="317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27453AB" wp14:textId="77777777" wp14:noSpellErr="1">
            <w:pPr>
              <w:pStyle w:val="Normal"/>
              <w:keepNext/>
              <w:spacing w:before="40" w:after="40"/>
              <w:ind w:left="-57" w:right="-57" w:hanging="0"/>
              <w:rPr>
                <w:rFonts w:ascii="Verdana" w:hAnsi="Verdana" w:cs="Verdana"/>
                <w:sz w:val="15"/>
                <w:szCs w:val="15"/>
              </w:rPr>
            </w:pPr>
            <w:r w:rsidRPr="7C0400F0" w:rsidR="7C0400F0">
              <w:rPr>
                <w:rFonts w:ascii="Verdana" w:hAnsi="Verdana" w:cs="Verdana"/>
                <w:sz w:val="15"/>
                <w:szCs w:val="15"/>
              </w:rPr>
              <w:t>Номер и дата выдачи документа, подтверждающего получение профессиональных знаний в области оценочной деятельности</w:t>
            </w:r>
          </w:p>
        </w:tc>
        <w:tc>
          <w:tcPr>
            <w:tcW w:w="6584"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282F8FBA" wp14:textId="77777777" wp14:noSpellErr="1">
            <w:pPr>
              <w:pStyle w:val="32"/>
              <w:suppressAutoHyphens w:val="true"/>
              <w:spacing w:before="0" w:after="0"/>
              <w:ind w:left="-57" w:right="-57" w:hanging="0"/>
              <w:rPr>
                <w:rFonts w:ascii="Verdana" w:hAnsi="Verdana" w:cs="Verdana"/>
                <w:sz w:val="15"/>
                <w:szCs w:val="15"/>
              </w:rPr>
            </w:pPr>
            <w:r w:rsidRPr="7C0400F0" w:rsidR="7C0400F0">
              <w:rPr>
                <w:rFonts w:ascii="Verdana" w:hAnsi="Verdana" w:cs="Verdana"/>
                <w:sz w:val="15"/>
                <w:szCs w:val="15"/>
              </w:rPr>
              <w:t>Диплом о профессиональной переподготовке _____выдан______ от 01 января 2000 г. по программе «Оценка стоимости предприятия (бизнеса)».</w:t>
            </w:r>
          </w:p>
        </w:tc>
      </w:tr>
      <w:tr xmlns:wp14="http://schemas.microsoft.com/office/word/2010/wordml" w:rsidTr="7C0400F0" w14:paraId="00A2B949" wp14:textId="77777777">
        <w:trPr>
          <w:trHeight w:val="23" w:hRule="atLeast"/>
          <w:cantSplit w:val="true"/>
        </w:trPr>
        <w:tc>
          <w:tcPr>
            <w:tcW w:w="317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F120FB3" wp14:textId="77777777" wp14:noSpellErr="1">
            <w:pPr>
              <w:pStyle w:val="Normal"/>
              <w:keepNext/>
              <w:spacing w:before="40" w:after="40"/>
              <w:ind w:left="-57" w:right="-57" w:hanging="0"/>
              <w:rPr>
                <w:rFonts w:ascii="Verdana" w:hAnsi="Verdana" w:cs="Verdana"/>
                <w:sz w:val="15"/>
                <w:szCs w:val="15"/>
              </w:rPr>
            </w:pPr>
            <w:r w:rsidRPr="7C0400F0" w:rsidR="7C0400F0">
              <w:rPr>
                <w:rFonts w:ascii="Verdana" w:hAnsi="Verdana" w:cs="Verdana"/>
                <w:sz w:val="15"/>
                <w:szCs w:val="15"/>
              </w:rPr>
              <w:t>Сведения о страховании гражданской ответственности оценщика</w:t>
            </w:r>
          </w:p>
        </w:tc>
        <w:tc>
          <w:tcPr>
            <w:tcW w:w="6584"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03FABBF0" wp14:textId="77777777" wp14:noSpellErr="1">
            <w:pPr>
              <w:pStyle w:val="32"/>
              <w:suppressAutoHyphens w:val="true"/>
              <w:spacing w:before="0" w:after="0"/>
              <w:ind w:left="-57" w:right="-57" w:hanging="0"/>
              <w:rPr>
                <w:rFonts w:ascii="Verdana" w:hAnsi="Verdana" w:cs="Verdana"/>
                <w:sz w:val="15"/>
                <w:szCs w:val="15"/>
              </w:rPr>
            </w:pPr>
            <w:r w:rsidRPr="7C0400F0" w:rsidR="7C0400F0">
              <w:rPr>
                <w:rFonts w:ascii="Verdana" w:hAnsi="Verdana" w:cs="Verdana"/>
                <w:sz w:val="15"/>
                <w:szCs w:val="15"/>
              </w:rPr>
              <w:t>Полис обязательного страхования ответственности оценщика № ______, период страхования с 01.01.2013 г. по 31.12.2016 г., выданный ОАО «____». Страховая сумма составляет 300 000 (Триста тысяч) рублей 00 копеек</w:t>
            </w:r>
          </w:p>
        </w:tc>
      </w:tr>
      <w:tr xmlns:wp14="http://schemas.microsoft.com/office/word/2010/wordml" w:rsidTr="7C0400F0" w14:paraId="19AE4250" wp14:textId="77777777">
        <w:trPr>
          <w:trHeight w:val="23" w:hRule="atLeast"/>
          <w:cantSplit w:val="true"/>
        </w:trPr>
        <w:tc>
          <w:tcPr>
            <w:tcW w:w="317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9CEECF4" wp14:textId="77777777" wp14:noSpellErr="1">
            <w:pPr>
              <w:pStyle w:val="Normal"/>
              <w:keepNext/>
              <w:spacing w:before="40" w:after="40"/>
              <w:ind w:left="-57" w:right="-57" w:hanging="0"/>
              <w:rPr>
                <w:rFonts w:ascii="Verdana" w:hAnsi="Verdana" w:cs="Verdana"/>
                <w:sz w:val="15"/>
                <w:szCs w:val="15"/>
              </w:rPr>
            </w:pPr>
            <w:r w:rsidRPr="7C0400F0" w:rsidR="7C0400F0">
              <w:rPr>
                <w:rFonts w:ascii="Verdana" w:hAnsi="Verdana" w:cs="Verdana"/>
                <w:sz w:val="15"/>
                <w:szCs w:val="15"/>
              </w:rPr>
              <w:t>Стаж работы в оценочной деятельности</w:t>
            </w:r>
          </w:p>
        </w:tc>
        <w:tc>
          <w:tcPr>
            <w:tcW w:w="6584"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51FA0F2E" wp14:textId="77777777" wp14:noSpellErr="1">
            <w:pPr>
              <w:pStyle w:val="32"/>
              <w:suppressAutoHyphens w:val="true"/>
              <w:spacing w:before="0" w:after="0"/>
              <w:ind w:left="-57" w:right="-57" w:hanging="0"/>
              <w:rPr>
                <w:rFonts w:ascii="Verdana" w:hAnsi="Verdana" w:cs="Verdana"/>
                <w:sz w:val="15"/>
                <w:szCs w:val="15"/>
              </w:rPr>
            </w:pPr>
            <w:r w:rsidRPr="7C0400F0" w:rsidR="7C0400F0">
              <w:rPr>
                <w:rFonts w:ascii="Verdana" w:hAnsi="Verdana" w:cs="Verdana"/>
                <w:sz w:val="15"/>
                <w:szCs w:val="15"/>
              </w:rPr>
              <w:t>10 лет</w:t>
            </w:r>
          </w:p>
        </w:tc>
      </w:tr>
      <w:tr xmlns:wp14="http://schemas.microsoft.com/office/word/2010/wordml" w:rsidTr="7C0400F0" w14:paraId="6F64E2E0" wp14:textId="77777777">
        <w:trPr>
          <w:trHeight w:val="23" w:hRule="atLeast"/>
          <w:cantSplit w:val="true"/>
        </w:trPr>
        <w:tc>
          <w:tcPr>
            <w:tcW w:w="317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71C04A5" wp14:textId="77777777" wp14:noSpellErr="1">
            <w:pPr>
              <w:pStyle w:val="Normal"/>
              <w:keepNext/>
              <w:spacing w:before="40" w:after="40"/>
              <w:ind w:left="-57" w:right="-57" w:hanging="0"/>
              <w:rPr>
                <w:rFonts w:ascii="Verdana" w:hAnsi="Verdana" w:cs="Verdana"/>
                <w:sz w:val="15"/>
                <w:szCs w:val="15"/>
              </w:rPr>
            </w:pPr>
            <w:r w:rsidRPr="7C0400F0" w:rsidR="7C0400F0">
              <w:rPr>
                <w:rFonts w:ascii="Verdana" w:hAnsi="Verdana" w:cs="Verdana"/>
                <w:sz w:val="15"/>
                <w:szCs w:val="15"/>
              </w:rPr>
              <w:t>Место нахождения Оценщика:</w:t>
            </w:r>
          </w:p>
        </w:tc>
        <w:tc>
          <w:tcPr>
            <w:tcW w:w="6584"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088CFA42" wp14:textId="77777777" wp14:noSpellErr="1">
            <w:pPr>
              <w:pStyle w:val="32"/>
              <w:suppressAutoHyphens w:val="true"/>
              <w:spacing w:before="0" w:after="0"/>
              <w:ind w:left="-57" w:right="-57" w:hanging="0"/>
              <w:rPr>
                <w:rFonts w:ascii="Verdana" w:hAnsi="Verdana" w:eastAsia="Verdana" w:cs="Verdana"/>
                <w:sz w:val="15"/>
                <w:szCs w:val="15"/>
              </w:rPr>
            </w:pPr>
            <w:r w:rsidRPr="7C0400F0" w:rsidR="7C0400F0">
              <w:rPr>
                <w:rFonts w:ascii="Verdana" w:hAnsi="Verdana" w:eastAsia="Verdana" w:cs="Verdana"/>
                <w:sz w:val="15"/>
                <w:szCs w:val="15"/>
              </w:rPr>
              <w:t>…</w:t>
            </w:r>
          </w:p>
        </w:tc>
      </w:tr>
    </w:tbl>
    <w:p xmlns:wp14="http://schemas.microsoft.com/office/word/2010/wordml" w:rsidP="7C0400F0" w14:paraId="73CD0552" wp14:textId="77777777">
      <w:pPr>
        <w:pStyle w:val="Heading2"/>
        <w:numPr>
          <w:ilvl w:val="1"/>
          <w:numId w:val="26"/>
        </w:numPr>
        <w:jc w:val="both"/>
        <w:rPr>
          <w:rFonts w:ascii="Verdana" w:hAnsi="Verdana" w:cs="Verdana"/>
          <w:sz w:val="20"/>
          <w:szCs w:val="20"/>
        </w:rPr>
      </w:pPr>
      <w:bookmarkStart w:name="__RefHeading___Toc413330540" w:id="9"/>
      <w:bookmarkEnd w:id="9"/>
      <w:proofErr w:type="spellStart"/>
      <w:r w:rsidRPr="7C0400F0" w:rsidR="7C0400F0">
        <w:rPr>
          <w:rFonts w:ascii="Verdana" w:hAnsi="Verdana" w:cs="Verdana"/>
          <w:sz w:val="20"/>
          <w:szCs w:val="20"/>
        </w:rPr>
        <w:t>Сведения</w:t>
      </w:r>
      <w:proofErr w:type="spellEnd"/>
      <w:r w:rsidRPr="7C0400F0" w:rsidR="7C0400F0">
        <w:rPr>
          <w:rFonts w:ascii="Verdana" w:hAnsi="Verdana" w:cs="Verdana"/>
          <w:sz w:val="20"/>
          <w:szCs w:val="20"/>
        </w:rPr>
        <w:t xml:space="preserve"> о </w:t>
      </w:r>
      <w:proofErr w:type="spellStart"/>
      <w:r w:rsidRPr="7C0400F0" w:rsidR="7C0400F0">
        <w:rPr>
          <w:rFonts w:ascii="Verdana" w:hAnsi="Verdana" w:cs="Verdana"/>
          <w:sz w:val="20"/>
          <w:szCs w:val="20"/>
        </w:rPr>
        <w:t>юридическом</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лице</w:t>
      </w:r>
      <w:proofErr w:type="spellEnd"/>
      <w:r w:rsidRPr="7C0400F0" w:rsidR="7C0400F0">
        <w:rPr>
          <w:rFonts w:ascii="Verdana" w:hAnsi="Verdana" w:cs="Verdana"/>
          <w:sz w:val="20"/>
          <w:szCs w:val="20"/>
        </w:rPr>
        <w:t xml:space="preserve">, с </w:t>
      </w:r>
      <w:proofErr w:type="spellStart"/>
      <w:r w:rsidRPr="7C0400F0" w:rsidR="7C0400F0">
        <w:rPr>
          <w:rFonts w:ascii="Verdana" w:hAnsi="Verdana" w:cs="Verdana"/>
          <w:sz w:val="20"/>
          <w:szCs w:val="20"/>
        </w:rPr>
        <w:t>которым</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Оценщик</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заключил</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трудовой</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договор</w:t>
      </w:r>
      <w:proofErr w:type="spellEnd"/>
    </w:p>
    <w:tbl>
      <w:tblPr>
        <w:jc w:val="center"/>
        <w:tblInd w:w="0" w:type="dxa"/>
        <w:tblBorders>
          <w:top w:val="single" w:color="000000" w:sz="4" w:space="0"/>
          <w:left w:val="single" w:color="000000" w:sz="4" w:space="0"/>
          <w:bottom w:val="single" w:color="000000" w:sz="4" w:space="0"/>
          <w:insideH w:val="single" w:color="000000" w:sz="4" w:space="0"/>
          <w:right w:val="single" w:color="000000" w:sz="4" w:space="0"/>
          <w:insideV w:val="single" w:color="000000" w:sz="4" w:space="0"/>
        </w:tblBorders>
        <w:tblCellMar>
          <w:top w:w="0" w:type="dxa"/>
          <w:left w:w="103" w:type="dxa"/>
          <w:bottom w:w="0" w:type="dxa"/>
          <w:right w:w="108" w:type="dxa"/>
        </w:tblCellMar>
      </w:tblPr>
      <w:tblGrid>
        <w:gridCol w:w="3134"/>
        <w:gridCol w:w="6544"/>
      </w:tblGrid>
      <w:tr xmlns:wp14="http://schemas.microsoft.com/office/word/2010/wordml" w:rsidTr="7C0400F0" w14:paraId="36717F5E" wp14:textId="77777777">
        <w:trPr>
          <w:tblHeader w:val="true"/>
          <w:trHeight w:val="170" w:hRule="atLeast"/>
          <w:cantSplit w:val="true"/>
        </w:trPr>
        <w:tc>
          <w:tcPr>
            <w:tcW w:w="9678" w:type="dxa"/>
            <w:gridSpan w:val="2"/>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000080"/>
            <w:tcMar>
              <w:left w:w="103" w:type="dxa"/>
            </w:tcMar>
            <w:vAlign w:val="center"/>
          </w:tcPr>
          <w:p w:rsidP="7C0400F0" w14:paraId="4A50C892"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Сведения об исполнителе</w:t>
            </w:r>
          </w:p>
        </w:tc>
      </w:tr>
      <w:tr xmlns:wp14="http://schemas.microsoft.com/office/word/2010/wordml" w:rsidTr="7C0400F0" w14:paraId="5809A367" wp14:textId="77777777">
        <w:trPr>
          <w:trHeight w:val="94" w:hRule="atLeast"/>
          <w:cantSplit w:val="true"/>
        </w:trPr>
        <w:tc>
          <w:tcPr>
            <w:tcW w:w="3134"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DADBBAF" wp14:textId="77777777" wp14:noSpellErr="1">
            <w:pPr>
              <w:pStyle w:val="Normal"/>
              <w:keepNext/>
              <w:spacing w:before="40" w:after="40"/>
              <w:ind w:left="-57" w:right="-57" w:hanging="0"/>
              <w:rPr>
                <w:rFonts w:ascii="Verdana" w:hAnsi="Verdana" w:cs="Verdana"/>
                <w:sz w:val="15"/>
                <w:szCs w:val="15"/>
              </w:rPr>
            </w:pPr>
            <w:r w:rsidRPr="7C0400F0" w:rsidR="7C0400F0">
              <w:rPr>
                <w:rFonts w:ascii="Verdana" w:hAnsi="Verdana" w:cs="Verdana"/>
                <w:sz w:val="15"/>
                <w:szCs w:val="15"/>
              </w:rPr>
              <w:t>Организационно правовая форма:</w:t>
            </w:r>
          </w:p>
        </w:tc>
        <w:tc>
          <w:tcPr>
            <w:tcW w:w="6544"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44E871BC" wp14:textId="77777777">
            <w:pPr>
              <w:pStyle w:val="Normal"/>
              <w:keepNext/>
              <w:snapToGrid w:val="false"/>
              <w:spacing w:before="40" w:after="40"/>
              <w:ind w:left="-57" w:right="-57" w:hanging="0"/>
              <w:rPr>
                <w:rFonts w:ascii="Verdana" w:hAnsi="Verdana" w:cs="Verdana"/>
                <w:sz w:val="15"/>
                <w:szCs w:val="15"/>
              </w:rPr>
            </w:pPr>
          </w:p>
        </w:tc>
      </w:tr>
      <w:tr xmlns:wp14="http://schemas.microsoft.com/office/word/2010/wordml" w:rsidTr="7C0400F0" w14:paraId="057D7D79" wp14:textId="77777777">
        <w:trPr>
          <w:trHeight w:val="170" w:hRule="atLeast"/>
          <w:cantSplit w:val="true"/>
        </w:trPr>
        <w:tc>
          <w:tcPr>
            <w:tcW w:w="3134"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598835C" wp14:textId="77777777" wp14:noSpellErr="1">
            <w:pPr>
              <w:pStyle w:val="Normal"/>
              <w:keepNext/>
              <w:spacing w:before="40" w:after="40"/>
              <w:ind w:left="-57" w:right="-57" w:hanging="0"/>
              <w:rPr>
                <w:rFonts w:ascii="Verdana" w:hAnsi="Verdana" w:cs="Verdana"/>
                <w:sz w:val="15"/>
                <w:szCs w:val="15"/>
              </w:rPr>
            </w:pPr>
            <w:r w:rsidRPr="7C0400F0" w:rsidR="7C0400F0">
              <w:rPr>
                <w:rFonts w:ascii="Verdana" w:hAnsi="Verdana" w:cs="Verdana"/>
                <w:sz w:val="15"/>
                <w:szCs w:val="15"/>
              </w:rPr>
              <w:t xml:space="preserve">Полное наименование: </w:t>
            </w:r>
          </w:p>
        </w:tc>
        <w:tc>
          <w:tcPr>
            <w:tcW w:w="6544"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144A5D23" wp14:textId="77777777">
            <w:pPr>
              <w:pStyle w:val="Normal"/>
              <w:keepNext/>
              <w:snapToGrid w:val="false"/>
              <w:spacing w:before="40" w:after="40"/>
              <w:ind w:left="0" w:right="-57" w:hanging="0"/>
              <w:rPr>
                <w:rFonts w:ascii="Verdana" w:hAnsi="Verdana" w:cs="Verdana"/>
                <w:sz w:val="15"/>
                <w:szCs w:val="15"/>
              </w:rPr>
            </w:pPr>
          </w:p>
        </w:tc>
      </w:tr>
      <w:tr xmlns:wp14="http://schemas.microsoft.com/office/word/2010/wordml" w:rsidTr="7C0400F0" w14:paraId="66FA9D54" wp14:textId="77777777">
        <w:trPr>
          <w:trHeight w:val="170" w:hRule="atLeast"/>
          <w:cantSplit w:val="true"/>
        </w:trPr>
        <w:tc>
          <w:tcPr>
            <w:tcW w:w="3134"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7717C9B5" wp14:textId="77777777" wp14:noSpellErr="1">
            <w:pPr>
              <w:pStyle w:val="Normal"/>
              <w:keepNext/>
              <w:spacing w:before="40" w:after="40"/>
              <w:ind w:left="-57" w:right="-57" w:hanging="0"/>
              <w:rPr>
                <w:rFonts w:ascii="Verdana" w:hAnsi="Verdana" w:cs="Verdana"/>
                <w:sz w:val="15"/>
                <w:szCs w:val="15"/>
              </w:rPr>
            </w:pPr>
            <w:r w:rsidRPr="7C0400F0" w:rsidR="7C0400F0">
              <w:rPr>
                <w:rFonts w:ascii="Verdana" w:hAnsi="Verdana" w:cs="Verdana"/>
                <w:sz w:val="15"/>
                <w:szCs w:val="15"/>
              </w:rPr>
              <w:t>Местонахождение:</w:t>
            </w:r>
          </w:p>
        </w:tc>
        <w:tc>
          <w:tcPr>
            <w:tcW w:w="6544"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738610EB" wp14:textId="77777777">
            <w:pPr>
              <w:pStyle w:val="Normal"/>
              <w:keepNext/>
              <w:snapToGrid w:val="false"/>
              <w:spacing w:before="40" w:after="40"/>
              <w:ind w:left="-57" w:right="-57" w:hanging="0"/>
              <w:rPr>
                <w:rFonts w:ascii="Verdana" w:hAnsi="Verdana" w:cs="Verdana"/>
                <w:sz w:val="15"/>
                <w:szCs w:val="15"/>
              </w:rPr>
            </w:pPr>
          </w:p>
        </w:tc>
      </w:tr>
      <w:tr xmlns:wp14="http://schemas.microsoft.com/office/word/2010/wordml" w:rsidTr="7C0400F0" w14:paraId="68858B50" wp14:textId="77777777">
        <w:trPr>
          <w:trHeight w:val="170" w:hRule="atLeast"/>
          <w:cantSplit w:val="true"/>
        </w:trPr>
        <w:tc>
          <w:tcPr>
            <w:tcW w:w="3134"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5AD2EDAD" wp14:textId="77777777" wp14:noSpellErr="1">
            <w:pPr>
              <w:pStyle w:val="Normal"/>
              <w:keepNext/>
              <w:spacing w:before="40" w:after="40"/>
              <w:ind w:left="-57" w:right="-57" w:hanging="0"/>
              <w:rPr>
                <w:rFonts w:ascii="Verdana" w:hAnsi="Verdana" w:cs="Verdana"/>
                <w:sz w:val="15"/>
                <w:szCs w:val="15"/>
              </w:rPr>
            </w:pPr>
            <w:r w:rsidRPr="7C0400F0" w:rsidR="7C0400F0">
              <w:rPr>
                <w:rFonts w:ascii="Verdana" w:hAnsi="Verdana" w:cs="Verdana"/>
                <w:sz w:val="15"/>
                <w:szCs w:val="15"/>
              </w:rPr>
              <w:t>ОГРН:</w:t>
            </w:r>
          </w:p>
        </w:tc>
        <w:tc>
          <w:tcPr>
            <w:tcW w:w="6544"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637805D2" wp14:textId="77777777">
            <w:pPr>
              <w:pStyle w:val="Normal"/>
              <w:keepNext/>
              <w:snapToGrid w:val="false"/>
              <w:spacing w:before="40" w:after="40"/>
              <w:ind w:left="-57" w:right="-57" w:hanging="0"/>
              <w:rPr>
                <w:rFonts w:ascii="Verdana" w:hAnsi="Verdana" w:cs="Verdana"/>
                <w:sz w:val="15"/>
                <w:szCs w:val="15"/>
              </w:rPr>
            </w:pPr>
          </w:p>
        </w:tc>
      </w:tr>
      <w:tr xmlns:wp14="http://schemas.microsoft.com/office/word/2010/wordml" w:rsidTr="7C0400F0" w14:paraId="3671212B" wp14:textId="77777777">
        <w:trPr>
          <w:trHeight w:val="170" w:hRule="atLeast"/>
          <w:cantSplit w:val="true"/>
        </w:trPr>
        <w:tc>
          <w:tcPr>
            <w:tcW w:w="3134"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1846C3EE" wp14:textId="77777777" wp14:noSpellErr="1">
            <w:pPr>
              <w:pStyle w:val="Normal"/>
              <w:keepNext/>
              <w:spacing w:before="40" w:after="40"/>
              <w:ind w:left="-57" w:right="-57" w:hanging="0"/>
              <w:rPr>
                <w:rFonts w:ascii="Verdana" w:hAnsi="Verdana" w:cs="Verdana"/>
                <w:sz w:val="15"/>
                <w:szCs w:val="15"/>
              </w:rPr>
            </w:pPr>
            <w:r w:rsidRPr="7C0400F0" w:rsidR="7C0400F0">
              <w:rPr>
                <w:rFonts w:ascii="Verdana" w:hAnsi="Verdana" w:cs="Verdana"/>
                <w:sz w:val="15"/>
                <w:szCs w:val="15"/>
              </w:rPr>
              <w:t>Дата присвоения ОГРН:</w:t>
            </w:r>
          </w:p>
        </w:tc>
        <w:tc>
          <w:tcPr>
            <w:tcW w:w="6544"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463F29E8" wp14:textId="77777777">
            <w:pPr>
              <w:pStyle w:val="Normal"/>
              <w:keepNext/>
              <w:snapToGrid w:val="false"/>
              <w:spacing w:before="40" w:after="40"/>
              <w:ind w:left="-57" w:right="-57" w:hanging="0"/>
              <w:rPr>
                <w:rFonts w:ascii="Verdana" w:hAnsi="Verdana" w:cs="Verdana"/>
                <w:sz w:val="15"/>
                <w:szCs w:val="15"/>
              </w:rPr>
            </w:pPr>
          </w:p>
        </w:tc>
      </w:tr>
      <w:tr xmlns:wp14="http://schemas.microsoft.com/office/word/2010/wordml" w:rsidTr="7C0400F0" w14:paraId="1C5FA4E2" wp14:textId="77777777">
        <w:trPr>
          <w:trHeight w:val="170" w:hRule="atLeast"/>
          <w:cantSplit w:val="true"/>
        </w:trPr>
        <w:tc>
          <w:tcPr>
            <w:tcW w:w="3134"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017AF62B" wp14:textId="77777777" wp14:noSpellErr="1">
            <w:pPr>
              <w:pStyle w:val="Normal"/>
              <w:keepNext/>
              <w:spacing w:before="40" w:after="40"/>
              <w:ind w:left="-57" w:right="-57" w:hanging="0"/>
              <w:rPr>
                <w:rFonts w:ascii="Verdana" w:hAnsi="Verdana" w:cs="Verdana"/>
                <w:sz w:val="15"/>
                <w:szCs w:val="15"/>
              </w:rPr>
            </w:pPr>
            <w:r>
              <w:rPr>
                <w:rFonts w:ascii="Verdana" w:hAnsi="Verdana" w:cs="Verdana"/>
                <w:sz w:val="15"/>
                <w:szCs w:val="15"/>
              </w:rPr>
              <w:t>Сведения о страховании гражданской ответственности юр. лица</w:t>
            </w:r>
            <w:commentRangeStart w:id="1"/>
            <w:r>
              <w:rPr>
                <w:rFonts w:ascii="Verdana" w:hAnsi="Verdana" w:cs="Verdana"/>
                <w:sz w:val="15"/>
                <w:szCs w:val="15"/>
              </w:rPr>
            </w:r>
          </w:p>
        </w:tc>
        <w:tc>
          <w:tcPr>
            <w:tcW w:w="6544"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78760578" wp14:textId="77777777" wp14:noSpellErr="1">
            <w:pPr>
              <w:pStyle w:val="Normal"/>
              <w:keepNext/>
              <w:spacing w:before="40" w:after="40"/>
              <w:ind w:left="-57" w:right="-57" w:hanging="0"/>
              <w:rPr>
                <w:rStyle w:val="Style19"/>
              </w:rPr>
            </w:pPr>
            <w:r>
              <w:rPr>
                <w:rFonts w:ascii="Verdana" w:hAnsi="Verdana" w:cs="Verdana"/>
                <w:sz w:val="15"/>
                <w:szCs w:val="15"/>
              </w:rPr>
              <w:t>Полис страхования гражданской ответственности оценщиков № ______, период страхования с 01.01.2013 г. по 31.12.2016 г., выданный ОАО «____». Страховая сумма составляет 5 000 000 (Пять миллионов рублей) рублей 00 копеек</w:t>
            </w:r>
            <w:r>
              <w:rPr>
                <w:rStyle w:val="Style19"/>
              </w:rPr>
            </w:r>
            <w:commentRangeEnd w:id="1"/>
            <w:r>
              <w:rPr>
                <w:rStyle w:val="Style19"/>
                <w:vanish w:val="false"/>
              </w:rPr>
              <w:commentReference w:id="1"/>
            </w:r>
          </w:p>
        </w:tc>
      </w:tr>
    </w:tbl>
    <w:p xmlns:wp14="http://schemas.microsoft.com/office/word/2010/wordml" w:rsidP="7C0400F0" w14:paraId="05342CC3" wp14:textId="77777777">
      <w:pPr>
        <w:pStyle w:val="Heading2"/>
        <w:numPr>
          <w:ilvl w:val="1"/>
          <w:numId w:val="26"/>
        </w:numPr>
        <w:jc w:val="both"/>
        <w:rPr>
          <w:rFonts w:ascii="Verdana" w:hAnsi="Verdana" w:cs="Verdana"/>
          <w:sz w:val="20"/>
          <w:szCs w:val="20"/>
        </w:rPr>
      </w:pPr>
      <w:bookmarkStart w:name="__RefHeading___Toc413330541" w:id="10"/>
      <w:bookmarkEnd w:id="10"/>
      <w:proofErr w:type="spellStart"/>
      <w:r w:rsidRPr="7C0400F0" w:rsidR="7C0400F0">
        <w:rPr>
          <w:rFonts w:ascii="Verdana" w:hAnsi="Verdana" w:cs="Verdana"/>
          <w:sz w:val="20"/>
          <w:szCs w:val="20"/>
        </w:rPr>
        <w:t>Допущения</w:t>
      </w:r>
      <w:proofErr w:type="spellEnd"/>
      <w:r w:rsidRPr="7C0400F0" w:rsidR="7C0400F0">
        <w:rPr>
          <w:rFonts w:ascii="Verdana" w:hAnsi="Verdana" w:cs="Verdana"/>
          <w:sz w:val="20"/>
          <w:szCs w:val="20"/>
        </w:rPr>
        <w:t xml:space="preserve"> и </w:t>
      </w:r>
      <w:proofErr w:type="spellStart"/>
      <w:r w:rsidRPr="7C0400F0" w:rsidR="7C0400F0">
        <w:rPr>
          <w:rFonts w:ascii="Verdana" w:hAnsi="Verdana" w:cs="Verdana"/>
          <w:sz w:val="20"/>
          <w:szCs w:val="20"/>
        </w:rPr>
        <w:t>ограничительные</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условия</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использованные</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Оценщиком</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при</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проведении</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оценки</w:t>
      </w:r>
      <w:proofErr w:type="spellEnd"/>
    </w:p>
    <w:p xmlns:wp14="http://schemas.microsoft.com/office/word/2010/wordml" w:rsidP="7C0400F0" w14:paraId="1B148C18" wp14:textId="77777777" wp14:noSpellErr="1">
      <w:pPr>
        <w:pStyle w:val="Normal"/>
        <w:widowControl w:val="false"/>
        <w:overflowPunct w:val="true"/>
        <w:autoSpaceDE w:val="true"/>
        <w:spacing w:before="120" w:after="40" w:line="280" w:lineRule="exact"/>
        <w:ind w:left="0" w:right="0" w:firstLine="709"/>
        <w:jc w:val="both"/>
        <w:textAlignment w:val="auto"/>
        <w:rPr>
          <w:rFonts w:ascii="Verdana" w:hAnsi="Verdana" w:cs="Verdana"/>
          <w:sz w:val="18"/>
          <w:szCs w:val="18"/>
        </w:rPr>
      </w:pPr>
      <w:r w:rsidRPr="7C0400F0" w:rsidR="7C0400F0">
        <w:rPr>
          <w:rFonts w:ascii="Verdana" w:hAnsi="Verdana" w:cs="Verdana"/>
          <w:sz w:val="18"/>
          <w:szCs w:val="18"/>
        </w:rPr>
        <w:t xml:space="preserve">Допущения и ограничительные условия, использованные оценщиком, за исключением указанных в Задании на оценку, при проведении оценки не установлены. </w:t>
      </w:r>
    </w:p>
    <w:p xmlns:wp14="http://schemas.microsoft.com/office/word/2010/wordml" w:rsidP="7C0400F0" w14:paraId="3B7B4B86" wp14:textId="77777777">
      <w:pPr>
        <w:pStyle w:val="Normal"/>
        <w:widowControl w:val="false"/>
        <w:overflowPunct w:val="true"/>
        <w:autoSpaceDE w:val="true"/>
        <w:spacing w:before="120" w:after="40" w:line="280" w:lineRule="exact"/>
        <w:ind w:left="0" w:right="0" w:firstLine="709"/>
        <w:jc w:val="both"/>
        <w:textAlignment w:val="auto"/>
        <w:rPr>
          <w:rFonts w:ascii="Verdana" w:hAnsi="Verdana" w:cs="Verdana"/>
          <w:sz w:val="18"/>
          <w:szCs w:val="18"/>
        </w:rPr>
      </w:pPr>
    </w:p>
    <w:p xmlns:wp14="http://schemas.microsoft.com/office/word/2010/wordml" w:rsidP="7C0400F0" w14:paraId="2CC839F9" wp14:textId="77777777">
      <w:pPr>
        <w:pStyle w:val="Heading1"/>
        <w:numPr>
          <w:ilvl w:val="0"/>
          <w:numId w:val="26"/>
        </w:numPr>
        <w:rPr>
          <w:rFonts w:ascii="Verdana" w:hAnsi="Verdana" w:cs="Verdana"/>
          <w:sz w:val="22"/>
          <w:szCs w:val="22"/>
        </w:rPr>
      </w:pPr>
      <w:bookmarkStart w:name="__RefHeading___Toc413330542" w:id="11"/>
      <w:bookmarkEnd w:id="11"/>
      <w:proofErr w:type="spellStart"/>
      <w:r w:rsidRPr="7C0400F0" w:rsidR="7C0400F0">
        <w:rPr>
          <w:rFonts w:ascii="Verdana" w:hAnsi="Verdana" w:cs="Verdana"/>
          <w:sz w:val="22"/>
          <w:szCs w:val="22"/>
        </w:rPr>
        <w:t>Применяемые</w:t>
      </w:r>
      <w:proofErr w:type="spellEnd"/>
      <w:r w:rsidRPr="7C0400F0" w:rsidR="7C0400F0">
        <w:rPr>
          <w:rFonts w:ascii="Verdana" w:hAnsi="Verdana" w:cs="Verdana"/>
          <w:sz w:val="22"/>
          <w:szCs w:val="22"/>
        </w:rPr>
        <w:t xml:space="preserve"> </w:t>
      </w:r>
      <w:proofErr w:type="spellStart"/>
      <w:r w:rsidRPr="7C0400F0" w:rsidR="7C0400F0">
        <w:rPr>
          <w:rFonts w:ascii="Verdana" w:hAnsi="Verdana" w:cs="Verdana"/>
          <w:sz w:val="22"/>
          <w:szCs w:val="22"/>
        </w:rPr>
        <w:t>стандарты</w:t>
      </w:r>
      <w:proofErr w:type="spellEnd"/>
      <w:r w:rsidRPr="7C0400F0" w:rsidR="7C0400F0">
        <w:rPr>
          <w:rFonts w:ascii="Verdana" w:hAnsi="Verdana" w:cs="Verdana"/>
          <w:sz w:val="22"/>
          <w:szCs w:val="22"/>
        </w:rPr>
        <w:t xml:space="preserve"> </w:t>
      </w:r>
      <w:proofErr w:type="spellStart"/>
      <w:r w:rsidRPr="7C0400F0" w:rsidR="7C0400F0">
        <w:rPr>
          <w:rFonts w:ascii="Verdana" w:hAnsi="Verdana" w:cs="Verdana"/>
          <w:sz w:val="22"/>
          <w:szCs w:val="22"/>
        </w:rPr>
        <w:t>оценочной</w:t>
      </w:r>
      <w:proofErr w:type="spellEnd"/>
      <w:r w:rsidRPr="7C0400F0" w:rsidR="7C0400F0">
        <w:rPr>
          <w:rFonts w:ascii="Verdana" w:hAnsi="Verdana" w:cs="Verdana"/>
          <w:sz w:val="22"/>
          <w:szCs w:val="22"/>
        </w:rPr>
        <w:t xml:space="preserve"> </w:t>
      </w:r>
      <w:proofErr w:type="spellStart"/>
      <w:r w:rsidRPr="7C0400F0" w:rsidR="7C0400F0">
        <w:rPr>
          <w:rFonts w:ascii="Verdana" w:hAnsi="Verdana" w:cs="Verdana"/>
          <w:sz w:val="22"/>
          <w:szCs w:val="22"/>
        </w:rPr>
        <w:t>деятельности</w:t>
      </w:r>
      <w:proofErr w:type="spellEnd"/>
    </w:p>
    <w:p xmlns:wp14="http://schemas.microsoft.com/office/word/2010/wordml" w:rsidP="7C0400F0" w14:paraId="757EEA33" wp14:textId="77777777" wp14:noSpellErr="1">
      <w:pPr>
        <w:pStyle w:val="TextBodyIndent"/>
        <w:rPr>
          <w:rFonts w:ascii="Verdana" w:hAnsi="Verdana" w:cs="Verdana"/>
          <w:i w:val="0"/>
          <w:iCs w:val="0"/>
          <w:sz w:val="18"/>
          <w:szCs w:val="18"/>
        </w:rPr>
      </w:pPr>
      <w:r w:rsidRPr="7C0400F0" w:rsidR="7C0400F0">
        <w:rPr>
          <w:rFonts w:ascii="Verdana" w:hAnsi="Verdana" w:cs="Verdana"/>
          <w:i w:val="0"/>
          <w:iCs w:val="0"/>
          <w:sz w:val="18"/>
          <w:szCs w:val="18"/>
        </w:rPr>
        <w:t>Настоящая оценка была выполнена с применением следующих стандартов оценки:</w:t>
      </w:r>
    </w:p>
    <w:p xmlns:wp14="http://schemas.microsoft.com/office/word/2010/wordml" w:rsidP="7C0400F0" w14:paraId="012E2819" wp14:textId="77777777" wp14:noSpellErr="1">
      <w:pPr>
        <w:pStyle w:val="TextBodyIndent"/>
        <w:numPr>
          <w:ilvl w:val="0"/>
          <w:numId w:val="4"/>
        </w:numPr>
        <w:tabs>
          <w:tab w:val="left" w:leader="none" w:pos="644"/>
        </w:tabs>
        <w:ind w:left="644" w:right="0" w:hanging="360"/>
        <w:rPr>
          <w:rFonts w:ascii="Verdana" w:hAnsi="Verdana" w:cs="Verdana"/>
          <w:i w:val="0"/>
          <w:iCs w:val="0"/>
          <w:sz w:val="18"/>
          <w:szCs w:val="18"/>
        </w:rPr>
      </w:pPr>
      <w:r w:rsidRPr="7C0400F0" w:rsidR="7C0400F0">
        <w:rPr>
          <w:rFonts w:ascii="Verdana" w:hAnsi="Verdana" w:cs="Verdana"/>
          <w:i w:val="0"/>
          <w:iCs w:val="0"/>
          <w:sz w:val="18"/>
          <w:szCs w:val="18"/>
        </w:rPr>
        <w:t>Федеральный стандарт оценки «Общие понятия оценки, подходы к оценке и требования к проведению оценки (ФСО № 1)», обязательный к применению при осуществлении оценочной деятельности, утвержденного приказом Минэкономразвития России от 20.07.2007 г. № 256;</w:t>
      </w:r>
    </w:p>
    <w:p xmlns:wp14="http://schemas.microsoft.com/office/word/2010/wordml" w:rsidP="7C0400F0" w14:paraId="1476957D" wp14:textId="77777777" wp14:noSpellErr="1">
      <w:pPr>
        <w:pStyle w:val="TextBodyIndent"/>
        <w:numPr>
          <w:ilvl w:val="0"/>
          <w:numId w:val="4"/>
        </w:numPr>
        <w:tabs>
          <w:tab w:val="left" w:leader="none" w:pos="644"/>
        </w:tabs>
        <w:ind w:left="644" w:right="0" w:hanging="360"/>
        <w:rPr>
          <w:rFonts w:ascii="Verdana" w:hAnsi="Verdana" w:cs="Verdana"/>
          <w:i w:val="0"/>
          <w:iCs w:val="0"/>
          <w:sz w:val="18"/>
          <w:szCs w:val="18"/>
        </w:rPr>
      </w:pPr>
      <w:r w:rsidRPr="7C0400F0" w:rsidR="7C0400F0">
        <w:rPr>
          <w:rFonts w:ascii="Verdana" w:hAnsi="Verdana" w:cs="Verdana"/>
          <w:i w:val="0"/>
          <w:iCs w:val="0"/>
          <w:sz w:val="18"/>
          <w:szCs w:val="18"/>
        </w:rPr>
        <w:t>Федеральный стандарт оценки «Цель оценки и виды стоимости (ФСО № 2)», обязательный к применению при осуществлении оценочной деятельности, утвержденного приказом Минэкономразвития России от 20.07.2007 г. № 255;</w:t>
      </w:r>
    </w:p>
    <w:p xmlns:wp14="http://schemas.microsoft.com/office/word/2010/wordml" w:rsidP="7C0400F0" w14:paraId="6875DF1B" wp14:textId="77777777" wp14:noSpellErr="1">
      <w:pPr>
        <w:pStyle w:val="TextBodyIndent"/>
        <w:numPr>
          <w:ilvl w:val="0"/>
          <w:numId w:val="4"/>
        </w:numPr>
        <w:tabs>
          <w:tab w:val="left" w:leader="none" w:pos="644"/>
        </w:tabs>
        <w:ind w:left="644" w:right="0" w:hanging="360"/>
        <w:rPr>
          <w:rFonts w:ascii="Verdana" w:hAnsi="Verdana" w:cs="Verdana"/>
          <w:i w:val="0"/>
          <w:iCs w:val="0"/>
          <w:sz w:val="18"/>
          <w:szCs w:val="18"/>
        </w:rPr>
      </w:pPr>
      <w:r w:rsidRPr="7C0400F0" w:rsidR="7C0400F0">
        <w:rPr>
          <w:rFonts w:ascii="Verdana" w:hAnsi="Verdana" w:cs="Verdana"/>
          <w:i w:val="0"/>
          <w:iCs w:val="0"/>
          <w:sz w:val="18"/>
          <w:szCs w:val="18"/>
        </w:rPr>
        <w:t>Федеральный стандарт оценки «Требования к отчету об оценке (ФСО № 3)», обязательный к применению при осуществлении оценочной деятельности, утвержденного приказом Минэкономразвития России от 20.07.2007 г. № 254;</w:t>
      </w:r>
    </w:p>
    <w:p xmlns:wp14="http://schemas.microsoft.com/office/word/2010/wordml" w:rsidP="7C0400F0" w14:paraId="0F2B41EE" wp14:textId="77777777" wp14:noSpellErr="1">
      <w:pPr>
        <w:pStyle w:val="TextBodyIndent"/>
        <w:numPr>
          <w:ilvl w:val="0"/>
          <w:numId w:val="4"/>
        </w:numPr>
        <w:tabs>
          <w:tab w:val="left" w:leader="none" w:pos="644"/>
        </w:tabs>
        <w:ind w:left="644" w:right="0" w:hanging="360"/>
        <w:rPr>
          <w:rFonts w:ascii="Verdana" w:hAnsi="Verdana" w:cs="Verdana"/>
          <w:i w:val="0"/>
          <w:iCs w:val="0"/>
          <w:sz w:val="18"/>
          <w:szCs w:val="18"/>
        </w:rPr>
      </w:pPr>
      <w:r w:rsidRPr="7C0400F0" w:rsidR="7C0400F0">
        <w:rPr>
          <w:rFonts w:ascii="Verdana" w:hAnsi="Verdana" w:cs="Verdana"/>
          <w:i w:val="0"/>
          <w:iCs w:val="0"/>
          <w:sz w:val="18"/>
          <w:szCs w:val="18"/>
        </w:rPr>
        <w:t>Федеральный стандарт оценки «Оценка недвижимости (ФСО №7)», утвержденный приказом Минэкономразвития РФ от 25 сентября 2014 г. №611;</w:t>
      </w:r>
    </w:p>
    <w:p xmlns:wp14="http://schemas.microsoft.com/office/word/2010/wordml" w:rsidP="7C0400F0" w14:paraId="2B574620" wp14:textId="77777777" wp14:noSpellErr="1">
      <w:pPr>
        <w:pStyle w:val="TextBodyIndent"/>
        <w:numPr>
          <w:ilvl w:val="0"/>
          <w:numId w:val="4"/>
        </w:numPr>
        <w:tabs>
          <w:tab w:val="left" w:leader="none" w:pos="644"/>
        </w:tabs>
        <w:ind w:left="644" w:right="0" w:hanging="360"/>
        <w:rPr>
          <w:rFonts w:ascii="Verdana" w:hAnsi="Verdana" w:cs="Verdana"/>
          <w:i w:val="0"/>
          <w:iCs w:val="0"/>
          <w:sz w:val="18"/>
          <w:szCs w:val="18"/>
        </w:rPr>
      </w:pPr>
      <w:r w:rsidRPr="7C0400F0" w:rsidR="7C0400F0">
        <w:rPr>
          <w:rFonts w:ascii="Verdana" w:hAnsi="Verdana" w:cs="Verdana"/>
          <w:i w:val="0"/>
          <w:iCs w:val="0"/>
          <w:sz w:val="18"/>
          <w:szCs w:val="18"/>
        </w:rPr>
        <w:t>Стандарты и правила оценочной деятельности Некоммерческого партнерства «Саморегулируемая организация оценщиков «Экспертный совет», утвержденные Советом НП «Саморегулируемая организация оценщиков «ЭС» (Протокол № 4/2010 от «31» августа 2010г.) с изменениями и дополнениями, утвержденными Советом НП «СРОО «ЭС» (Протокол № 19/2011 от «12» мая 2011г.).</w:t>
      </w:r>
    </w:p>
    <w:p xmlns:wp14="http://schemas.microsoft.com/office/word/2010/wordml" w:rsidP="7C0400F0" w14:paraId="3E2867EB" wp14:textId="77777777" wp14:noSpellErr="1">
      <w:pPr>
        <w:pStyle w:val="TextBodyIndent"/>
        <w:rPr>
          <w:rFonts w:ascii="Verdana" w:hAnsi="Verdana" w:cs="Verdana"/>
          <w:i w:val="0"/>
          <w:iCs w:val="0"/>
          <w:sz w:val="18"/>
          <w:szCs w:val="18"/>
        </w:rPr>
      </w:pPr>
      <w:r w:rsidRPr="7C0400F0">
        <w:rPr>
          <w:rFonts w:ascii="Verdana" w:hAnsi="Verdana" w:cs="Verdana"/>
          <w:i w:val="0"/>
          <w:iCs w:val="0"/>
          <w:sz w:val="18"/>
          <w:szCs w:val="18"/>
        </w:rPr>
        <w:t xml:space="preserve">Использование федеральных стандартов оценки </w:t>
      </w:r>
      <w:commentRangeStart w:id="2"/>
      <w:r w:rsidRPr="7C0400F0">
        <w:rPr>
          <w:rFonts w:ascii="Verdana" w:hAnsi="Verdana" w:cs="Verdana"/>
          <w:i w:val="0"/>
          <w:iCs w:val="0"/>
          <w:sz w:val="18"/>
          <w:szCs w:val="18"/>
        </w:rPr>
        <w:t>вызвано обязательностью их применения</w:t>
      </w:r>
      <w:r w:rsidRPr="7C0400F0">
        <w:rPr>
          <w:rStyle w:val="Style19"/>
          <w:rFonts w:ascii="Times New Roman" w:hAnsi="Times New Roman" w:cs="Times New Roman"/>
          <w:i w:val="1"/>
          <w:iCs w:val="1"/>
        </w:rPr>
        <w:t xml:space="preserve"> </w:t>
      </w:r>
      <w:r>
        <w:rPr>
          <w:rStyle w:val="Style19"/>
          <w:rFonts w:ascii="Times New Roman" w:hAnsi="Times New Roman" w:cs="Times New Roman"/>
          <w:i/>
        </w:rPr>
      </w:r>
      <w:commentRangeEnd w:id="2"/>
      <w:r>
        <w:rPr>
          <w:rStyle w:val="Style19"/>
          <w:rFonts w:ascii="Times New Roman" w:hAnsi="Times New Roman" w:cs="Times New Roman"/>
          <w:i/>
          <w:vanish w:val="false"/>
        </w:rPr>
        <w:commentReference w:id="2"/>
      </w:r>
      <w:r w:rsidRPr="7C0400F0">
        <w:rPr>
          <w:rFonts w:ascii="Verdana" w:hAnsi="Verdana" w:cs="Verdana"/>
          <w:i w:val="0"/>
          <w:iCs w:val="0"/>
          <w:sz w:val="18"/>
          <w:szCs w:val="18"/>
        </w:rPr>
        <w:t>при осуществлении оценочной деятельности на территории Российской Федерации, что установлено положениями указанных стандартов. Применение стандартов и правил оценочной деятельности Некоммерческого партнерства «Саморегулируемая организация оценщиков «Экспертный совет» является обязательными для Оценщика, поскольку он является членом Некоммерческого партнерства «Саморегулируемая организация оценщиков «Экспертный совет».</w:t>
      </w:r>
    </w:p>
    <w:p xmlns:wp14="http://schemas.microsoft.com/office/word/2010/wordml" w:rsidP="7C0400F0" w14:paraId="39633974" wp14:textId="77777777">
      <w:pPr>
        <w:pStyle w:val="Heading1"/>
        <w:numPr>
          <w:ilvl w:val="0"/>
          <w:numId w:val="26"/>
        </w:numPr>
        <w:rPr>
          <w:rFonts w:ascii="Verdana" w:hAnsi="Verdana" w:cs="Verdana"/>
          <w:sz w:val="22"/>
          <w:szCs w:val="22"/>
        </w:rPr>
      </w:pPr>
      <w:bookmarkStart w:name="__RefHeading___Toc413330543" w:id="12"/>
      <w:bookmarkEnd w:id="12"/>
      <w:proofErr w:type="spellStart"/>
      <w:r w:rsidRPr="7C0400F0" w:rsidR="7C0400F0">
        <w:rPr>
          <w:rFonts w:ascii="Verdana" w:hAnsi="Verdana" w:cs="Verdana"/>
          <w:sz w:val="22"/>
          <w:szCs w:val="22"/>
        </w:rPr>
        <w:t>Описание</w:t>
      </w:r>
      <w:proofErr w:type="spellEnd"/>
      <w:r w:rsidRPr="7C0400F0" w:rsidR="7C0400F0">
        <w:rPr>
          <w:rFonts w:ascii="Verdana" w:hAnsi="Verdana" w:cs="Verdana"/>
          <w:sz w:val="22"/>
          <w:szCs w:val="22"/>
        </w:rPr>
        <w:t xml:space="preserve"> </w:t>
      </w:r>
      <w:proofErr w:type="spellStart"/>
      <w:r w:rsidRPr="7C0400F0" w:rsidR="7C0400F0">
        <w:rPr>
          <w:rFonts w:ascii="Verdana" w:hAnsi="Verdana" w:cs="Verdana"/>
          <w:sz w:val="22"/>
          <w:szCs w:val="22"/>
        </w:rPr>
        <w:t>Объекта</w:t>
      </w:r>
      <w:proofErr w:type="spellEnd"/>
      <w:r w:rsidRPr="7C0400F0" w:rsidR="7C0400F0">
        <w:rPr>
          <w:rFonts w:ascii="Verdana" w:hAnsi="Verdana" w:cs="Verdana"/>
          <w:sz w:val="22"/>
          <w:szCs w:val="22"/>
        </w:rPr>
        <w:t xml:space="preserve"> </w:t>
      </w:r>
      <w:proofErr w:type="spellStart"/>
      <w:r w:rsidRPr="7C0400F0" w:rsidR="7C0400F0">
        <w:rPr>
          <w:rFonts w:ascii="Verdana" w:hAnsi="Verdana" w:cs="Verdana"/>
          <w:sz w:val="22"/>
          <w:szCs w:val="22"/>
        </w:rPr>
        <w:t>оценки</w:t>
      </w:r>
      <w:proofErr w:type="spellEnd"/>
      <w:r w:rsidRPr="7C0400F0" w:rsidR="7C0400F0">
        <w:rPr>
          <w:rFonts w:ascii="Verdana" w:hAnsi="Verdana" w:cs="Verdana"/>
          <w:sz w:val="22"/>
          <w:szCs w:val="22"/>
        </w:rPr>
        <w:t xml:space="preserve"> с </w:t>
      </w:r>
      <w:proofErr w:type="spellStart"/>
      <w:r w:rsidRPr="7C0400F0" w:rsidR="7C0400F0">
        <w:rPr>
          <w:rFonts w:ascii="Verdana" w:hAnsi="Verdana" w:cs="Verdana"/>
          <w:sz w:val="22"/>
          <w:szCs w:val="22"/>
        </w:rPr>
        <w:t>приведением</w:t>
      </w:r>
      <w:proofErr w:type="spellEnd"/>
      <w:r w:rsidRPr="7C0400F0" w:rsidR="7C0400F0">
        <w:rPr>
          <w:rFonts w:ascii="Verdana" w:hAnsi="Verdana" w:cs="Verdana"/>
          <w:sz w:val="22"/>
          <w:szCs w:val="22"/>
        </w:rPr>
        <w:t xml:space="preserve"> </w:t>
      </w:r>
      <w:proofErr w:type="spellStart"/>
      <w:r w:rsidRPr="7C0400F0" w:rsidR="7C0400F0">
        <w:rPr>
          <w:rFonts w:ascii="Verdana" w:hAnsi="Verdana" w:cs="Verdana"/>
          <w:sz w:val="22"/>
          <w:szCs w:val="22"/>
        </w:rPr>
        <w:t>ссылок</w:t>
      </w:r>
      <w:proofErr w:type="spellEnd"/>
      <w:r w:rsidRPr="7C0400F0" w:rsidR="7C0400F0">
        <w:rPr>
          <w:rFonts w:ascii="Verdana" w:hAnsi="Verdana" w:cs="Verdana"/>
          <w:sz w:val="22"/>
          <w:szCs w:val="22"/>
        </w:rPr>
        <w:t xml:space="preserve"> </w:t>
      </w:r>
      <w:proofErr w:type="spellStart"/>
      <w:r w:rsidRPr="7C0400F0" w:rsidR="7C0400F0">
        <w:rPr>
          <w:rFonts w:ascii="Verdana" w:hAnsi="Verdana" w:cs="Verdana"/>
          <w:sz w:val="22"/>
          <w:szCs w:val="22"/>
        </w:rPr>
        <w:t>на</w:t>
      </w:r>
      <w:proofErr w:type="spellEnd"/>
      <w:r w:rsidRPr="7C0400F0" w:rsidR="7C0400F0">
        <w:rPr>
          <w:rFonts w:ascii="Verdana" w:hAnsi="Verdana" w:cs="Verdana"/>
          <w:sz w:val="22"/>
          <w:szCs w:val="22"/>
        </w:rPr>
        <w:t xml:space="preserve"> </w:t>
      </w:r>
      <w:proofErr w:type="spellStart"/>
      <w:r w:rsidRPr="7C0400F0" w:rsidR="7C0400F0">
        <w:rPr>
          <w:rFonts w:ascii="Verdana" w:hAnsi="Verdana" w:cs="Verdana"/>
          <w:sz w:val="22"/>
          <w:szCs w:val="22"/>
        </w:rPr>
        <w:t>документы</w:t>
      </w:r>
      <w:proofErr w:type="spellEnd"/>
      <w:r w:rsidRPr="7C0400F0" w:rsidR="7C0400F0">
        <w:rPr>
          <w:rFonts w:ascii="Verdana" w:hAnsi="Verdana" w:cs="Verdana"/>
          <w:sz w:val="22"/>
          <w:szCs w:val="22"/>
        </w:rPr>
        <w:t xml:space="preserve">, </w:t>
      </w:r>
      <w:proofErr w:type="spellStart"/>
      <w:r w:rsidRPr="7C0400F0" w:rsidR="7C0400F0">
        <w:rPr>
          <w:rFonts w:ascii="Verdana" w:hAnsi="Verdana" w:cs="Verdana"/>
          <w:sz w:val="22"/>
          <w:szCs w:val="22"/>
        </w:rPr>
        <w:t>устанавливающие</w:t>
      </w:r>
      <w:proofErr w:type="spellEnd"/>
      <w:r w:rsidRPr="7C0400F0" w:rsidR="7C0400F0">
        <w:rPr>
          <w:rFonts w:ascii="Verdana" w:hAnsi="Verdana" w:cs="Verdana"/>
          <w:sz w:val="22"/>
          <w:szCs w:val="22"/>
        </w:rPr>
        <w:t xml:space="preserve"> </w:t>
      </w:r>
      <w:proofErr w:type="spellStart"/>
      <w:r w:rsidRPr="7C0400F0" w:rsidR="7C0400F0">
        <w:rPr>
          <w:rFonts w:ascii="Verdana" w:hAnsi="Verdana" w:cs="Verdana"/>
          <w:sz w:val="22"/>
          <w:szCs w:val="22"/>
        </w:rPr>
        <w:t>количественные</w:t>
      </w:r>
      <w:proofErr w:type="spellEnd"/>
      <w:r w:rsidRPr="7C0400F0" w:rsidR="7C0400F0">
        <w:rPr>
          <w:rFonts w:ascii="Verdana" w:hAnsi="Verdana" w:cs="Verdana"/>
          <w:sz w:val="22"/>
          <w:szCs w:val="22"/>
        </w:rPr>
        <w:t xml:space="preserve"> и </w:t>
      </w:r>
      <w:proofErr w:type="spellStart"/>
      <w:r w:rsidRPr="7C0400F0" w:rsidR="7C0400F0">
        <w:rPr>
          <w:rFonts w:ascii="Verdana" w:hAnsi="Verdana" w:cs="Verdana"/>
          <w:sz w:val="22"/>
          <w:szCs w:val="22"/>
        </w:rPr>
        <w:t>качественные</w:t>
      </w:r>
      <w:proofErr w:type="spellEnd"/>
      <w:r w:rsidRPr="7C0400F0" w:rsidR="7C0400F0">
        <w:rPr>
          <w:rFonts w:ascii="Verdana" w:hAnsi="Verdana" w:cs="Verdana"/>
          <w:sz w:val="22"/>
          <w:szCs w:val="22"/>
        </w:rPr>
        <w:t xml:space="preserve"> </w:t>
      </w:r>
      <w:proofErr w:type="spellStart"/>
      <w:r w:rsidRPr="7C0400F0" w:rsidR="7C0400F0">
        <w:rPr>
          <w:rFonts w:ascii="Verdana" w:hAnsi="Verdana" w:cs="Verdana"/>
          <w:sz w:val="22"/>
          <w:szCs w:val="22"/>
        </w:rPr>
        <w:t>характеристики</w:t>
      </w:r>
      <w:proofErr w:type="spellEnd"/>
      <w:r w:rsidRPr="7C0400F0" w:rsidR="7C0400F0">
        <w:rPr>
          <w:rFonts w:ascii="Verdana" w:hAnsi="Verdana" w:cs="Verdana"/>
          <w:sz w:val="22"/>
          <w:szCs w:val="22"/>
        </w:rPr>
        <w:t xml:space="preserve"> </w:t>
      </w:r>
      <w:proofErr w:type="spellStart"/>
      <w:r w:rsidRPr="7C0400F0" w:rsidR="7C0400F0">
        <w:rPr>
          <w:rFonts w:ascii="Verdana" w:hAnsi="Verdana" w:cs="Verdana"/>
          <w:sz w:val="22"/>
          <w:szCs w:val="22"/>
        </w:rPr>
        <w:t>объекта</w:t>
      </w:r>
      <w:proofErr w:type="spellEnd"/>
      <w:r w:rsidRPr="7C0400F0" w:rsidR="7C0400F0">
        <w:rPr>
          <w:rFonts w:ascii="Verdana" w:hAnsi="Verdana" w:cs="Verdana"/>
          <w:sz w:val="22"/>
          <w:szCs w:val="22"/>
        </w:rPr>
        <w:t xml:space="preserve"> </w:t>
      </w:r>
      <w:proofErr w:type="spellStart"/>
      <w:r w:rsidRPr="7C0400F0" w:rsidR="7C0400F0">
        <w:rPr>
          <w:rFonts w:ascii="Verdana" w:hAnsi="Verdana" w:cs="Verdana"/>
          <w:sz w:val="22"/>
          <w:szCs w:val="22"/>
        </w:rPr>
        <w:t>оценки</w:t>
      </w:r>
      <w:proofErr w:type="spellEnd"/>
    </w:p>
    <w:p xmlns:wp14="http://schemas.microsoft.com/office/word/2010/wordml" w:rsidP="7C0400F0" w14:paraId="7549C1EF" wp14:textId="77777777">
      <w:pPr>
        <w:pStyle w:val="Heading2"/>
        <w:numPr>
          <w:ilvl w:val="1"/>
          <w:numId w:val="26"/>
        </w:numPr>
        <w:jc w:val="both"/>
        <w:rPr>
          <w:rFonts w:ascii="Verdana" w:hAnsi="Verdana" w:cs="Verdana"/>
          <w:sz w:val="20"/>
          <w:szCs w:val="20"/>
        </w:rPr>
      </w:pPr>
      <w:bookmarkStart w:name="__RefHeading___Toc413330544" w:id="13"/>
      <w:bookmarkEnd w:id="13"/>
      <w:proofErr w:type="spellStart"/>
      <w:r w:rsidRPr="7C0400F0" w:rsidR="7C0400F0">
        <w:rPr>
          <w:rFonts w:ascii="Verdana" w:hAnsi="Verdana" w:cs="Verdana"/>
          <w:sz w:val="20"/>
          <w:szCs w:val="20"/>
        </w:rPr>
        <w:t>Перечень</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документов</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устанавливающих</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количественные</w:t>
      </w:r>
      <w:proofErr w:type="spellEnd"/>
      <w:r w:rsidRPr="7C0400F0" w:rsidR="7C0400F0">
        <w:rPr>
          <w:rFonts w:ascii="Verdana" w:hAnsi="Verdana" w:cs="Verdana"/>
          <w:sz w:val="20"/>
          <w:szCs w:val="20"/>
        </w:rPr>
        <w:t xml:space="preserve"> и </w:t>
      </w:r>
      <w:proofErr w:type="spellStart"/>
      <w:r w:rsidRPr="7C0400F0" w:rsidR="7C0400F0">
        <w:rPr>
          <w:rFonts w:ascii="Verdana" w:hAnsi="Verdana" w:cs="Verdana"/>
          <w:sz w:val="20"/>
          <w:szCs w:val="20"/>
        </w:rPr>
        <w:t>качественные</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характеристики</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Объекта</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оценки</w:t>
      </w:r>
      <w:proofErr w:type="spellEnd"/>
    </w:p>
    <w:p xmlns:wp14="http://schemas.microsoft.com/office/word/2010/wordml" w:rsidP="7C0400F0" w14:paraId="527D947B" wp14:textId="77777777" wp14:noSpellErr="1">
      <w:pPr>
        <w:pStyle w:val="TextBodyIndent"/>
        <w:rPr>
          <w:rFonts w:ascii="Verdana" w:hAnsi="Verdana" w:cs="Verdana"/>
          <w:i w:val="0"/>
          <w:iCs w:val="0"/>
          <w:sz w:val="18"/>
          <w:szCs w:val="18"/>
        </w:rPr>
      </w:pPr>
      <w:r w:rsidRPr="7C0400F0" w:rsidR="7C0400F0">
        <w:rPr>
          <w:rFonts w:ascii="Verdana" w:hAnsi="Verdana" w:cs="Verdana"/>
          <w:i w:val="0"/>
          <w:iCs w:val="0"/>
          <w:sz w:val="18"/>
          <w:szCs w:val="18"/>
        </w:rPr>
        <w:t xml:space="preserve">В ходе проведения работ по оценке, Оценщику были предоставлены копии документов и информация, представленные в Приложении к настоящему Отчету, устанавливающие количественные и качественные характеристики Объекта оценки. Основными источниками информации являлись: </w:t>
      </w:r>
    </w:p>
    <w:p xmlns:wp14="http://schemas.microsoft.com/office/word/2010/wordml" w:rsidP="7C0400F0" w14:paraId="5FA38A2F" wp14:textId="77777777" wp14:noSpellErr="1">
      <w:pPr>
        <w:pStyle w:val="TextBodyIndent"/>
        <w:numPr>
          <w:ilvl w:val="0"/>
          <w:numId w:val="15"/>
        </w:numPr>
        <w:rPr>
          <w:rFonts w:ascii="Verdana" w:hAnsi="Verdana" w:cs="Verdana"/>
          <w:i w:val="0"/>
          <w:iCs w:val="0"/>
          <w:sz w:val="18"/>
          <w:szCs w:val="18"/>
        </w:rPr>
      </w:pPr>
      <w:r w:rsidRPr="7C0400F0" w:rsidR="7C0400F0">
        <w:rPr>
          <w:rFonts w:ascii="Verdana" w:hAnsi="Verdana" w:cs="Verdana"/>
          <w:i w:val="0"/>
          <w:iCs w:val="0"/>
          <w:sz w:val="18"/>
          <w:szCs w:val="18"/>
        </w:rPr>
        <w:t>Договор аренды № ____ от ____.</w:t>
      </w:r>
    </w:p>
    <w:p xmlns:wp14="http://schemas.microsoft.com/office/word/2010/wordml" w:rsidP="7C0400F0" w14:paraId="039CA4F5" wp14:textId="77777777">
      <w:pPr>
        <w:pStyle w:val="TextBodyIndent"/>
        <w:numPr>
          <w:ilvl w:val="0"/>
          <w:numId w:val="15"/>
        </w:numPr>
        <w:rPr>
          <w:rFonts w:ascii="Verdana" w:hAnsi="Verdana" w:cs="Verdana"/>
          <w:i w:val="0"/>
          <w:iCs w:val="0"/>
          <w:sz w:val="18"/>
          <w:szCs w:val="18"/>
        </w:rPr>
      </w:pPr>
      <w:r w:rsidRPr="7C0400F0" w:rsidR="7C0400F0">
        <w:rPr>
          <w:rFonts w:ascii="Verdana" w:hAnsi="Verdana" w:cs="Verdana"/>
          <w:i w:val="0"/>
          <w:iCs w:val="0"/>
          <w:sz w:val="18"/>
          <w:szCs w:val="18"/>
        </w:rPr>
        <w:t xml:space="preserve">Кадастровый план земельного участка (выписка из государственного земельного кадастра) №от, выданный Управлением </w:t>
      </w:r>
      <w:proofErr w:type="spellStart"/>
      <w:r w:rsidRPr="7C0400F0" w:rsidR="7C0400F0">
        <w:rPr>
          <w:rFonts w:ascii="Verdana" w:hAnsi="Verdana" w:cs="Verdana"/>
          <w:i w:val="0"/>
          <w:iCs w:val="0"/>
          <w:sz w:val="18"/>
          <w:szCs w:val="18"/>
        </w:rPr>
        <w:t>Роснедвижимости</w:t>
      </w:r>
      <w:proofErr w:type="spellEnd"/>
      <w:r w:rsidRPr="7C0400F0" w:rsidR="7C0400F0">
        <w:rPr>
          <w:rFonts w:ascii="Verdana" w:hAnsi="Verdana" w:cs="Verdana"/>
          <w:i w:val="0"/>
          <w:iCs w:val="0"/>
          <w:sz w:val="18"/>
          <w:szCs w:val="18"/>
        </w:rPr>
        <w:t xml:space="preserve"> ….</w:t>
      </w:r>
    </w:p>
    <w:p xmlns:wp14="http://schemas.microsoft.com/office/word/2010/wordml" w:rsidP="7C0400F0" w14:paraId="3C400F6C" wp14:textId="77777777" wp14:noSpellErr="1">
      <w:pPr>
        <w:pStyle w:val="TextBodyIndent"/>
        <w:numPr>
          <w:ilvl w:val="0"/>
          <w:numId w:val="15"/>
        </w:numPr>
        <w:rPr>
          <w:rFonts w:ascii="Verdana" w:hAnsi="Verdana" w:eastAsia="Verdana" w:cs="Verdana"/>
          <w:i w:val="0"/>
          <w:iCs w:val="0"/>
          <w:sz w:val="18"/>
          <w:szCs w:val="18"/>
        </w:rPr>
      </w:pPr>
      <w:r w:rsidRPr="7C0400F0" w:rsidR="7C0400F0">
        <w:rPr>
          <w:rFonts w:ascii="Verdana" w:hAnsi="Verdana" w:eastAsia="Verdana" w:cs="Verdana"/>
          <w:i w:val="0"/>
          <w:iCs w:val="0"/>
          <w:sz w:val="18"/>
          <w:szCs w:val="18"/>
        </w:rPr>
        <w:t>…</w:t>
      </w:r>
    </w:p>
    <w:p xmlns:wp14="http://schemas.microsoft.com/office/word/2010/wordml" w:rsidP="7C0400F0" w14:paraId="0D9BB2C8" wp14:textId="77777777">
      <w:pPr>
        <w:pStyle w:val="Heading2"/>
        <w:numPr>
          <w:ilvl w:val="1"/>
          <w:numId w:val="26"/>
        </w:numPr>
        <w:jc w:val="both"/>
        <w:rPr>
          <w:rFonts w:ascii="Verdana" w:hAnsi="Verdana" w:cs="Verdana"/>
          <w:sz w:val="20"/>
          <w:szCs w:val="20"/>
        </w:rPr>
      </w:pPr>
      <w:bookmarkStart w:name="__RefHeading___Toc413330545" w:id="14"/>
      <w:bookmarkEnd w:id="14"/>
      <w:proofErr w:type="spellStart"/>
      <w:r w:rsidRPr="7C0400F0" w:rsidR="7C0400F0">
        <w:rPr>
          <w:rFonts w:ascii="Verdana" w:hAnsi="Verdana" w:cs="Verdana"/>
          <w:sz w:val="20"/>
          <w:szCs w:val="20"/>
        </w:rPr>
        <w:t>Количественные</w:t>
      </w:r>
      <w:proofErr w:type="spellEnd"/>
      <w:r w:rsidRPr="7C0400F0" w:rsidR="7C0400F0">
        <w:rPr>
          <w:rFonts w:ascii="Verdana" w:hAnsi="Verdana" w:cs="Verdana"/>
          <w:sz w:val="20"/>
          <w:szCs w:val="20"/>
        </w:rPr>
        <w:t xml:space="preserve"> и </w:t>
      </w:r>
      <w:proofErr w:type="spellStart"/>
      <w:r w:rsidRPr="7C0400F0" w:rsidR="7C0400F0">
        <w:rPr>
          <w:rFonts w:ascii="Verdana" w:hAnsi="Verdana" w:cs="Verdana"/>
          <w:sz w:val="20"/>
          <w:szCs w:val="20"/>
        </w:rPr>
        <w:t>качественные</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характеристики</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объекта</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оценки</w:t>
      </w:r>
      <w:proofErr w:type="spellEnd"/>
      <w:r w:rsidRPr="7C0400F0" w:rsidR="7C0400F0">
        <w:rPr>
          <w:rFonts w:ascii="Verdana" w:hAnsi="Verdana" w:cs="Verdana"/>
          <w:sz w:val="20"/>
          <w:szCs w:val="20"/>
        </w:rPr>
        <w:t>.</w:t>
      </w:r>
    </w:p>
    <w:tbl>
      <w:tblPr>
        <w:jc w:val="center"/>
        <w:tblInd w:w="0" w:type="dxa"/>
        <w:tblBorders>
          <w:top w:val="single" w:color="000000" w:sz="4" w:space="0"/>
          <w:left w:val="single" w:color="000000" w:sz="4" w:space="0"/>
          <w:bottom w:val="single" w:color="000000" w:sz="4" w:space="0"/>
          <w:insideH w:val="single" w:color="000000" w:sz="4" w:space="0"/>
          <w:right w:val="nil"/>
          <w:insideV w:val="nil"/>
        </w:tblBorders>
        <w:tblCellMar>
          <w:top w:w="0" w:type="dxa"/>
          <w:left w:w="103" w:type="dxa"/>
          <w:bottom w:w="0" w:type="dxa"/>
          <w:right w:w="108" w:type="dxa"/>
        </w:tblCellMar>
      </w:tblPr>
      <w:tblGrid>
        <w:gridCol w:w="2487"/>
        <w:gridCol w:w="3743"/>
        <w:gridCol w:w="3448"/>
      </w:tblGrid>
      <w:tr xmlns:wp14="http://schemas.microsoft.com/office/word/2010/wordml" w:rsidTr="7C0400F0" w14:paraId="345B90DA" wp14:textId="77777777">
        <w:trPr>
          <w:tblHeader w:val="true"/>
          <w:trHeight w:val="113" w:hRule="atLeast"/>
          <w:cantSplit w:val="true"/>
        </w:trPr>
        <w:tc>
          <w:tcPr>
            <w:tcW w:w="248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000080"/>
            <w:tcMar>
              <w:left w:w="103" w:type="dxa"/>
            </w:tcMar>
            <w:vAlign w:val="center"/>
          </w:tcPr>
          <w:p w:rsidP="7C0400F0" w14:paraId="32D39C90"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Параметр</w:t>
            </w:r>
          </w:p>
        </w:tc>
        <w:tc>
          <w:tcPr>
            <w:tcW w:w="374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000080"/>
            <w:tcMar>
              <w:left w:w="103" w:type="dxa"/>
            </w:tcMar>
            <w:vAlign w:val="center"/>
          </w:tcPr>
          <w:p w:rsidP="7C0400F0" w14:paraId="30DAAA6E"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Значение параметра</w:t>
            </w:r>
          </w:p>
        </w:tc>
        <w:tc>
          <w:tcPr>
            <w:tcW w:w="3448"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000080"/>
            <w:tcMar>
              <w:left w:w="103" w:type="dxa"/>
            </w:tcMar>
            <w:vAlign w:val="center"/>
          </w:tcPr>
          <w:p w:rsidP="7C0400F0" w14:paraId="6A0CFF87"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Источник информации</w:t>
            </w:r>
          </w:p>
        </w:tc>
      </w:tr>
      <w:tr xmlns:wp14="http://schemas.microsoft.com/office/word/2010/wordml" w:rsidTr="7C0400F0" w14:paraId="13809329" wp14:textId="77777777">
        <w:trPr>
          <w:trHeight w:val="113" w:hRule="atLeast"/>
          <w:cantSplit w:val="true"/>
        </w:trPr>
        <w:tc>
          <w:tcPr>
            <w:tcW w:w="9678" w:type="dxa"/>
            <w:gridSpan w:val="3"/>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3B71756F" wp14:textId="77777777" wp14:noSpellErr="1">
            <w:pPr>
              <w:pStyle w:val="Normal"/>
              <w:overflowPunct w:val="true"/>
              <w:autoSpaceDE w:val="true"/>
              <w:spacing w:before="40" w:after="40"/>
              <w:ind w:left="-57" w:right="-57" w:hanging="0"/>
              <w:jc w:val="center"/>
              <w:textAlignment w:val="auto"/>
              <w:rPr>
                <w:rFonts w:ascii="Verdana" w:hAnsi="Verdana" w:cs="Verdana"/>
                <w:b w:val="1"/>
                <w:bCs w:val="1"/>
                <w:sz w:val="15"/>
                <w:szCs w:val="15"/>
              </w:rPr>
            </w:pPr>
            <w:r w:rsidRPr="7C0400F0" w:rsidR="7C0400F0">
              <w:rPr>
                <w:rFonts w:ascii="Verdana" w:hAnsi="Verdana" w:cs="Verdana"/>
                <w:b w:val="1"/>
                <w:bCs w:val="1"/>
                <w:sz w:val="15"/>
                <w:szCs w:val="15"/>
              </w:rPr>
              <w:t>Имущественные права на Объект оценки и обременения, связанные с объектом оценки</w:t>
            </w:r>
          </w:p>
        </w:tc>
      </w:tr>
      <w:tr xmlns:wp14="http://schemas.microsoft.com/office/word/2010/wordml" w:rsidTr="7C0400F0" w14:paraId="7E14A24C" wp14:textId="77777777">
        <w:trPr>
          <w:trHeight w:val="113" w:hRule="atLeast"/>
          <w:cantSplit w:val="true"/>
        </w:trPr>
        <w:tc>
          <w:tcPr>
            <w:tcW w:w="248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0F990682"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Имущественные права на Объект оценки</w:t>
            </w:r>
          </w:p>
        </w:tc>
        <w:tc>
          <w:tcPr>
            <w:tcW w:w="374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7365D6C5" wp14:textId="77777777">
            <w:pPr>
              <w:pStyle w:val="Normal"/>
              <w:spacing w:before="40" w:after="40"/>
              <w:ind w:left="-57" w:right="-57" w:hanging="0"/>
              <w:jc w:val="center"/>
              <w:rPr>
                <w:rFonts w:ascii="Verdana" w:hAnsi="Verdana" w:cs="Verdana"/>
                <w:sz w:val="15"/>
                <w:szCs w:val="15"/>
              </w:rPr>
            </w:pPr>
            <w:r w:rsidRPr="7C0400F0" w:rsidR="7C0400F0">
              <w:rPr>
                <w:rFonts w:ascii="Verdana" w:hAnsi="Verdana" w:cs="Verdana"/>
                <w:sz w:val="15"/>
                <w:szCs w:val="15"/>
              </w:rPr>
              <w:t xml:space="preserve">Собственником является Муниципальное образование город </w:t>
            </w:r>
            <w:proofErr w:type="spellStart"/>
            <w:r w:rsidRPr="7C0400F0" w:rsidR="7C0400F0">
              <w:rPr>
                <w:rFonts w:ascii="Verdana" w:hAnsi="Verdana" w:cs="Verdana"/>
                <w:sz w:val="15"/>
                <w:szCs w:val="15"/>
              </w:rPr>
              <w:t>Тамбофф</w:t>
            </w:r>
            <w:proofErr w:type="spellEnd"/>
            <w:r w:rsidRPr="7C0400F0" w:rsidR="7C0400F0">
              <w:rPr>
                <w:rFonts w:ascii="Verdana" w:hAnsi="Verdana" w:cs="Verdana"/>
                <w:sz w:val="15"/>
                <w:szCs w:val="15"/>
              </w:rPr>
              <w:t>.</w:t>
            </w:r>
          </w:p>
          <w:p w:rsidP="7C0400F0" w14:paraId="2A567198"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Арендатором является Открытое Акционерное Общество «___________»</w:t>
            </w:r>
          </w:p>
        </w:tc>
        <w:tc>
          <w:tcPr>
            <w:tcW w:w="3448"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177F96EE"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Договор аренды земельного участка №___ от ____, заключенный между ___</w:t>
            </w:r>
          </w:p>
        </w:tc>
      </w:tr>
      <w:tr xmlns:wp14="http://schemas.microsoft.com/office/word/2010/wordml" w:rsidTr="7C0400F0" w14:paraId="3B8BDEA0" wp14:textId="77777777">
        <w:trPr>
          <w:trHeight w:val="113" w:hRule="atLeast"/>
          <w:cantSplit w:val="true"/>
        </w:trPr>
        <w:tc>
          <w:tcPr>
            <w:tcW w:w="248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172F998A"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Существующие ограничения (обременения) права:</w:t>
            </w:r>
          </w:p>
        </w:tc>
        <w:tc>
          <w:tcPr>
            <w:tcW w:w="374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6B578DA4"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Аренда (в соответствии с Заданием на оценку не учитывается)</w:t>
            </w:r>
          </w:p>
        </w:tc>
        <w:tc>
          <w:tcPr>
            <w:tcW w:w="3448"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0A4AC947"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Договор аренды земельного участка №___ от ____, заключенный между ___</w:t>
            </w:r>
          </w:p>
        </w:tc>
      </w:tr>
      <w:tr xmlns:wp14="http://schemas.microsoft.com/office/word/2010/wordml" w:rsidTr="7C0400F0" w14:paraId="52F98016" wp14:textId="77777777">
        <w:trPr>
          <w:trHeight w:val="113" w:hRule="atLeast"/>
          <w:cantSplit w:val="true"/>
        </w:trPr>
        <w:tc>
          <w:tcPr>
            <w:tcW w:w="9678" w:type="dxa"/>
            <w:gridSpan w:val="3"/>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2DBE7E21" wp14:textId="77777777" wp14:noSpellErr="1">
            <w:pPr>
              <w:pStyle w:val="Normal"/>
              <w:overflowPunct w:val="true"/>
              <w:autoSpaceDE w:val="true"/>
              <w:spacing w:before="40" w:after="40"/>
              <w:ind w:left="-57" w:right="-57" w:hanging="0"/>
              <w:jc w:val="center"/>
              <w:textAlignment w:val="auto"/>
              <w:rPr>
                <w:rFonts w:ascii="Verdana" w:hAnsi="Verdana" w:cs="Verdana"/>
                <w:b w:val="1"/>
                <w:bCs w:val="1"/>
                <w:sz w:val="15"/>
                <w:szCs w:val="15"/>
              </w:rPr>
            </w:pPr>
            <w:r w:rsidRPr="7C0400F0" w:rsidR="7C0400F0">
              <w:rPr>
                <w:rFonts w:ascii="Verdana" w:hAnsi="Verdana" w:cs="Verdana"/>
                <w:b w:val="1"/>
                <w:bCs w:val="1"/>
                <w:sz w:val="15"/>
                <w:szCs w:val="15"/>
              </w:rPr>
              <w:t>Физические свойства объекта оценки</w:t>
            </w:r>
          </w:p>
        </w:tc>
      </w:tr>
      <w:tr xmlns:wp14="http://schemas.microsoft.com/office/word/2010/wordml" w:rsidTr="7C0400F0" w14:paraId="2C70F643" wp14:textId="77777777">
        <w:trPr>
          <w:trHeight w:val="113" w:hRule="atLeast"/>
          <w:cantSplit w:val="true"/>
        </w:trPr>
        <w:tc>
          <w:tcPr>
            <w:tcW w:w="248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35ACCAD1"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vertAlign w:val="superscript"/>
              </w:rPr>
            </w:pPr>
            <w:r w:rsidRPr="7C0400F0" w:rsidR="7C0400F0">
              <w:rPr>
                <w:rFonts w:ascii="Verdana" w:hAnsi="Verdana" w:cs="Verdana"/>
                <w:sz w:val="15"/>
                <w:szCs w:val="15"/>
              </w:rPr>
              <w:t>Общая площадь, м</w:t>
            </w:r>
            <w:r w:rsidRPr="7C0400F0" w:rsidR="7C0400F0">
              <w:rPr>
                <w:rFonts w:ascii="Verdana" w:hAnsi="Verdana" w:cs="Verdana"/>
                <w:sz w:val="15"/>
                <w:szCs w:val="15"/>
                <w:vertAlign w:val="superscript"/>
              </w:rPr>
              <w:t>2</w:t>
            </w:r>
          </w:p>
        </w:tc>
        <w:tc>
          <w:tcPr>
            <w:tcW w:w="374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40C4E7FB" wp14:textId="77777777">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1 500</w:t>
            </w:r>
          </w:p>
        </w:tc>
        <w:tc>
          <w:tcPr>
            <w:tcW w:w="3448"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3A0FF5F2" wp14:textId="77777777">
            <w:pPr>
              <w:pStyle w:val="Normal"/>
              <w:overflowPunct w:val="true"/>
              <w:autoSpaceDE w:val="true"/>
              <w:snapToGrid w:val="false"/>
              <w:spacing w:before="40" w:after="40"/>
              <w:ind w:left="-57" w:right="-57" w:hanging="0"/>
              <w:jc w:val="center"/>
              <w:textAlignment w:val="auto"/>
              <w:rPr>
                <w:rFonts w:ascii="Verdana" w:hAnsi="Verdana" w:cs="Verdana"/>
                <w:sz w:val="15"/>
                <w:szCs w:val="15"/>
              </w:rPr>
            </w:pPr>
          </w:p>
        </w:tc>
      </w:tr>
      <w:tr xmlns:wp14="http://schemas.microsoft.com/office/word/2010/wordml" w:rsidTr="7C0400F0" w14:paraId="0D481189" wp14:textId="77777777">
        <w:trPr>
          <w:trHeight w:val="113" w:hRule="atLeast"/>
          <w:cantSplit w:val="true"/>
        </w:trPr>
        <w:tc>
          <w:tcPr>
            <w:tcW w:w="248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5F53367F"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Рельеф</w:t>
            </w:r>
          </w:p>
        </w:tc>
        <w:tc>
          <w:tcPr>
            <w:tcW w:w="374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63E94124"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ровный</w:t>
            </w:r>
          </w:p>
        </w:tc>
        <w:tc>
          <w:tcPr>
            <w:tcW w:w="3448"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29DA162D"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Данные визуального осмотра</w:t>
            </w:r>
          </w:p>
        </w:tc>
      </w:tr>
      <w:tr xmlns:wp14="http://schemas.microsoft.com/office/word/2010/wordml" w:rsidTr="7C0400F0" w14:paraId="5469C23C" wp14:textId="77777777">
        <w:trPr>
          <w:trHeight w:val="113" w:hRule="atLeast"/>
          <w:cantSplit w:val="true"/>
        </w:trPr>
        <w:tc>
          <w:tcPr>
            <w:tcW w:w="248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5F07A95F"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Форма</w:t>
            </w:r>
          </w:p>
        </w:tc>
        <w:tc>
          <w:tcPr>
            <w:tcW w:w="374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3907990E"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прямоугольная</w:t>
            </w:r>
          </w:p>
        </w:tc>
        <w:tc>
          <w:tcPr>
            <w:tcW w:w="3448"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6316C4BA" wp14:textId="77777777">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 xml:space="preserve">Кадастровый план земельного участка (выписка из государственного земельного кадастра) №от, выданный Управлением </w:t>
            </w:r>
            <w:proofErr w:type="spellStart"/>
            <w:r w:rsidRPr="7C0400F0" w:rsidR="7C0400F0">
              <w:rPr>
                <w:rFonts w:ascii="Verdana" w:hAnsi="Verdana" w:cs="Verdana"/>
                <w:sz w:val="15"/>
                <w:szCs w:val="15"/>
              </w:rPr>
              <w:t>Роснедвижимости</w:t>
            </w:r>
            <w:proofErr w:type="spellEnd"/>
            <w:r w:rsidRPr="7C0400F0" w:rsidR="7C0400F0">
              <w:rPr>
                <w:rFonts w:ascii="Verdana" w:hAnsi="Verdana" w:cs="Verdana"/>
                <w:sz w:val="15"/>
                <w:szCs w:val="15"/>
              </w:rPr>
              <w:t xml:space="preserve"> …</w:t>
            </w:r>
          </w:p>
        </w:tc>
      </w:tr>
      <w:tr xmlns:wp14="http://schemas.microsoft.com/office/word/2010/wordml" w:rsidTr="7C0400F0" w14:paraId="3A05521B" wp14:textId="77777777">
        <w:trPr>
          <w:trHeight w:val="113" w:hRule="atLeast"/>
          <w:cantSplit w:val="true"/>
        </w:trPr>
        <w:tc>
          <w:tcPr>
            <w:tcW w:w="248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763EAD84"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 xml:space="preserve">Коммуникации </w:t>
            </w:r>
          </w:p>
        </w:tc>
        <w:tc>
          <w:tcPr>
            <w:tcW w:w="374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47431722"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 xml:space="preserve">Электро-, водо-, теплоснабжение, канализация, газоснабжение </w:t>
            </w:r>
          </w:p>
        </w:tc>
        <w:tc>
          <w:tcPr>
            <w:tcW w:w="3448"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7CF54DA7"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Справка №от</w:t>
            </w:r>
          </w:p>
        </w:tc>
      </w:tr>
      <w:tr xmlns:wp14="http://schemas.microsoft.com/office/word/2010/wordml" w:rsidTr="7C0400F0" w14:paraId="30FF8F8F" wp14:textId="77777777">
        <w:trPr>
          <w:trHeight w:val="113" w:hRule="atLeast"/>
          <w:cantSplit w:val="true"/>
        </w:trPr>
        <w:tc>
          <w:tcPr>
            <w:tcW w:w="248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3625BC1F"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Наличие улучшений</w:t>
            </w:r>
          </w:p>
        </w:tc>
        <w:tc>
          <w:tcPr>
            <w:tcW w:w="374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48DB2750"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Здание мастерской и КПП, выполненные из кирпича площадью ____ (в соответствии с Заданием на оценку не учитывается)</w:t>
            </w:r>
          </w:p>
        </w:tc>
        <w:tc>
          <w:tcPr>
            <w:tcW w:w="3448"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1183A26A"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Данные визуального осмотра, …</w:t>
            </w:r>
          </w:p>
        </w:tc>
      </w:tr>
      <w:tr xmlns:wp14="http://schemas.microsoft.com/office/word/2010/wordml" w:rsidTr="7C0400F0" w14:paraId="3BE6194D" wp14:textId="77777777">
        <w:trPr>
          <w:trHeight w:val="113" w:hRule="atLeast"/>
          <w:cantSplit w:val="true"/>
        </w:trPr>
        <w:tc>
          <w:tcPr>
            <w:tcW w:w="9678" w:type="dxa"/>
            <w:gridSpan w:val="3"/>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16735C44" wp14:textId="77777777" wp14:noSpellErr="1">
            <w:pPr>
              <w:pStyle w:val="Normal"/>
              <w:overflowPunct w:val="true"/>
              <w:autoSpaceDE w:val="true"/>
              <w:spacing w:before="40" w:after="40"/>
              <w:ind w:left="-57" w:right="-57" w:hanging="0"/>
              <w:jc w:val="center"/>
              <w:textAlignment w:val="auto"/>
              <w:rPr>
                <w:rFonts w:ascii="Verdana" w:hAnsi="Verdana" w:cs="Verdana"/>
                <w:b w:val="1"/>
                <w:bCs w:val="1"/>
                <w:sz w:val="15"/>
                <w:szCs w:val="15"/>
              </w:rPr>
            </w:pPr>
            <w:r w:rsidRPr="7C0400F0" w:rsidR="7C0400F0">
              <w:rPr>
                <w:rFonts w:ascii="Verdana" w:hAnsi="Verdana" w:cs="Verdana"/>
                <w:b w:val="1"/>
                <w:bCs w:val="1"/>
                <w:sz w:val="15"/>
                <w:szCs w:val="15"/>
              </w:rPr>
              <w:t>Характеристики местоположения и окружения</w:t>
            </w:r>
          </w:p>
        </w:tc>
      </w:tr>
      <w:tr xmlns:wp14="http://schemas.microsoft.com/office/word/2010/wordml" w:rsidTr="7C0400F0" w14:paraId="30417D5D" wp14:textId="77777777">
        <w:trPr>
          <w:trHeight w:val="113" w:hRule="atLeast"/>
          <w:cantSplit w:val="true"/>
        </w:trPr>
        <w:tc>
          <w:tcPr>
            <w:tcW w:w="248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712E5D1C"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Адрес Объекта</w:t>
            </w:r>
          </w:p>
        </w:tc>
        <w:tc>
          <w:tcPr>
            <w:tcW w:w="374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34A6C985" wp14:textId="77777777">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 xml:space="preserve">г. </w:t>
            </w:r>
            <w:proofErr w:type="spellStart"/>
            <w:r w:rsidRPr="7C0400F0" w:rsidR="7C0400F0">
              <w:rPr>
                <w:rFonts w:ascii="Verdana" w:hAnsi="Verdana" w:cs="Verdana"/>
                <w:sz w:val="15"/>
                <w:szCs w:val="15"/>
              </w:rPr>
              <w:t>Тамбофф</w:t>
            </w:r>
            <w:proofErr w:type="spellEnd"/>
            <w:r w:rsidRPr="7C0400F0" w:rsidR="7C0400F0">
              <w:rPr>
                <w:rFonts w:ascii="Verdana" w:hAnsi="Verdana" w:cs="Verdana"/>
                <w:sz w:val="15"/>
                <w:szCs w:val="15"/>
              </w:rPr>
              <w:t>, ул. Промышленная, 5</w:t>
            </w:r>
          </w:p>
        </w:tc>
        <w:tc>
          <w:tcPr>
            <w:tcW w:w="3448"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241184AE" wp14:textId="77777777">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 xml:space="preserve">Кадастровый план земельного участка (выписка из государственного земельного кадастра) №от г., выданный Управлением </w:t>
            </w:r>
            <w:proofErr w:type="spellStart"/>
            <w:r w:rsidRPr="7C0400F0" w:rsidR="7C0400F0">
              <w:rPr>
                <w:rFonts w:ascii="Verdana" w:hAnsi="Verdana" w:cs="Verdana"/>
                <w:sz w:val="15"/>
                <w:szCs w:val="15"/>
              </w:rPr>
              <w:t>Роснедвижимости</w:t>
            </w:r>
            <w:proofErr w:type="spellEnd"/>
            <w:r w:rsidRPr="7C0400F0" w:rsidR="7C0400F0">
              <w:rPr>
                <w:rFonts w:ascii="Verdana" w:hAnsi="Verdana" w:cs="Verdana"/>
                <w:sz w:val="15"/>
                <w:szCs w:val="15"/>
              </w:rPr>
              <w:t xml:space="preserve"> </w:t>
            </w:r>
          </w:p>
        </w:tc>
      </w:tr>
      <w:tr xmlns:wp14="http://schemas.microsoft.com/office/word/2010/wordml" w:rsidTr="7C0400F0" w14:paraId="5A1C4A05" wp14:textId="77777777">
        <w:trPr>
          <w:trHeight w:val="113" w:hRule="atLeast"/>
          <w:cantSplit w:val="true"/>
        </w:trPr>
        <w:tc>
          <w:tcPr>
            <w:tcW w:w="248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091AB8C5"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Район</w:t>
            </w:r>
          </w:p>
        </w:tc>
        <w:tc>
          <w:tcPr>
            <w:tcW w:w="374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68E5ED23"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Ленинский</w:t>
            </w:r>
          </w:p>
        </w:tc>
        <w:tc>
          <w:tcPr>
            <w:tcW w:w="3448"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1CFAF569" wp14:textId="77777777">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 xml:space="preserve">Карта г. </w:t>
            </w:r>
            <w:proofErr w:type="spellStart"/>
            <w:r w:rsidRPr="7C0400F0" w:rsidR="7C0400F0">
              <w:rPr>
                <w:rFonts w:ascii="Verdana" w:hAnsi="Verdana" w:cs="Verdana"/>
                <w:sz w:val="15"/>
                <w:szCs w:val="15"/>
              </w:rPr>
              <w:t>Тамбофф</w:t>
            </w:r>
            <w:proofErr w:type="spellEnd"/>
          </w:p>
        </w:tc>
      </w:tr>
      <w:tr xmlns:wp14="http://schemas.microsoft.com/office/word/2010/wordml" w:rsidTr="7C0400F0" w14:paraId="6A872187" wp14:textId="77777777">
        <w:trPr>
          <w:trHeight w:val="113" w:hRule="atLeast"/>
          <w:cantSplit w:val="true"/>
        </w:trPr>
        <w:tc>
          <w:tcPr>
            <w:tcW w:w="248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6B55C2C4"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Плотность застройки</w:t>
            </w:r>
          </w:p>
        </w:tc>
        <w:tc>
          <w:tcPr>
            <w:tcW w:w="374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3ECE1968"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высокая</w:t>
            </w:r>
          </w:p>
        </w:tc>
        <w:tc>
          <w:tcPr>
            <w:tcW w:w="3448" w:type="dxa"/>
            <w:vMerge w:val="restart"/>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0E7169CC"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Данные визуального осмотра</w:t>
            </w:r>
          </w:p>
        </w:tc>
      </w:tr>
      <w:tr xmlns:wp14="http://schemas.microsoft.com/office/word/2010/wordml" w:rsidTr="7C0400F0" w14:paraId="72401E16" wp14:textId="77777777">
        <w:trPr>
          <w:trHeight w:val="113" w:hRule="atLeast"/>
          <w:cantSplit w:val="true"/>
        </w:trPr>
        <w:tc>
          <w:tcPr>
            <w:tcW w:w="248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7750FF59"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Тип застройки окружения</w:t>
            </w:r>
          </w:p>
        </w:tc>
        <w:tc>
          <w:tcPr>
            <w:tcW w:w="374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336AA811"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Производственно-складская застройка, рядом расположены объекты коммерческого назначения</w:t>
            </w:r>
          </w:p>
        </w:tc>
        <w:tc>
          <w:tcPr>
            <w:tcW w:w="3448" w:type="dxa"/>
            <w:vMerge w:val="continue"/>
            <w:tcBorders>
              <w:top w:val="single" w:color="000000" w:sz="4" w:space="0"/>
              <w:left w:val="single" w:color="000000" w:sz="4" w:space="0"/>
              <w:bottom w:val="single" w:color="000000" w:sz="4" w:space="0"/>
              <w:insideH w:val="single" w:color="000000" w:sz="4" w:space="0"/>
              <w:right w:val="single" w:color="000000" w:sz="4" w:space="0"/>
              <w:insideV w:val="single" w:color="000000" w:sz="4" w:space="0"/>
            </w:tcBorders>
            <w:shd w:val="clear" w:fill="auto"/>
            <w:tcMar>
              <w:left w:w="103" w:type="dxa"/>
            </w:tcMar>
            <w:vAlign w:val="center"/>
          </w:tcPr>
          <w:p w14:paraId="5630AD66" wp14:textId="77777777">
            <w:pPr>
              <w:pStyle w:val="Normal"/>
              <w:overflowPunct w:val="true"/>
              <w:autoSpaceDE w:val="true"/>
              <w:snapToGrid w:val="false"/>
              <w:spacing w:before="40" w:after="40"/>
              <w:ind w:left="-57" w:right="-57" w:hanging="0"/>
              <w:jc w:val="center"/>
              <w:textAlignment w:val="auto"/>
              <w:rPr>
                <w:rFonts w:ascii="Verdana" w:hAnsi="Verdana" w:cs="Verdana"/>
                <w:sz w:val="15"/>
                <w:szCs w:val="15"/>
              </w:rPr>
            </w:pPr>
            <w:r>
              <w:rPr>
                <w:rFonts w:ascii="Verdana" w:hAnsi="Verdana" w:cs="Verdana"/>
                <w:sz w:val="15"/>
                <w:szCs w:val="15"/>
              </w:rPr>
            </w:r>
          </w:p>
        </w:tc>
      </w:tr>
      <w:tr xmlns:wp14="http://schemas.microsoft.com/office/word/2010/wordml" w:rsidTr="7C0400F0" w14:paraId="6AD52C7A" wp14:textId="77777777">
        <w:trPr>
          <w:trHeight w:val="113" w:hRule="atLeast"/>
          <w:cantSplit w:val="true"/>
        </w:trPr>
        <w:tc>
          <w:tcPr>
            <w:tcW w:w="248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22D316BD"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Характеристика доступности</w:t>
            </w:r>
          </w:p>
        </w:tc>
        <w:tc>
          <w:tcPr>
            <w:tcW w:w="374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5D409E06"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Доступность высокая, состояние дорожного покрытия удовлетворительное</w:t>
            </w:r>
          </w:p>
        </w:tc>
        <w:tc>
          <w:tcPr>
            <w:tcW w:w="3448" w:type="dxa"/>
            <w:vMerge w:val="continue"/>
            <w:tcBorders>
              <w:top w:val="single" w:color="000000" w:sz="4" w:space="0"/>
              <w:left w:val="single" w:color="000000" w:sz="4" w:space="0"/>
              <w:bottom w:val="single" w:color="000000" w:sz="4" w:space="0"/>
              <w:insideH w:val="single" w:color="000000" w:sz="4" w:space="0"/>
              <w:right w:val="single" w:color="000000" w:sz="4" w:space="0"/>
              <w:insideV w:val="single" w:color="000000" w:sz="4" w:space="0"/>
            </w:tcBorders>
            <w:shd w:val="clear" w:fill="auto"/>
            <w:tcMar>
              <w:left w:w="103" w:type="dxa"/>
            </w:tcMar>
            <w:vAlign w:val="center"/>
          </w:tcPr>
          <w:p w14:paraId="61829076" wp14:textId="77777777">
            <w:pPr>
              <w:pStyle w:val="Normal"/>
              <w:overflowPunct w:val="true"/>
              <w:autoSpaceDE w:val="true"/>
              <w:snapToGrid w:val="false"/>
              <w:spacing w:before="40" w:after="40"/>
              <w:ind w:left="-57" w:right="-57" w:hanging="0"/>
              <w:jc w:val="center"/>
              <w:textAlignment w:val="auto"/>
              <w:rPr>
                <w:rFonts w:ascii="Verdana" w:hAnsi="Verdana" w:cs="Verdana"/>
                <w:sz w:val="15"/>
                <w:szCs w:val="15"/>
              </w:rPr>
            </w:pPr>
            <w:r>
              <w:rPr>
                <w:rFonts w:ascii="Verdana" w:hAnsi="Verdana" w:cs="Verdana"/>
                <w:sz w:val="15"/>
                <w:szCs w:val="15"/>
              </w:rPr>
            </w:r>
          </w:p>
        </w:tc>
      </w:tr>
      <w:tr xmlns:wp14="http://schemas.microsoft.com/office/word/2010/wordml" w:rsidTr="7C0400F0" w14:paraId="7977B6A9" wp14:textId="77777777">
        <w:trPr>
          <w:trHeight w:val="113" w:hRule="atLeast"/>
          <w:cantSplit w:val="true"/>
        </w:trPr>
        <w:tc>
          <w:tcPr>
            <w:tcW w:w="248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48976AAF"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Благоустройство территории</w:t>
            </w:r>
          </w:p>
        </w:tc>
        <w:tc>
          <w:tcPr>
            <w:tcW w:w="374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3175A4DB"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дорога с асфальтовым покрытием</w:t>
            </w:r>
          </w:p>
        </w:tc>
        <w:tc>
          <w:tcPr>
            <w:tcW w:w="3448" w:type="dxa"/>
            <w:vMerge w:val="continue"/>
            <w:tcBorders>
              <w:top w:val="single" w:color="000000" w:sz="4" w:space="0"/>
              <w:left w:val="single" w:color="000000" w:sz="4" w:space="0"/>
              <w:bottom w:val="single" w:color="000000" w:sz="4" w:space="0"/>
              <w:insideH w:val="single" w:color="000000" w:sz="4" w:space="0"/>
              <w:right w:val="single" w:color="000000" w:sz="4" w:space="0"/>
              <w:insideV w:val="single" w:color="000000" w:sz="4" w:space="0"/>
            </w:tcBorders>
            <w:shd w:val="clear" w:fill="auto"/>
            <w:tcMar>
              <w:left w:w="103" w:type="dxa"/>
            </w:tcMar>
            <w:vAlign w:val="center"/>
          </w:tcPr>
          <w:p w14:paraId="2BA226A1" wp14:textId="77777777">
            <w:pPr>
              <w:pStyle w:val="Normal"/>
              <w:overflowPunct w:val="true"/>
              <w:autoSpaceDE w:val="true"/>
              <w:snapToGrid w:val="false"/>
              <w:spacing w:before="40" w:after="40"/>
              <w:ind w:left="-57" w:right="-57" w:hanging="0"/>
              <w:jc w:val="center"/>
              <w:textAlignment w:val="auto"/>
              <w:rPr>
                <w:rFonts w:ascii="Verdana" w:hAnsi="Verdana" w:cs="Verdana"/>
                <w:sz w:val="15"/>
                <w:szCs w:val="15"/>
              </w:rPr>
            </w:pPr>
            <w:r>
              <w:rPr>
                <w:rFonts w:ascii="Verdana" w:hAnsi="Verdana" w:cs="Verdana"/>
                <w:sz w:val="15"/>
                <w:szCs w:val="15"/>
              </w:rPr>
            </w:r>
          </w:p>
        </w:tc>
      </w:tr>
      <w:tr xmlns:wp14="http://schemas.microsoft.com/office/word/2010/wordml" w:rsidTr="7C0400F0" w14:paraId="62A741E9" wp14:textId="77777777">
        <w:trPr>
          <w:trHeight w:val="113" w:hRule="atLeast"/>
          <w:cantSplit w:val="true"/>
        </w:trPr>
        <w:tc>
          <w:tcPr>
            <w:tcW w:w="9678" w:type="dxa"/>
            <w:gridSpan w:val="3"/>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39C277C6" wp14:textId="77777777" wp14:noSpellErr="1">
            <w:pPr>
              <w:pStyle w:val="Normal"/>
              <w:overflowPunct w:val="true"/>
              <w:autoSpaceDE w:val="true"/>
              <w:spacing w:before="40" w:after="40"/>
              <w:ind w:left="-57" w:right="-57" w:hanging="0"/>
              <w:jc w:val="center"/>
              <w:textAlignment w:val="auto"/>
              <w:rPr>
                <w:rFonts w:ascii="Verdana" w:hAnsi="Verdana" w:cs="Verdana"/>
                <w:b w:val="1"/>
                <w:bCs w:val="1"/>
                <w:sz w:val="15"/>
                <w:szCs w:val="15"/>
              </w:rPr>
            </w:pPr>
            <w:r w:rsidRPr="7C0400F0" w:rsidR="7C0400F0">
              <w:rPr>
                <w:rFonts w:ascii="Verdana" w:hAnsi="Verdana" w:cs="Verdana"/>
                <w:b w:val="1"/>
                <w:bCs w:val="1"/>
                <w:sz w:val="15"/>
                <w:szCs w:val="15"/>
              </w:rPr>
              <w:t>Прочие характеристики Объекта оценки</w:t>
            </w:r>
          </w:p>
        </w:tc>
      </w:tr>
      <w:tr xmlns:wp14="http://schemas.microsoft.com/office/word/2010/wordml" w:rsidTr="7C0400F0" w14:paraId="23BB6B92" wp14:textId="77777777">
        <w:trPr>
          <w:trHeight w:val="113" w:hRule="atLeast"/>
          <w:cantSplit w:val="true"/>
        </w:trPr>
        <w:tc>
          <w:tcPr>
            <w:tcW w:w="248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0418F0DA"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 xml:space="preserve">Кадастровый номер </w:t>
            </w:r>
          </w:p>
        </w:tc>
        <w:tc>
          <w:tcPr>
            <w:tcW w:w="374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7C8147E1"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eastAsia="Verdana" w:cs="Verdana"/>
                <w:sz w:val="15"/>
                <w:szCs w:val="15"/>
              </w:rPr>
              <w:t xml:space="preserve"> </w:t>
            </w:r>
            <w:r w:rsidRPr="7C0400F0" w:rsidR="7C0400F0">
              <w:rPr>
                <w:rFonts w:ascii="Verdana" w:hAnsi="Verdana" w:cs="Verdana"/>
                <w:sz w:val="15"/>
                <w:szCs w:val="15"/>
              </w:rPr>
              <w:t>ХХХ</w:t>
            </w:r>
          </w:p>
        </w:tc>
        <w:tc>
          <w:tcPr>
            <w:tcW w:w="3448"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61F93548" wp14:textId="77777777">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 xml:space="preserve">Кадастровый план земельного участка (выписка из государственного земельного кадастра) № от , выданный Управлением </w:t>
            </w:r>
            <w:proofErr w:type="spellStart"/>
            <w:r w:rsidRPr="7C0400F0" w:rsidR="7C0400F0">
              <w:rPr>
                <w:rFonts w:ascii="Verdana" w:hAnsi="Verdana" w:cs="Verdana"/>
                <w:sz w:val="15"/>
                <w:szCs w:val="15"/>
              </w:rPr>
              <w:t>Роснедвижимости</w:t>
            </w:r>
            <w:proofErr w:type="spellEnd"/>
            <w:r w:rsidRPr="7C0400F0" w:rsidR="7C0400F0">
              <w:rPr>
                <w:rFonts w:ascii="Verdana" w:hAnsi="Verdana" w:cs="Verdana"/>
                <w:sz w:val="15"/>
                <w:szCs w:val="15"/>
              </w:rPr>
              <w:t xml:space="preserve"> …</w:t>
            </w:r>
          </w:p>
        </w:tc>
      </w:tr>
      <w:tr xmlns:wp14="http://schemas.microsoft.com/office/word/2010/wordml" w:rsidTr="7C0400F0" w14:paraId="114A0D85" wp14:textId="77777777">
        <w:trPr>
          <w:trHeight w:val="113" w:hRule="atLeast"/>
          <w:cantSplit w:val="true"/>
        </w:trPr>
        <w:tc>
          <w:tcPr>
            <w:tcW w:w="248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41F98FEC"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Категория земель</w:t>
            </w:r>
          </w:p>
        </w:tc>
        <w:tc>
          <w:tcPr>
            <w:tcW w:w="374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26773B0E"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Земли населенных пунктов</w:t>
            </w:r>
          </w:p>
        </w:tc>
        <w:tc>
          <w:tcPr>
            <w:tcW w:w="3448" w:type="dxa"/>
            <w:vMerge w:val="restart"/>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47AA187C" wp14:textId="77777777">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 xml:space="preserve">Кадастровый план земельного участка (выписка из государственного земельного кадастра) №от, выданный Управлением </w:t>
            </w:r>
            <w:proofErr w:type="spellStart"/>
            <w:r w:rsidRPr="7C0400F0" w:rsidR="7C0400F0">
              <w:rPr>
                <w:rFonts w:ascii="Verdana" w:hAnsi="Verdana" w:cs="Verdana"/>
                <w:sz w:val="15"/>
                <w:szCs w:val="15"/>
              </w:rPr>
              <w:t>Роснедвижимости</w:t>
            </w:r>
            <w:proofErr w:type="spellEnd"/>
            <w:r w:rsidRPr="7C0400F0" w:rsidR="7C0400F0">
              <w:rPr>
                <w:rFonts w:ascii="Verdana" w:hAnsi="Verdana" w:cs="Verdana"/>
                <w:sz w:val="15"/>
                <w:szCs w:val="15"/>
              </w:rPr>
              <w:t xml:space="preserve"> …</w:t>
            </w:r>
          </w:p>
        </w:tc>
      </w:tr>
      <w:tr xmlns:wp14="http://schemas.microsoft.com/office/word/2010/wordml" w:rsidTr="7C0400F0" w14:paraId="1D0FE152" wp14:textId="77777777">
        <w:trPr>
          <w:trHeight w:val="113" w:hRule="atLeast"/>
          <w:cantSplit w:val="true"/>
        </w:trPr>
        <w:tc>
          <w:tcPr>
            <w:tcW w:w="248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76FD4497"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Разрешенное использование</w:t>
            </w:r>
          </w:p>
        </w:tc>
        <w:tc>
          <w:tcPr>
            <w:tcW w:w="374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19CACB02"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Для эксплуатации мастерской</w:t>
            </w:r>
          </w:p>
        </w:tc>
        <w:tc>
          <w:tcPr>
            <w:tcW w:w="3448" w:type="dxa"/>
            <w:vMerge w:val="continue"/>
            <w:tcBorders>
              <w:top w:val="single" w:color="000000" w:sz="4" w:space="0"/>
              <w:left w:val="single" w:color="000000" w:sz="4" w:space="0"/>
              <w:bottom w:val="single" w:color="000000" w:sz="4" w:space="0"/>
              <w:insideH w:val="single" w:color="000000" w:sz="4" w:space="0"/>
              <w:right w:val="single" w:color="000000" w:sz="4" w:space="0"/>
              <w:insideV w:val="single" w:color="000000" w:sz="4" w:space="0"/>
            </w:tcBorders>
            <w:shd w:val="clear" w:fill="auto"/>
            <w:tcMar>
              <w:left w:w="103" w:type="dxa"/>
            </w:tcMar>
            <w:vAlign w:val="center"/>
          </w:tcPr>
          <w:p w14:paraId="17AD93B2" wp14:textId="77777777">
            <w:pPr>
              <w:pStyle w:val="Normal"/>
              <w:overflowPunct w:val="true"/>
              <w:autoSpaceDE w:val="true"/>
              <w:snapToGrid w:val="false"/>
              <w:spacing w:before="40" w:after="40"/>
              <w:ind w:left="-57" w:right="-57" w:hanging="0"/>
              <w:jc w:val="center"/>
              <w:textAlignment w:val="auto"/>
              <w:rPr>
                <w:rFonts w:ascii="Verdana" w:hAnsi="Verdana" w:cs="Verdana"/>
                <w:sz w:val="15"/>
                <w:szCs w:val="15"/>
              </w:rPr>
            </w:pPr>
            <w:r>
              <w:rPr>
                <w:rFonts w:ascii="Verdana" w:hAnsi="Verdana" w:cs="Verdana"/>
                <w:sz w:val="15"/>
                <w:szCs w:val="15"/>
              </w:rPr>
            </w:r>
          </w:p>
        </w:tc>
      </w:tr>
      <w:tr xmlns:wp14="http://schemas.microsoft.com/office/word/2010/wordml" w:rsidTr="7C0400F0" w14:paraId="72A8418E" wp14:textId="77777777">
        <w:trPr>
          <w:trHeight w:val="113" w:hRule="atLeast"/>
          <w:cantSplit w:val="true"/>
        </w:trPr>
        <w:tc>
          <w:tcPr>
            <w:tcW w:w="248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3F4C6F7E"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Текущее использование</w:t>
            </w:r>
          </w:p>
        </w:tc>
        <w:tc>
          <w:tcPr>
            <w:tcW w:w="374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380A43D6"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Соответствует разрешенному использованию</w:t>
            </w:r>
          </w:p>
        </w:tc>
        <w:tc>
          <w:tcPr>
            <w:tcW w:w="3448"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0DE4B5B7" wp14:textId="77777777">
            <w:pPr>
              <w:pStyle w:val="Normal"/>
              <w:overflowPunct w:val="true"/>
              <w:autoSpaceDE w:val="true"/>
              <w:snapToGrid w:val="false"/>
              <w:spacing w:before="40" w:after="40"/>
              <w:ind w:left="-57" w:right="-57" w:hanging="0"/>
              <w:jc w:val="center"/>
              <w:textAlignment w:val="auto"/>
              <w:rPr>
                <w:rFonts w:ascii="Verdana" w:hAnsi="Verdana" w:cs="Verdana"/>
                <w:sz w:val="15"/>
                <w:szCs w:val="15"/>
              </w:rPr>
            </w:pPr>
          </w:p>
        </w:tc>
      </w:tr>
      <w:tr xmlns:wp14="http://schemas.microsoft.com/office/word/2010/wordml" w:rsidTr="7C0400F0" w14:paraId="7CD3B7F0" wp14:textId="77777777">
        <w:trPr>
          <w:trHeight w:val="113" w:hRule="atLeast"/>
          <w:cantSplit w:val="true"/>
        </w:trPr>
        <w:tc>
          <w:tcPr>
            <w:tcW w:w="248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4328292F"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Кадастровая стоимость, руб.</w:t>
            </w:r>
          </w:p>
        </w:tc>
        <w:tc>
          <w:tcPr>
            <w:tcW w:w="374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585E62CB" wp14:textId="77777777">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10 226 687,5</w:t>
            </w:r>
          </w:p>
        </w:tc>
        <w:tc>
          <w:tcPr>
            <w:tcW w:w="3448" w:type="dxa"/>
            <w:vMerge w:val="restart"/>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3D5D9C14" wp14:textId="77777777">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 xml:space="preserve">Постановление Правительства </w:t>
            </w:r>
            <w:proofErr w:type="spellStart"/>
            <w:r w:rsidRPr="7C0400F0" w:rsidR="7C0400F0">
              <w:rPr>
                <w:rFonts w:ascii="Verdana" w:hAnsi="Verdana" w:cs="Verdana"/>
                <w:sz w:val="15"/>
                <w:szCs w:val="15"/>
              </w:rPr>
              <w:t>Тамбоффской</w:t>
            </w:r>
            <w:proofErr w:type="spellEnd"/>
            <w:r w:rsidRPr="7C0400F0" w:rsidR="7C0400F0">
              <w:rPr>
                <w:rFonts w:ascii="Verdana" w:hAnsi="Verdana" w:cs="Verdana"/>
                <w:sz w:val="15"/>
                <w:szCs w:val="15"/>
              </w:rPr>
              <w:t xml:space="preserve"> области №____ от ______.</w:t>
            </w:r>
          </w:p>
        </w:tc>
      </w:tr>
      <w:tr xmlns:wp14="http://schemas.microsoft.com/office/word/2010/wordml" w:rsidTr="7C0400F0" w14:paraId="48FD6F0E" wp14:textId="77777777">
        <w:trPr>
          <w:trHeight w:val="113" w:hRule="atLeast"/>
          <w:cantSplit w:val="true"/>
        </w:trPr>
        <w:tc>
          <w:tcPr>
            <w:tcW w:w="248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24976381"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vertAlign w:val="superscript"/>
              </w:rPr>
            </w:pPr>
            <w:r w:rsidRPr="7C0400F0" w:rsidR="7C0400F0">
              <w:rPr>
                <w:rFonts w:ascii="Verdana" w:hAnsi="Verdana" w:cs="Verdana"/>
                <w:sz w:val="15"/>
                <w:szCs w:val="15"/>
              </w:rPr>
              <w:t>Удельный показатель кадастровой стоимости на дату оценки руб./м</w:t>
            </w:r>
            <w:r w:rsidRPr="7C0400F0" w:rsidR="7C0400F0">
              <w:rPr>
                <w:rFonts w:ascii="Verdana" w:hAnsi="Verdana" w:cs="Verdana"/>
                <w:sz w:val="15"/>
                <w:szCs w:val="15"/>
                <w:vertAlign w:val="superscript"/>
              </w:rPr>
              <w:t>2</w:t>
            </w:r>
          </w:p>
        </w:tc>
        <w:tc>
          <w:tcPr>
            <w:tcW w:w="374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55A3D02F" wp14:textId="77777777">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8 181,35</w:t>
            </w:r>
          </w:p>
        </w:tc>
        <w:tc>
          <w:tcPr>
            <w:tcW w:w="3448" w:type="dxa"/>
            <w:vMerge w:val="continue"/>
            <w:tcBorders>
              <w:top w:val="single" w:color="000000" w:sz="4" w:space="0"/>
              <w:left w:val="single" w:color="000000" w:sz="4" w:space="0"/>
              <w:bottom w:val="single" w:color="000000" w:sz="4" w:space="0"/>
              <w:insideH w:val="single" w:color="000000" w:sz="4" w:space="0"/>
              <w:right w:val="single" w:color="000000" w:sz="4" w:space="0"/>
              <w:insideV w:val="single" w:color="000000" w:sz="4" w:space="0"/>
            </w:tcBorders>
            <w:shd w:val="clear" w:fill="auto"/>
            <w:tcMar>
              <w:left w:w="103" w:type="dxa"/>
            </w:tcMar>
            <w:vAlign w:val="center"/>
          </w:tcPr>
          <w:p w14:paraId="66204FF1" wp14:textId="77777777">
            <w:pPr>
              <w:pStyle w:val="Normal"/>
              <w:overflowPunct w:val="true"/>
              <w:autoSpaceDE w:val="true"/>
              <w:snapToGrid w:val="false"/>
              <w:spacing w:before="40" w:after="40"/>
              <w:ind w:left="-57" w:right="-57" w:hanging="0"/>
              <w:jc w:val="center"/>
              <w:textAlignment w:val="auto"/>
              <w:rPr>
                <w:rFonts w:ascii="Verdana" w:hAnsi="Verdana" w:cs="Verdana"/>
                <w:color w:val="0000FF"/>
                <w:sz w:val="15"/>
                <w:szCs w:val="15"/>
                <w:u w:val="single"/>
              </w:rPr>
            </w:pPr>
            <w:r>
              <w:rPr>
                <w:rFonts w:ascii="Verdana" w:hAnsi="Verdana" w:cs="Verdana"/>
                <w:color w:val="0000FF"/>
                <w:sz w:val="15"/>
                <w:szCs w:val="15"/>
                <w:u w:val="single"/>
              </w:rPr>
            </w:r>
          </w:p>
        </w:tc>
      </w:tr>
      <w:tr xmlns:wp14="http://schemas.microsoft.com/office/word/2010/wordml" w:rsidTr="7C0400F0" w14:paraId="5DAA2C49" wp14:textId="77777777">
        <w:trPr>
          <w:trHeight w:val="113" w:hRule="atLeast"/>
          <w:cantSplit w:val="true"/>
        </w:trPr>
        <w:tc>
          <w:tcPr>
            <w:tcW w:w="248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72BDC4C4"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Балансовая стоимость по состоянию на 01.01.2010 г., руб.</w:t>
            </w:r>
          </w:p>
        </w:tc>
        <w:tc>
          <w:tcPr>
            <w:tcW w:w="7191" w:type="dxa"/>
            <w:gridSpan w:val="2"/>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0DD61DAD"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Балансовая стоимость не предоставлена Заказчиком, так как земельный участок не стоит на балансе Заказчика. Информация о балансовой стоимости не влияет на величину рыночной стоимости Объекта оценки</w:t>
            </w:r>
          </w:p>
        </w:tc>
      </w:tr>
      <w:tr xmlns:wp14="http://schemas.microsoft.com/office/word/2010/wordml" w:rsidTr="7C0400F0" w14:paraId="0EAEEDA0" wp14:textId="77777777">
        <w:trPr>
          <w:trHeight w:val="113" w:hRule="atLeast"/>
          <w:cantSplit w:val="true"/>
        </w:trPr>
        <w:tc>
          <w:tcPr>
            <w:tcW w:w="9678" w:type="dxa"/>
            <w:gridSpan w:val="3"/>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191B5F0A" wp14:textId="77777777" wp14:noSpellErr="1">
            <w:pPr>
              <w:pStyle w:val="Normal"/>
              <w:overflowPunct w:val="true"/>
              <w:autoSpaceDE w:val="true"/>
              <w:spacing w:before="40" w:after="40"/>
              <w:ind w:left="-57" w:right="-57" w:hanging="0"/>
              <w:jc w:val="center"/>
              <w:textAlignment w:val="auto"/>
              <w:rPr>
                <w:rFonts w:ascii="Verdana" w:hAnsi="Verdana" w:cs="Verdana"/>
                <w:b w:val="1"/>
                <w:bCs w:val="1"/>
                <w:sz w:val="15"/>
                <w:szCs w:val="15"/>
              </w:rPr>
            </w:pPr>
            <w:r w:rsidRPr="7C0400F0">
              <w:rPr>
                <w:rFonts w:ascii="Verdana" w:hAnsi="Verdana" w:cs="Verdana"/>
                <w:b w:val="1"/>
                <w:bCs w:val="1"/>
                <w:sz w:val="15"/>
                <w:szCs w:val="15"/>
              </w:rPr>
              <w:t xml:space="preserve">Информация об </w:t>
            </w:r>
            <w:commentRangeStart w:id="3"/>
            <w:r w:rsidRPr="7C0400F0">
              <w:rPr>
                <w:rFonts w:ascii="Verdana" w:hAnsi="Verdana" w:cs="Verdana"/>
                <w:b w:val="1"/>
                <w:bCs w:val="1"/>
                <w:sz w:val="15"/>
                <w:szCs w:val="15"/>
              </w:rPr>
              <w:t>износе</w:t>
            </w:r>
            <w:r>
              <w:rPr>
                <w:rStyle w:val="Style19"/>
              </w:rPr>
              <w:t xml:space="preserve"> </w:t>
            </w:r>
            <w:r>
              <w:rPr>
                <w:rStyle w:val="Style19"/>
              </w:rPr>
            </w:r>
            <w:commentRangeEnd w:id="3"/>
            <w:r>
              <w:rPr>
                <w:rStyle w:val="Style19"/>
                <w:vanish w:val="false"/>
              </w:rPr>
              <w:commentReference w:id="3"/>
            </w:r>
            <w:r w:rsidRPr="7C0400F0">
              <w:rPr>
                <w:rFonts w:ascii="Verdana" w:hAnsi="Verdana" w:cs="Verdana"/>
                <w:b w:val="1"/>
                <w:bCs w:val="1"/>
                <w:sz w:val="15"/>
                <w:szCs w:val="15"/>
              </w:rPr>
              <w:t>Объекта оценки</w:t>
            </w:r>
          </w:p>
        </w:tc>
      </w:tr>
      <w:tr xmlns:wp14="http://schemas.microsoft.com/office/word/2010/wordml" w:rsidTr="7C0400F0" w14:paraId="2E845378" wp14:textId="77777777">
        <w:trPr>
          <w:trHeight w:val="113" w:hRule="atLeast"/>
          <w:cantSplit w:val="true"/>
        </w:trPr>
        <w:tc>
          <w:tcPr>
            <w:tcW w:w="9678" w:type="dxa"/>
            <w:gridSpan w:val="3"/>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0FD9A40B" wp14:textId="77777777" wp14:noSpellErr="1">
            <w:pPr>
              <w:pStyle w:val="Normal"/>
              <w:overflowPunct w:val="true"/>
              <w:autoSpaceDE w:val="true"/>
              <w:spacing w:before="40" w:after="40"/>
              <w:ind w:left="-57" w:right="-57" w:hanging="0"/>
              <w:textAlignment w:val="auto"/>
              <w:rPr>
                <w:rFonts w:ascii="Verdana" w:hAnsi="Verdana" w:cs="Verdana"/>
                <w:sz w:val="15"/>
                <w:szCs w:val="15"/>
              </w:rPr>
            </w:pPr>
            <w:r w:rsidRPr="7C0400F0" w:rsidR="7C0400F0">
              <w:rPr>
                <w:rFonts w:ascii="Verdana" w:hAnsi="Verdana" w:cs="Verdana"/>
                <w:sz w:val="15"/>
                <w:szCs w:val="15"/>
              </w:rPr>
              <w:t>Не подвержен износу</w:t>
            </w:r>
          </w:p>
        </w:tc>
      </w:tr>
      <w:tr xmlns:wp14="http://schemas.microsoft.com/office/word/2010/wordml" w:rsidTr="7C0400F0" w14:paraId="05AE20D0" wp14:textId="77777777">
        <w:trPr>
          <w:trHeight w:val="113" w:hRule="atLeast"/>
          <w:cantSplit w:val="true"/>
        </w:trPr>
        <w:tc>
          <w:tcPr>
            <w:tcW w:w="9678" w:type="dxa"/>
            <w:gridSpan w:val="3"/>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1C9B63FE" wp14:textId="77777777">
            <w:pPr>
              <w:pStyle w:val="Normal"/>
              <w:overflowPunct w:val="true"/>
              <w:autoSpaceDE w:val="true"/>
              <w:spacing w:before="40" w:after="40"/>
              <w:ind w:left="-57" w:right="-57" w:hanging="0"/>
              <w:jc w:val="center"/>
              <w:textAlignment w:val="auto"/>
              <w:rPr>
                <w:rFonts w:ascii="Verdana" w:hAnsi="Verdana" w:cs="Verdana"/>
                <w:b w:val="1"/>
                <w:bCs w:val="1"/>
                <w:sz w:val="15"/>
                <w:szCs w:val="15"/>
              </w:rPr>
            </w:pPr>
            <w:r w:rsidRPr="7C0400F0" w:rsidR="7C0400F0">
              <w:rPr>
                <w:rFonts w:ascii="Verdana" w:hAnsi="Verdana" w:cs="Verdana"/>
                <w:b w:val="1"/>
                <w:bCs w:val="1"/>
                <w:sz w:val="15"/>
                <w:szCs w:val="15"/>
              </w:rPr>
              <w:t xml:space="preserve">Информация об </w:t>
            </w:r>
            <w:proofErr w:type="spellStart"/>
            <w:r w:rsidRPr="7C0400F0" w:rsidR="7C0400F0">
              <w:rPr>
                <w:rFonts w:ascii="Verdana" w:hAnsi="Verdana" w:cs="Verdana"/>
                <w:b w:val="1"/>
                <w:bCs w:val="1"/>
                <w:sz w:val="15"/>
                <w:szCs w:val="15"/>
              </w:rPr>
              <w:t>устареваниях</w:t>
            </w:r>
            <w:proofErr w:type="spellEnd"/>
            <w:r w:rsidRPr="7C0400F0" w:rsidR="7C0400F0">
              <w:rPr>
                <w:rFonts w:ascii="Verdana" w:hAnsi="Verdana" w:cs="Verdana"/>
                <w:b w:val="1"/>
                <w:bCs w:val="1"/>
                <w:sz w:val="15"/>
                <w:szCs w:val="15"/>
              </w:rPr>
              <w:t xml:space="preserve"> Объекта оценки</w:t>
            </w:r>
          </w:p>
        </w:tc>
      </w:tr>
      <w:tr xmlns:wp14="http://schemas.microsoft.com/office/word/2010/wordml" w:rsidTr="7C0400F0" w14:paraId="4AB2C67F" wp14:textId="77777777">
        <w:trPr>
          <w:trHeight w:val="113" w:hRule="atLeast"/>
          <w:cantSplit w:val="true"/>
        </w:trPr>
        <w:tc>
          <w:tcPr>
            <w:tcW w:w="9678" w:type="dxa"/>
            <w:gridSpan w:val="3"/>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3EBA7DB4" wp14:textId="77777777">
            <w:pPr>
              <w:pStyle w:val="Normal"/>
              <w:overflowPunct w:val="true"/>
              <w:autoSpaceDE w:val="true"/>
              <w:spacing w:before="40" w:after="40"/>
              <w:ind w:left="-57" w:right="-57" w:hanging="0"/>
              <w:textAlignment w:val="auto"/>
              <w:rPr>
                <w:rFonts w:ascii="Verdana" w:hAnsi="Verdana" w:cs="Verdana"/>
                <w:sz w:val="15"/>
                <w:szCs w:val="15"/>
              </w:rPr>
            </w:pPr>
            <w:r w:rsidRPr="7C0400F0" w:rsidR="7C0400F0">
              <w:rPr>
                <w:rFonts w:ascii="Verdana" w:hAnsi="Verdana" w:cs="Verdana"/>
                <w:sz w:val="15"/>
                <w:szCs w:val="15"/>
              </w:rPr>
              <w:t xml:space="preserve">Не подвержен </w:t>
            </w:r>
            <w:proofErr w:type="spellStart"/>
            <w:r w:rsidRPr="7C0400F0" w:rsidR="7C0400F0">
              <w:rPr>
                <w:rFonts w:ascii="Verdana" w:hAnsi="Verdana" w:cs="Verdana"/>
                <w:sz w:val="15"/>
                <w:szCs w:val="15"/>
              </w:rPr>
              <w:t>устареваниям</w:t>
            </w:r>
            <w:proofErr w:type="spellEnd"/>
          </w:p>
        </w:tc>
      </w:tr>
      <w:tr xmlns:wp14="http://schemas.microsoft.com/office/word/2010/wordml" w:rsidTr="7C0400F0" w14:paraId="431C5552" wp14:textId="77777777">
        <w:trPr>
          <w:trHeight w:val="113" w:hRule="atLeast"/>
          <w:cantSplit w:val="true"/>
        </w:trPr>
        <w:tc>
          <w:tcPr>
            <w:tcW w:w="9678" w:type="dxa"/>
            <w:gridSpan w:val="3"/>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05584605" wp14:textId="77777777" wp14:noSpellErr="1">
            <w:pPr>
              <w:pStyle w:val="Normal"/>
              <w:overflowPunct w:val="true"/>
              <w:autoSpaceDE w:val="true"/>
              <w:spacing w:before="40" w:after="40"/>
              <w:ind w:left="-57" w:right="-57" w:hanging="0"/>
              <w:jc w:val="center"/>
              <w:textAlignment w:val="auto"/>
              <w:rPr>
                <w:rFonts w:ascii="Verdana" w:hAnsi="Verdana" w:cs="Verdana"/>
                <w:b w:val="1"/>
                <w:bCs w:val="1"/>
                <w:sz w:val="15"/>
                <w:szCs w:val="15"/>
              </w:rPr>
            </w:pPr>
            <w:r w:rsidRPr="7C0400F0" w:rsidR="7C0400F0">
              <w:rPr>
                <w:rFonts w:ascii="Verdana" w:hAnsi="Verdana" w:cs="Verdana"/>
                <w:b w:val="1"/>
                <w:bCs w:val="1"/>
                <w:sz w:val="15"/>
                <w:szCs w:val="15"/>
              </w:rPr>
              <w:t xml:space="preserve">Количественные и качественные характеристики элементов, входящих в состав объекта оценки, которые имеют специфику, влияющую на результаты оценки объекта оценки </w:t>
            </w:r>
          </w:p>
        </w:tc>
      </w:tr>
      <w:tr xmlns:wp14="http://schemas.microsoft.com/office/word/2010/wordml" w:rsidTr="7C0400F0" w14:paraId="41A18D6A" wp14:textId="77777777">
        <w:trPr>
          <w:trHeight w:val="113" w:hRule="atLeast"/>
          <w:cantSplit w:val="true"/>
        </w:trPr>
        <w:tc>
          <w:tcPr>
            <w:tcW w:w="9678" w:type="dxa"/>
            <w:gridSpan w:val="3"/>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19097450" wp14:textId="77777777" wp14:noSpellErr="1">
            <w:pPr>
              <w:pStyle w:val="Normal"/>
              <w:overflowPunct w:val="true"/>
              <w:autoSpaceDE w:val="true"/>
              <w:spacing w:before="40" w:after="40"/>
              <w:ind w:left="-57" w:right="-57" w:hanging="0"/>
              <w:textAlignment w:val="auto"/>
              <w:rPr>
                <w:rFonts w:ascii="Verdana" w:hAnsi="Verdana" w:cs="Verdana"/>
                <w:sz w:val="15"/>
                <w:szCs w:val="15"/>
              </w:rPr>
            </w:pPr>
            <w:r w:rsidRPr="7C0400F0" w:rsidR="7C0400F0">
              <w:rPr>
                <w:rFonts w:ascii="Verdana" w:hAnsi="Verdana" w:cs="Verdana"/>
                <w:sz w:val="15"/>
                <w:szCs w:val="15"/>
              </w:rPr>
              <w:t>Объект оценки не имеет элементов</w:t>
            </w:r>
          </w:p>
        </w:tc>
      </w:tr>
      <w:tr xmlns:wp14="http://schemas.microsoft.com/office/word/2010/wordml" w:rsidTr="7C0400F0" w14:paraId="110C79FC" wp14:textId="77777777">
        <w:trPr>
          <w:trHeight w:val="113" w:hRule="atLeast"/>
          <w:cantSplit w:val="true"/>
        </w:trPr>
        <w:tc>
          <w:tcPr>
            <w:tcW w:w="9678" w:type="dxa"/>
            <w:gridSpan w:val="3"/>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298F0C73" wp14:textId="77777777" wp14:noSpellErr="1">
            <w:pPr>
              <w:pStyle w:val="Normal"/>
              <w:overflowPunct w:val="true"/>
              <w:autoSpaceDE w:val="true"/>
              <w:spacing w:before="40" w:after="40"/>
              <w:ind w:left="-57" w:right="-57" w:hanging="0"/>
              <w:jc w:val="center"/>
              <w:textAlignment w:val="auto"/>
              <w:rPr>
                <w:rFonts w:ascii="Verdana" w:hAnsi="Verdana" w:cs="Verdana"/>
                <w:b w:val="1"/>
                <w:bCs w:val="1"/>
                <w:sz w:val="15"/>
                <w:szCs w:val="15"/>
              </w:rPr>
            </w:pPr>
            <w:r w:rsidRPr="7C0400F0" w:rsidR="7C0400F0">
              <w:rPr>
                <w:rFonts w:ascii="Verdana" w:hAnsi="Verdana" w:cs="Verdana"/>
                <w:b w:val="1"/>
                <w:bCs w:val="1"/>
                <w:sz w:val="15"/>
                <w:szCs w:val="15"/>
              </w:rPr>
              <w:t>Другие факторы и характеристики, относящиеся к объекту оценки, существенно влияющие на его стоимость</w:t>
            </w:r>
          </w:p>
        </w:tc>
      </w:tr>
      <w:tr xmlns:wp14="http://schemas.microsoft.com/office/word/2010/wordml" w:rsidTr="7C0400F0" w14:paraId="4D7E9F39" wp14:textId="77777777">
        <w:trPr>
          <w:trHeight w:val="113" w:hRule="atLeast"/>
          <w:cantSplit w:val="true"/>
        </w:trPr>
        <w:tc>
          <w:tcPr>
            <w:tcW w:w="9678" w:type="dxa"/>
            <w:gridSpan w:val="3"/>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648EB20D" wp14:textId="77777777" wp14:noSpellErr="1">
            <w:pPr>
              <w:pStyle w:val="Normal"/>
              <w:overflowPunct w:val="true"/>
              <w:autoSpaceDE w:val="true"/>
              <w:spacing w:before="40" w:after="40"/>
              <w:ind w:left="-57" w:right="-57" w:hanging="0"/>
              <w:textAlignment w:val="auto"/>
              <w:rPr>
                <w:rFonts w:ascii="Verdana" w:hAnsi="Verdana" w:cs="Verdana"/>
                <w:sz w:val="15"/>
                <w:szCs w:val="15"/>
              </w:rPr>
            </w:pPr>
            <w:r w:rsidRPr="7C0400F0" w:rsidR="7C0400F0">
              <w:rPr>
                <w:rFonts w:ascii="Verdana" w:hAnsi="Verdana" w:cs="Verdana"/>
                <w:sz w:val="15"/>
                <w:szCs w:val="15"/>
              </w:rPr>
              <w:t>Не установлены</w:t>
            </w:r>
          </w:p>
        </w:tc>
      </w:tr>
    </w:tbl>
    <w:p xmlns:wp14="http://schemas.microsoft.com/office/word/2010/wordml" w:rsidP="7C0400F0" w14:paraId="2DBF0D7D" wp14:textId="77777777">
      <w:pPr>
        <w:pStyle w:val="Normal"/>
        <w:rPr>
          <w:rFonts w:ascii="Verdana" w:hAnsi="Verdana" w:cs="Verdana"/>
          <w:sz w:val="18"/>
          <w:szCs w:val="18"/>
        </w:rPr>
      </w:pPr>
    </w:p>
    <w:p xmlns:wp14="http://schemas.microsoft.com/office/word/2010/wordml" w:rsidP="7C0400F0" w14:paraId="179FAACF" wp14:textId="77777777">
      <w:pPr>
        <w:pStyle w:val="Style31"/>
        <w:numPr>
          <w:ilvl w:val="0"/>
          <w:numId w:val="19"/>
        </w:numPr>
        <w:ind w:left="1701" w:right="0" w:hanging="708"/>
        <w:rPr>
          <w:rFonts w:ascii="Verdana" w:hAnsi="Verdana" w:cs="Verdana"/>
        </w:rPr>
      </w:pPr>
      <w:proofErr w:type="spellStart"/>
      <w:r w:rsidRPr="7C0400F0" w:rsidR="7C0400F0">
        <w:rPr>
          <w:rFonts w:ascii="Verdana" w:hAnsi="Verdana" w:cs="Verdana"/>
        </w:rPr>
        <w:t>Схема</w:t>
      </w:r>
      <w:proofErr w:type="spellEnd"/>
      <w:r w:rsidRPr="7C0400F0" w:rsidR="7C0400F0">
        <w:rPr>
          <w:rFonts w:ascii="Verdana" w:hAnsi="Verdana" w:cs="Verdana"/>
        </w:rPr>
        <w:t xml:space="preserve"> </w:t>
      </w:r>
      <w:proofErr w:type="spellStart"/>
      <w:r w:rsidRPr="7C0400F0" w:rsidR="7C0400F0">
        <w:rPr>
          <w:rFonts w:ascii="Verdana" w:hAnsi="Verdana" w:cs="Verdana"/>
        </w:rPr>
        <w:t>местоположения</w:t>
      </w:r>
      <w:proofErr w:type="spellEnd"/>
      <w:r w:rsidRPr="7C0400F0" w:rsidR="7C0400F0">
        <w:rPr>
          <w:rFonts w:ascii="Verdana" w:hAnsi="Verdana" w:cs="Verdana"/>
        </w:rPr>
        <w:t xml:space="preserve"> </w:t>
      </w:r>
      <w:proofErr w:type="spellStart"/>
      <w:r w:rsidRPr="7C0400F0" w:rsidR="7C0400F0">
        <w:rPr>
          <w:rFonts w:ascii="Verdana" w:hAnsi="Verdana" w:cs="Verdana"/>
        </w:rPr>
        <w:t>Объекта</w:t>
      </w:r>
      <w:proofErr w:type="spellEnd"/>
      <w:r w:rsidRPr="7C0400F0" w:rsidR="7C0400F0">
        <w:rPr>
          <w:rFonts w:ascii="Verdana" w:hAnsi="Verdana" w:cs="Verdana"/>
        </w:rPr>
        <w:t xml:space="preserve"> </w:t>
      </w:r>
      <w:proofErr w:type="spellStart"/>
      <w:r w:rsidRPr="7C0400F0" w:rsidR="7C0400F0">
        <w:rPr>
          <w:rFonts w:ascii="Verdana" w:hAnsi="Verdana" w:cs="Verdana"/>
        </w:rPr>
        <w:t>оценки</w:t>
      </w:r>
      <w:proofErr w:type="spellEnd"/>
      <w:r w:rsidRPr="7C0400F0" w:rsidR="7C0400F0">
        <w:rPr>
          <w:rFonts w:ascii="Verdana" w:hAnsi="Verdana" w:cs="Verdana"/>
        </w:rPr>
        <w:t xml:space="preserve"> </w:t>
      </w:r>
      <w:proofErr w:type="spellStart"/>
      <w:r w:rsidRPr="7C0400F0" w:rsidR="7C0400F0">
        <w:rPr>
          <w:rFonts w:ascii="Verdana" w:hAnsi="Verdana" w:cs="Verdana"/>
        </w:rPr>
        <w:t>на</w:t>
      </w:r>
      <w:proofErr w:type="spellEnd"/>
      <w:r w:rsidRPr="7C0400F0" w:rsidR="7C0400F0">
        <w:rPr>
          <w:rFonts w:ascii="Verdana" w:hAnsi="Verdana" w:cs="Verdana"/>
        </w:rPr>
        <w:t xml:space="preserve"> </w:t>
      </w:r>
      <w:proofErr w:type="spellStart"/>
      <w:r w:rsidRPr="7C0400F0" w:rsidR="7C0400F0">
        <w:rPr>
          <w:rFonts w:ascii="Verdana" w:hAnsi="Verdana" w:cs="Verdana"/>
        </w:rPr>
        <w:t>карте</w:t>
      </w:r>
      <w:proofErr w:type="spellEnd"/>
      <w:r w:rsidRPr="7C0400F0" w:rsidR="7C0400F0">
        <w:rPr>
          <w:rFonts w:ascii="Verdana" w:hAnsi="Verdana" w:cs="Verdana"/>
        </w:rPr>
        <w:t xml:space="preserve"> </w:t>
      </w:r>
      <w:proofErr w:type="spellStart"/>
      <w:r w:rsidRPr="7C0400F0" w:rsidR="7C0400F0">
        <w:rPr>
          <w:rFonts w:ascii="Verdana" w:hAnsi="Verdana" w:cs="Verdana"/>
        </w:rPr>
        <w:t>города</w:t>
      </w:r>
      <w:proofErr w:type="spellEnd"/>
    </w:p>
    <w:p xmlns:wp14="http://schemas.microsoft.com/office/word/2010/wordml" w:rsidP="7C0400F0" w14:paraId="6B62F1B3" wp14:textId="77777777">
      <w:pPr>
        <w:pStyle w:val="Style31"/>
        <w:numPr>
          <w:numId w:val="0"/>
        </w:numPr>
        <w:ind w:left="1701" w:right="0" w:hanging="0"/>
        <w:jc w:val="left"/>
        <w:rPr>
          <w:rFonts w:ascii="Verdana" w:hAnsi="Verdana" w:cs="Verdana"/>
        </w:rPr>
      </w:pPr>
    </w:p>
    <w:p xmlns:wp14="http://schemas.microsoft.com/office/word/2010/wordml" w:rsidP="7C0400F0" w14:paraId="6AFA42A6" wp14:textId="77777777">
      <w:pPr>
        <w:pStyle w:val="Style31"/>
        <w:numPr>
          <w:ilvl w:val="0"/>
          <w:numId w:val="19"/>
        </w:numPr>
        <w:ind w:left="1701" w:right="0" w:hanging="708"/>
        <w:rPr>
          <w:rFonts w:ascii="Verdana" w:hAnsi="Verdana" w:cs="Verdana"/>
          <w:sz w:val="20"/>
          <w:szCs w:val="20"/>
        </w:rPr>
      </w:pPr>
      <w:proofErr w:type="spellStart"/>
      <w:r w:rsidRPr="7C0400F0" w:rsidR="7C0400F0">
        <w:rPr>
          <w:rFonts w:ascii="Verdana" w:hAnsi="Verdana" w:cs="Verdana"/>
          <w:sz w:val="20"/>
          <w:szCs w:val="20"/>
        </w:rPr>
        <w:t>Вид</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со</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спутника</w:t>
      </w:r>
      <w:proofErr w:type="spellEnd"/>
    </w:p>
    <w:p xmlns:wp14="http://schemas.microsoft.com/office/word/2010/wordml" w:rsidP="7C0400F0" w14:paraId="48DC6BBB" wp14:textId="77777777">
      <w:pPr>
        <w:pStyle w:val="Heading2"/>
        <w:numPr>
          <w:ilvl w:val="1"/>
          <w:numId w:val="26"/>
        </w:numPr>
        <w:jc w:val="both"/>
        <w:rPr>
          <w:rFonts w:ascii="Verdana" w:hAnsi="Verdana" w:cs="Verdana"/>
          <w:sz w:val="20"/>
          <w:szCs w:val="20"/>
        </w:rPr>
      </w:pPr>
      <w:bookmarkStart w:name="__RefHeading___Toc413330546" w:id="15"/>
      <w:bookmarkEnd w:id="15"/>
      <w:proofErr w:type="spellStart"/>
      <w:r w:rsidRPr="7C0400F0" w:rsidR="7C0400F0">
        <w:rPr>
          <w:rFonts w:ascii="Verdana" w:hAnsi="Verdana" w:cs="Verdana"/>
          <w:sz w:val="20"/>
          <w:szCs w:val="20"/>
        </w:rPr>
        <w:t>Результаты</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фотофиксации</w:t>
      </w:r>
      <w:proofErr w:type="spellEnd"/>
    </w:p>
    <w:p xmlns:wp14="http://schemas.microsoft.com/office/word/2010/wordml" w:rsidP="7C0400F0" w14:paraId="02B934BD" wp14:textId="77777777" wp14:noSpellErr="1">
      <w:pPr>
        <w:pStyle w:val="TextBodyIndent"/>
        <w:rPr>
          <w:rFonts w:ascii="Verdana" w:hAnsi="Verdana" w:cs="Verdana"/>
          <w:i w:val="0"/>
          <w:iCs w:val="0"/>
          <w:sz w:val="18"/>
          <w:szCs w:val="18"/>
        </w:rPr>
      </w:pPr>
      <w:r w:rsidRPr="7C0400F0" w:rsidR="7C0400F0">
        <w:rPr>
          <w:rFonts w:ascii="Verdana" w:hAnsi="Verdana" w:cs="Verdana"/>
          <w:i w:val="0"/>
          <w:iCs w:val="0"/>
          <w:sz w:val="18"/>
          <w:szCs w:val="18"/>
        </w:rPr>
        <w:t xml:space="preserve">Осмотр проводился 15.09.2013 г. Во время осмотра Объект оценки Оценщиком был сфотографирован. Фотографии приведены Оценщиком исключительно в качестве иллюстрационных материалов для более полного представления об Объекте оценки. </w:t>
      </w:r>
    </w:p>
    <w:p xmlns:wp14="http://schemas.microsoft.com/office/word/2010/wordml" w:rsidP="7C0400F0" w14:paraId="29D6B04F" wp14:textId="77777777">
      <w:pPr>
        <w:pStyle w:val="TextBodyIndent"/>
        <w:ind w:left="0" w:right="0" w:firstLine="240"/>
        <w:jc w:val="center"/>
        <w:rPr>
          <w:rFonts w:ascii="Verdana" w:hAnsi="Verdana" w:eastAsia="Verdana" w:cs="Verdana"/>
          <w:i w:val="0"/>
          <w:iCs w:val="0"/>
          <w:sz w:val="22"/>
          <w:szCs w:val="22"/>
        </w:rPr>
      </w:pPr>
      <w:r w:rsidRPr="7C0400F0" w:rsidR="7C0400F0">
        <w:rPr>
          <w:rFonts w:ascii="Verdana" w:hAnsi="Verdana" w:eastAsia="Verdana" w:cs="Verdana"/>
          <w:i w:val="0"/>
          <w:iCs w:val="0"/>
          <w:sz w:val="22"/>
          <w:szCs w:val="22"/>
        </w:rPr>
        <w:t xml:space="preserve"> </w:t>
      </w:r>
    </w:p>
    <w:p xmlns:wp14="http://schemas.microsoft.com/office/word/2010/wordml" w:rsidP="7C0400F0" w14:paraId="20F8689D" wp14:textId="77777777" wp14:noSpellErr="1">
      <w:pPr>
        <w:pStyle w:val="TextBodyIndent"/>
        <w:rPr>
          <w:rFonts w:ascii="Verdana" w:hAnsi="Verdana" w:cs="Verdana"/>
          <w:b w:val="1"/>
          <w:bCs w:val="1"/>
          <w:i w:val="0"/>
          <w:iCs w:val="0"/>
          <w:sz w:val="18"/>
          <w:szCs w:val="18"/>
        </w:rPr>
      </w:pPr>
      <w:r w:rsidRPr="7C0400F0" w:rsidR="7C0400F0">
        <w:rPr>
          <w:rFonts w:ascii="Verdana" w:hAnsi="Verdana" w:cs="Verdana"/>
          <w:b w:val="1"/>
          <w:bCs w:val="1"/>
          <w:i w:val="0"/>
          <w:iCs w:val="0"/>
          <w:sz w:val="18"/>
          <w:szCs w:val="18"/>
        </w:rPr>
        <w:t>Фото 1</w:t>
      </w:r>
    </w:p>
    <w:p xmlns:wp14="http://schemas.microsoft.com/office/word/2010/wordml" w:rsidP="7C0400F0" w14:paraId="534DE317" wp14:textId="77777777" wp14:noSpellErr="1">
      <w:pPr>
        <w:pStyle w:val="TextBodyIndent"/>
        <w:rPr>
          <w:rFonts w:ascii="Verdana" w:hAnsi="Verdana" w:cs="Verdana"/>
          <w:b w:val="1"/>
          <w:bCs w:val="1"/>
          <w:i w:val="0"/>
          <w:iCs w:val="0"/>
          <w:sz w:val="18"/>
          <w:szCs w:val="18"/>
        </w:rPr>
      </w:pPr>
      <w:r w:rsidRPr="7C0400F0" w:rsidR="7C0400F0">
        <w:rPr>
          <w:rFonts w:ascii="Verdana" w:hAnsi="Verdana" w:cs="Verdana"/>
          <w:b w:val="1"/>
          <w:bCs w:val="1"/>
          <w:i w:val="0"/>
          <w:iCs w:val="0"/>
          <w:sz w:val="18"/>
          <w:szCs w:val="18"/>
        </w:rPr>
        <w:t>Фото 2</w:t>
      </w:r>
    </w:p>
    <w:p xmlns:wp14="http://schemas.microsoft.com/office/word/2010/wordml" w:rsidP="7C0400F0" w14:paraId="128CA0A5" wp14:textId="77777777" wp14:noSpellErr="1">
      <w:pPr>
        <w:pStyle w:val="TextBodyIndent"/>
        <w:rPr>
          <w:rFonts w:ascii="Verdana" w:hAnsi="Verdana" w:cs="Verdana"/>
          <w:b w:val="1"/>
          <w:bCs w:val="1"/>
          <w:i w:val="0"/>
          <w:iCs w:val="0"/>
          <w:sz w:val="18"/>
          <w:szCs w:val="18"/>
        </w:rPr>
      </w:pPr>
      <w:r w:rsidRPr="7C0400F0" w:rsidR="7C0400F0">
        <w:rPr>
          <w:rFonts w:ascii="Verdana" w:hAnsi="Verdana" w:cs="Verdana"/>
          <w:b w:val="1"/>
          <w:bCs w:val="1"/>
          <w:i w:val="0"/>
          <w:iCs w:val="0"/>
          <w:sz w:val="18"/>
          <w:szCs w:val="18"/>
        </w:rPr>
        <w:t>Фото 3</w:t>
      </w:r>
    </w:p>
    <w:p xmlns:wp14="http://schemas.microsoft.com/office/word/2010/wordml" w:rsidP="7C0400F0" w14:paraId="2238A35D" wp14:textId="77777777" wp14:noSpellErr="1">
      <w:pPr>
        <w:pStyle w:val="TextBodyIndent"/>
        <w:rPr>
          <w:rFonts w:ascii="Verdana" w:hAnsi="Verdana" w:cs="Verdana"/>
          <w:b w:val="1"/>
          <w:bCs w:val="1"/>
          <w:i w:val="0"/>
          <w:iCs w:val="0"/>
          <w:sz w:val="18"/>
          <w:szCs w:val="18"/>
        </w:rPr>
      </w:pPr>
      <w:r w:rsidRPr="7C0400F0" w:rsidR="7C0400F0">
        <w:rPr>
          <w:rFonts w:ascii="Verdana" w:hAnsi="Verdana" w:cs="Verdana"/>
          <w:b w:val="1"/>
          <w:bCs w:val="1"/>
          <w:i w:val="0"/>
          <w:iCs w:val="0"/>
          <w:sz w:val="18"/>
          <w:szCs w:val="18"/>
        </w:rPr>
        <w:t>Фото 4</w:t>
      </w:r>
    </w:p>
    <w:p xmlns:wp14="http://schemas.microsoft.com/office/word/2010/wordml" w:rsidP="7C0400F0" w14:paraId="02F2C34E" wp14:textId="77777777">
      <w:pPr>
        <w:pStyle w:val="TextBodyIndent"/>
        <w:rPr>
          <w:rFonts w:ascii="Verdana" w:hAnsi="Verdana" w:cs="Verdana"/>
          <w:i w:val="0"/>
          <w:iCs w:val="0"/>
          <w:sz w:val="22"/>
          <w:szCs w:val="22"/>
        </w:rPr>
      </w:pPr>
    </w:p>
    <w:p xmlns:wp14="http://schemas.microsoft.com/office/word/2010/wordml" w:rsidP="7C0400F0" w14:paraId="6F4E1EA9" wp14:textId="77777777">
      <w:pPr>
        <w:pStyle w:val="Heading1"/>
        <w:numPr>
          <w:ilvl w:val="0"/>
          <w:numId w:val="26"/>
        </w:numPr>
        <w:jc w:val="both"/>
        <w:rPr>
          <w:rFonts w:ascii="Verdana" w:hAnsi="Verdana" w:cs="Verdana"/>
          <w:sz w:val="22"/>
          <w:szCs w:val="22"/>
        </w:rPr>
      </w:pPr>
      <w:bookmarkStart w:name="__RefHeading___Toc413330547" w:id="16"/>
      <w:bookmarkEnd w:id="16"/>
      <w:proofErr w:type="spellStart"/>
      <w:r w:rsidRPr="7C0400F0" w:rsidR="7C0400F0">
        <w:rPr>
          <w:rFonts w:ascii="Verdana" w:hAnsi="Verdana" w:cs="Verdana"/>
          <w:sz w:val="22"/>
          <w:szCs w:val="22"/>
        </w:rPr>
        <w:t>Анализ</w:t>
      </w:r>
      <w:proofErr w:type="spellEnd"/>
      <w:r w:rsidRPr="7C0400F0" w:rsidR="7C0400F0">
        <w:rPr>
          <w:rFonts w:ascii="Verdana" w:hAnsi="Verdana" w:cs="Verdana"/>
          <w:sz w:val="22"/>
          <w:szCs w:val="22"/>
        </w:rPr>
        <w:t xml:space="preserve"> </w:t>
      </w:r>
      <w:proofErr w:type="spellStart"/>
      <w:r w:rsidRPr="7C0400F0" w:rsidR="7C0400F0">
        <w:rPr>
          <w:rFonts w:ascii="Verdana" w:hAnsi="Verdana" w:cs="Verdana"/>
          <w:sz w:val="22"/>
          <w:szCs w:val="22"/>
        </w:rPr>
        <w:t>рынка</w:t>
      </w:r>
      <w:proofErr w:type="spellEnd"/>
    </w:p>
    <w:p xmlns:wp14="http://schemas.microsoft.com/office/word/2010/wordml" w:rsidP="7C0400F0" w14:paraId="373FD0A8" wp14:textId="77777777">
      <w:pPr>
        <w:pStyle w:val="Heading2"/>
        <w:numPr>
          <w:ilvl w:val="1"/>
          <w:numId w:val="26"/>
        </w:numPr>
        <w:jc w:val="both"/>
        <w:rPr>
          <w:rFonts w:ascii="Verdana" w:hAnsi="Verdana" w:cs="Verdana"/>
          <w:sz w:val="20"/>
          <w:szCs w:val="20"/>
        </w:rPr>
      </w:pPr>
      <w:bookmarkStart w:name="__RefHeading___Toc413330548" w:id="17"/>
      <w:bookmarkEnd w:id="17"/>
      <w:proofErr w:type="spellStart"/>
      <w:r w:rsidRPr="7C0400F0" w:rsidR="7C0400F0">
        <w:rPr>
          <w:rFonts w:ascii="Verdana" w:hAnsi="Verdana" w:cs="Verdana"/>
          <w:sz w:val="20"/>
          <w:szCs w:val="20"/>
        </w:rPr>
        <w:t>Описание</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города</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Тамбофф</w:t>
      </w:r>
      <w:proofErr w:type="spellEnd"/>
    </w:p>
    <w:p xmlns:wp14="http://schemas.microsoft.com/office/word/2010/wordml" w:rsidP="7C0400F0" w14:paraId="7C6CC358" wp14:textId="77777777">
      <w:pPr>
        <w:pStyle w:val="Heading2"/>
        <w:numPr>
          <w:ilvl w:val="1"/>
          <w:numId w:val="26"/>
        </w:numPr>
        <w:jc w:val="both"/>
        <w:rPr>
          <w:rStyle w:val="Style19"/>
          <w:b w:val="1"/>
          <w:bCs w:val="1"/>
          <w:lang w:val="ru-RU" w:eastAsia="ru-RU"/>
        </w:rPr>
      </w:pPr>
      <w:bookmarkStart w:name="__RefHeading___Toc413330549" w:id="18"/>
      <w:bookmarkEnd w:id="18"/>
      <w:proofErr w:type="spellStart"/>
      <w:r w:rsidRPr="7C0400F0">
        <w:rPr>
          <w:rFonts w:ascii="Verdana" w:hAnsi="Verdana" w:cs="Verdana"/>
          <w:sz w:val="20"/>
          <w:szCs w:val="20"/>
        </w:rPr>
        <w:t>Обзор</w:t>
      </w:r>
      <w:proofErr w:type="spellEnd"/>
      <w:r w:rsidRPr="7C0400F0">
        <w:rPr>
          <w:rFonts w:ascii="Verdana" w:hAnsi="Verdana" w:cs="Verdana"/>
          <w:sz w:val="20"/>
          <w:szCs w:val="20"/>
        </w:rPr>
        <w:t xml:space="preserve"> </w:t>
      </w:r>
      <w:proofErr w:type="spellStart"/>
      <w:r w:rsidRPr="7C0400F0">
        <w:rPr>
          <w:rFonts w:ascii="Verdana" w:hAnsi="Verdana" w:cs="Verdana"/>
          <w:sz w:val="20"/>
          <w:szCs w:val="20"/>
        </w:rPr>
        <w:t>рынка</w:t>
      </w:r>
      <w:proofErr w:type="spellEnd"/>
      <w:r w:rsidRPr="7C0400F0">
        <w:rPr>
          <w:rFonts w:ascii="Verdana" w:hAnsi="Verdana" w:cs="Verdana"/>
          <w:sz w:val="20"/>
          <w:szCs w:val="20"/>
        </w:rPr>
        <w:t xml:space="preserve"> </w:t>
      </w:r>
      <w:proofErr w:type="spellStart"/>
      <w:r w:rsidRPr="7C0400F0">
        <w:rPr>
          <w:rFonts w:ascii="Verdana" w:hAnsi="Verdana" w:cs="Verdana"/>
          <w:sz w:val="20"/>
          <w:szCs w:val="20"/>
        </w:rPr>
        <w:t>земельных</w:t>
      </w:r>
      <w:proofErr w:type="spellEnd"/>
      <w:r w:rsidRPr="7C0400F0">
        <w:rPr>
          <w:rFonts w:ascii="Verdana" w:hAnsi="Verdana" w:cs="Verdana"/>
          <w:sz w:val="20"/>
          <w:szCs w:val="20"/>
        </w:rPr>
        <w:t xml:space="preserve"> </w:t>
      </w:r>
      <w:proofErr w:type="spellStart"/>
      <w:r w:rsidRPr="7C0400F0">
        <w:rPr>
          <w:rFonts w:ascii="Verdana" w:hAnsi="Verdana" w:cs="Verdana"/>
          <w:sz w:val="20"/>
          <w:szCs w:val="20"/>
        </w:rPr>
        <w:t>участков</w:t>
      </w:r>
      <w:proofErr w:type="spellEnd"/>
      <w:r w:rsidRPr="7C0400F0">
        <w:rPr>
          <w:rFonts w:ascii="Verdana" w:hAnsi="Verdana" w:cs="Verdana"/>
          <w:sz w:val="20"/>
          <w:szCs w:val="20"/>
        </w:rPr>
        <w:t xml:space="preserve"> г. </w:t>
      </w:r>
      <w:proofErr w:type="spellStart"/>
      <w:r w:rsidRPr="7C0400F0">
        <w:rPr>
          <w:rFonts w:ascii="Verdana" w:hAnsi="Verdana" w:cs="Verdana"/>
          <w:sz w:val="20"/>
          <w:szCs w:val="20"/>
        </w:rPr>
        <w:t>Тамбофф</w:t>
      </w:r>
      <w:proofErr w:type="spellEnd"/>
      <w:r w:rsidRPr="7C0400F0">
        <w:rPr>
          <w:rFonts w:ascii="Verdana" w:hAnsi="Verdana" w:cs="Verdana"/>
          <w:sz w:val="20"/>
          <w:szCs w:val="20"/>
        </w:rPr>
        <w:t xml:space="preserve"> в </w:t>
      </w:r>
      <w:proofErr w:type="spellStart"/>
      <w:r w:rsidRPr="7C0400F0">
        <w:rPr>
          <w:rFonts w:ascii="Verdana" w:hAnsi="Verdana" w:cs="Verdana"/>
          <w:sz w:val="20"/>
          <w:szCs w:val="20"/>
        </w:rPr>
        <w:t>декабре</w:t>
      </w:r>
      <w:proofErr w:type="spellEnd"/>
      <w:r w:rsidRPr="7C0400F0">
        <w:rPr>
          <w:rFonts w:ascii="Verdana" w:hAnsi="Verdana" w:cs="Verdana"/>
          <w:sz w:val="20"/>
          <w:szCs w:val="20"/>
        </w:rPr>
        <w:t xml:space="preserve"> 2009 г</w:t>
      </w:r>
      <w:commentRangeStart w:id="4"/>
      <w:r>
        <w:rPr>
          <w:rFonts w:ascii="Verdana" w:hAnsi="Verdana" w:cs="Verdana"/>
          <w:sz w:val="20"/>
        </w:rPr>
      </w:r>
      <w:r w:rsidRPr="7C0400F0">
        <w:rPr>
          <w:rStyle w:val="Style19"/>
          <w:b w:val="1"/>
          <w:bCs w:val="1"/>
          <w:lang w:val="ru-RU" w:eastAsia="ru-RU"/>
        </w:rPr>
        <w:t>.</w:t>
      </w:r>
      <w:r>
        <w:rPr>
          <w:rStyle w:val="Style19"/>
          <w:b/>
          <w:iCs/>
          <w:lang w:val="ru-RU" w:eastAsia="ru-RU"/>
        </w:rPr>
      </w:r>
      <w:commentRangeEnd w:id="4"/>
      <w:r>
        <w:rPr>
          <w:rStyle w:val="Style19"/>
          <w:b/>
          <w:iCs/>
          <w:vanish w:val="false"/>
          <w:lang w:val="ru-RU" w:eastAsia="ru-RU"/>
        </w:rPr>
        <w:commentReference w:id="4"/>
      </w:r>
    </w:p>
    <w:p xmlns:wp14="http://schemas.microsoft.com/office/word/2010/wordml" w:rsidP="7C0400F0" w14:paraId="680A4E5D" wp14:textId="77777777">
      <w:pPr>
        <w:pStyle w:val="TextBodyIndent"/>
        <w:rPr>
          <w:rFonts w:ascii="Verdana" w:hAnsi="Verdana" w:cs="Verdana"/>
          <w:b w:val="1"/>
          <w:bCs w:val="1"/>
          <w:i w:val="0"/>
          <w:iCs w:val="0"/>
          <w:sz w:val="18"/>
          <w:szCs w:val="18"/>
        </w:rPr>
      </w:pPr>
    </w:p>
    <w:p xmlns:wp14="http://schemas.microsoft.com/office/word/2010/wordml" w:rsidP="7C0400F0" w14:paraId="19219836" wp14:textId="77777777">
      <w:pPr>
        <w:pStyle w:val="TextBodyIndent"/>
        <w:rPr>
          <w:rFonts w:ascii="Verdana" w:hAnsi="Verdana" w:cs="Verdana"/>
          <w:b w:val="1"/>
          <w:bCs w:val="1"/>
          <w:i w:val="0"/>
          <w:iCs w:val="0"/>
          <w:sz w:val="18"/>
          <w:szCs w:val="18"/>
        </w:rPr>
      </w:pPr>
    </w:p>
    <w:tbl>
      <w:tblPr>
        <w:jc w:val="center"/>
        <w:tblInd w:w="0" w:type="dxa"/>
        <w:tblBorders>
          <w:top w:val="single" w:color="000000" w:sz="4" w:space="0"/>
          <w:left w:val="single" w:color="000000" w:sz="4" w:space="0"/>
          <w:bottom w:val="single" w:color="000000" w:sz="4" w:space="0"/>
          <w:insideH w:val="single" w:color="000000" w:sz="4" w:space="0"/>
          <w:right w:val="single" w:color="000000" w:sz="4" w:space="0"/>
          <w:insideV w:val="single" w:color="000000" w:sz="4" w:space="0"/>
        </w:tblBorders>
        <w:tblCellMar>
          <w:top w:w="0" w:type="dxa"/>
          <w:left w:w="103" w:type="dxa"/>
          <w:bottom w:w="0" w:type="dxa"/>
          <w:right w:w="108" w:type="dxa"/>
        </w:tblCellMar>
      </w:tblPr>
      <w:tblGrid>
        <w:gridCol w:w="5798"/>
        <w:gridCol w:w="1615"/>
      </w:tblGrid>
      <w:tr xmlns:wp14="http://schemas.microsoft.com/office/word/2010/wordml" w:rsidTr="7C0400F0" w14:paraId="5866C5CA" wp14:textId="77777777">
        <w:trPr>
          <w:trHeight w:val="113" w:hRule="atLeast"/>
          <w:cantSplit w:val="true"/>
        </w:trPr>
        <w:tc>
          <w:tcPr>
            <w:tcW w:w="7413" w:type="dxa"/>
            <w:gridSpan w:val="2"/>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7E83E57E" wp14:textId="77777777" wp14:noSpellErr="1">
            <w:pPr>
              <w:pStyle w:val="Normal"/>
              <w:overflowPunct w:val="true"/>
              <w:autoSpaceDE w:val="true"/>
              <w:spacing w:before="40" w:after="40"/>
              <w:ind w:left="-57" w:right="-57" w:hanging="0"/>
              <w:jc w:val="center"/>
              <w:textAlignment w:val="auto"/>
              <w:rPr>
                <w:rFonts w:ascii="Verdana" w:hAnsi="Verdana" w:cs="Verdana"/>
                <w:sz w:val="18"/>
                <w:szCs w:val="18"/>
              </w:rPr>
            </w:pPr>
            <w:commentRangeStart w:id="5"/>
            <w:r>
              <w:rPr>
                <w:rFonts w:ascii="Verdana" w:hAnsi="Verdana" w:cs="Verdana"/>
                <w:b w:val="1"/>
                <w:bCs w:val="1"/>
                <w:sz w:val="18"/>
                <w:szCs w:val="18"/>
                <w:lang w:eastAsia="en-US"/>
              </w:rPr>
              <w:t>Анализ рынка объекта оценк</w:t>
            </w:r>
            <w:r>
              <w:rPr>
                <w:rFonts w:ascii="Verdana" w:hAnsi="Verdana" w:cs="Verdana"/>
                <w:sz w:val="18"/>
                <w:szCs w:val="18"/>
              </w:rPr>
              <w:t>и</w:t>
            </w:r>
            <w:r>
              <w:rPr>
                <w:rFonts w:ascii="Verdana" w:hAnsi="Verdana" w:cs="Verdana"/>
                <w:sz w:val="18"/>
                <w:szCs w:val="18"/>
              </w:rPr>
            </w:r>
            <w:commentRangeEnd w:id="5"/>
            <w:r>
              <w:rPr>
                <w:rFonts w:ascii="Verdana" w:hAnsi="Verdana" w:cs="Verdana"/>
                <w:vanish w:val="false"/>
                <w:sz w:val="18"/>
                <w:szCs w:val="18"/>
              </w:rPr>
              <w:commentReference w:id="5"/>
            </w:r>
          </w:p>
        </w:tc>
      </w:tr>
      <w:tr xmlns:wp14="http://schemas.microsoft.com/office/word/2010/wordml" w:rsidTr="7C0400F0" w14:paraId="40FB3DFB" wp14:textId="77777777">
        <w:trPr>
          <w:trHeight w:val="113" w:hRule="atLeast"/>
          <w:cantSplit w:val="true"/>
        </w:trPr>
        <w:tc>
          <w:tcPr>
            <w:tcW w:w="579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768A28E" wp14:textId="77777777" wp14:noSpellErr="1">
            <w:pPr>
              <w:pStyle w:val="Normal"/>
              <w:overflowPunct w:val="true"/>
              <w:autoSpaceDE w:val="true"/>
              <w:spacing w:before="40" w:after="40"/>
              <w:ind w:left="-57" w:right="-57" w:hanging="0"/>
              <w:textAlignment w:val="auto"/>
              <w:rPr>
                <w:rFonts w:ascii="Verdana" w:hAnsi="Verdana" w:cs="Verdana"/>
                <w:sz w:val="18"/>
                <w:szCs w:val="18"/>
                <w:lang w:eastAsia="en-US"/>
              </w:rPr>
            </w:pPr>
            <w:r w:rsidRPr="7C0400F0">
              <w:rPr>
                <w:rFonts w:ascii="Verdana" w:hAnsi="Verdana" w:cs="Verdana"/>
                <w:sz w:val="18"/>
                <w:szCs w:val="18"/>
                <w:shd w:val="clear" w:fill="00FFFF"/>
                <w:lang w:eastAsia="en-US"/>
              </w:rPr>
              <w:t>Исследован рынок в тех его сегментах, к которым относится объект оценки при фактическом использовании и других возможных видах использования, необходимых для определения стоимости</w:t>
            </w:r>
          </w:p>
        </w:tc>
        <w:tc>
          <w:tcPr>
            <w:tcW w:w="1615"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7FF029C0" wp14:textId="77777777" wp14:noSpellErr="1">
            <w:pPr>
              <w:pStyle w:val="Normal"/>
              <w:overflowPunct w:val="true"/>
              <w:autoSpaceDE w:val="true"/>
              <w:spacing w:before="40" w:after="40"/>
              <w:ind w:left="-57" w:right="-57" w:hanging="0"/>
              <w:jc w:val="center"/>
              <w:textAlignment w:val="auto"/>
              <w:rPr>
                <w:rFonts w:ascii="Verdana" w:hAnsi="Verdana" w:cs="Verdana"/>
                <w:sz w:val="18"/>
                <w:szCs w:val="18"/>
                <w:lang w:eastAsia="en-US"/>
              </w:rPr>
            </w:pPr>
            <w:r w:rsidRPr="7C0400F0">
              <w:rPr>
                <w:rFonts w:ascii="Verdana" w:hAnsi="Verdana" w:cs="Verdana"/>
                <w:sz w:val="18"/>
                <w:szCs w:val="18"/>
                <w:shd w:val="clear" w:fill="00FFFF"/>
                <w:lang w:eastAsia="en-US"/>
              </w:rPr>
              <w:t>п. 10 ФСО №7</w:t>
            </w:r>
          </w:p>
        </w:tc>
      </w:tr>
      <w:tr xmlns:wp14="http://schemas.microsoft.com/office/word/2010/wordml" w:rsidTr="7C0400F0" w14:paraId="2DB1FD7B" wp14:textId="77777777">
        <w:trPr>
          <w:trHeight w:val="113" w:hRule="atLeast"/>
          <w:cantSplit w:val="true"/>
        </w:trPr>
        <w:tc>
          <w:tcPr>
            <w:tcW w:w="579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5B9D535" wp14:textId="77777777" wp14:noSpellErr="1">
            <w:pPr>
              <w:pStyle w:val="Normal"/>
              <w:overflowPunct w:val="true"/>
              <w:autoSpaceDE w:val="true"/>
              <w:spacing w:before="40" w:after="40"/>
              <w:ind w:left="-57" w:right="-57" w:hanging="0"/>
              <w:textAlignment w:val="auto"/>
              <w:rPr>
                <w:rFonts w:ascii="Verdana" w:hAnsi="Verdana" w:cs="Verdana"/>
                <w:sz w:val="18"/>
                <w:szCs w:val="18"/>
                <w:lang w:eastAsia="en-US"/>
              </w:rPr>
            </w:pPr>
            <w:r w:rsidRPr="7C0400F0" w:rsidR="7C0400F0">
              <w:rPr>
                <w:rFonts w:ascii="Verdana" w:hAnsi="Verdana" w:cs="Verdana"/>
                <w:sz w:val="18"/>
                <w:szCs w:val="18"/>
                <w:lang w:eastAsia="en-US"/>
              </w:rPr>
              <w:t>Представлена информация по всем ценообразующим факторам, использовавшимся при определении стоимости, и содержаться обоснование значений или диапазонов значений ценообразующих факторов</w:t>
            </w:r>
          </w:p>
        </w:tc>
        <w:tc>
          <w:tcPr>
            <w:tcW w:w="1615"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36506814" wp14:textId="77777777" wp14:noSpellErr="1">
            <w:pPr>
              <w:pStyle w:val="Normal"/>
              <w:overflowPunct w:val="true"/>
              <w:autoSpaceDE w:val="true"/>
              <w:spacing w:before="40" w:after="40"/>
              <w:ind w:left="-57" w:right="-57" w:hanging="0"/>
              <w:jc w:val="center"/>
              <w:textAlignment w:val="auto"/>
              <w:rPr>
                <w:rFonts w:ascii="Verdana" w:hAnsi="Verdana" w:cs="Verdana"/>
                <w:sz w:val="18"/>
                <w:szCs w:val="18"/>
                <w:lang w:eastAsia="en-US"/>
              </w:rPr>
            </w:pPr>
            <w:r w:rsidRPr="7C0400F0" w:rsidR="7C0400F0">
              <w:rPr>
                <w:rFonts w:ascii="Verdana" w:hAnsi="Verdana" w:cs="Verdana"/>
                <w:sz w:val="18"/>
                <w:szCs w:val="18"/>
                <w:lang w:eastAsia="en-US"/>
              </w:rPr>
              <w:t>п. 8ж ФСО №3</w:t>
            </w:r>
          </w:p>
        </w:tc>
      </w:tr>
      <w:tr xmlns:wp14="http://schemas.microsoft.com/office/word/2010/wordml" w:rsidTr="7C0400F0" w14:paraId="5D49D172" wp14:textId="77777777">
        <w:trPr>
          <w:trHeight w:val="113" w:hRule="atLeast"/>
          <w:cantSplit w:val="true"/>
        </w:trPr>
        <w:tc>
          <w:tcPr>
            <w:tcW w:w="579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6E31710" wp14:textId="77777777" wp14:noSpellErr="1">
            <w:pPr>
              <w:pStyle w:val="Normal"/>
              <w:overflowPunct w:val="true"/>
              <w:autoSpaceDE w:val="true"/>
              <w:spacing w:before="40" w:after="40"/>
              <w:ind w:left="-57" w:right="-57" w:hanging="0"/>
              <w:textAlignment w:val="auto"/>
              <w:rPr>
                <w:rFonts w:ascii="Verdana" w:hAnsi="Verdana" w:cs="Verdana"/>
                <w:sz w:val="18"/>
                <w:szCs w:val="18"/>
                <w:lang w:eastAsia="en-US"/>
              </w:rPr>
            </w:pPr>
            <w:r w:rsidRPr="7C0400F0">
              <w:rPr>
                <w:rFonts w:ascii="Verdana" w:hAnsi="Verdana" w:cs="Verdana"/>
                <w:sz w:val="18"/>
                <w:szCs w:val="18"/>
                <w:shd w:val="clear" w:fill="00FFFF"/>
                <w:lang w:eastAsia="en-US"/>
              </w:rPr>
              <w:t>Последовательность анализа рынка:</w:t>
            </w:r>
          </w:p>
        </w:tc>
        <w:tc>
          <w:tcPr>
            <w:tcW w:w="1615" w:type="dxa"/>
            <w:vMerge w:val="restart"/>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6535DC6A" wp14:textId="77777777" wp14:noSpellErr="1">
            <w:pPr>
              <w:pStyle w:val="Normal"/>
              <w:overflowPunct w:val="true"/>
              <w:autoSpaceDE w:val="true"/>
              <w:spacing w:before="40" w:after="40"/>
              <w:ind w:left="-57" w:right="-57" w:hanging="0"/>
              <w:jc w:val="center"/>
              <w:textAlignment w:val="auto"/>
              <w:rPr>
                <w:rFonts w:ascii="Verdana" w:hAnsi="Verdana" w:cs="Verdana"/>
                <w:sz w:val="18"/>
                <w:szCs w:val="18"/>
                <w:lang w:eastAsia="en-US"/>
              </w:rPr>
            </w:pPr>
            <w:r w:rsidRPr="7C0400F0">
              <w:rPr>
                <w:rFonts w:ascii="Verdana" w:hAnsi="Verdana" w:cs="Verdana"/>
                <w:sz w:val="18"/>
                <w:szCs w:val="18"/>
                <w:shd w:val="clear" w:fill="00FFFF"/>
                <w:lang w:eastAsia="en-US"/>
              </w:rPr>
              <w:t>п. 11 ФСО №7</w:t>
            </w:r>
          </w:p>
        </w:tc>
      </w:tr>
      <w:tr xmlns:wp14="http://schemas.microsoft.com/office/word/2010/wordml" w:rsidTr="7C0400F0" w14:paraId="64D2CB15" wp14:textId="77777777">
        <w:trPr>
          <w:trHeight w:val="113" w:hRule="atLeast"/>
          <w:cantSplit w:val="true"/>
        </w:trPr>
        <w:tc>
          <w:tcPr>
            <w:tcW w:w="579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3FBC8EE" wp14:textId="77777777" wp14:noSpellErr="1">
            <w:pPr>
              <w:pStyle w:val="Normal"/>
              <w:widowControl w:val="false"/>
              <w:numPr>
                <w:ilvl w:val="0"/>
                <w:numId w:val="6"/>
              </w:numPr>
              <w:suppressAutoHyphens w:val="true"/>
              <w:overflowPunct w:val="true"/>
              <w:autoSpaceDE w:val="true"/>
              <w:spacing w:before="40" w:after="40"/>
              <w:ind w:left="-57" w:right="-57" w:hanging="0"/>
              <w:textAlignment w:val="auto"/>
              <w:rPr>
                <w:rFonts w:ascii="Verdana" w:hAnsi="Verdana" w:cs="Verdana"/>
                <w:sz w:val="18"/>
                <w:szCs w:val="18"/>
                <w:lang w:eastAsia="en-US"/>
              </w:rPr>
            </w:pPr>
            <w:r w:rsidRPr="7C0400F0">
              <w:rPr>
                <w:rFonts w:ascii="Verdana" w:hAnsi="Verdana" w:cs="Verdana"/>
                <w:sz w:val="18"/>
                <w:szCs w:val="18"/>
                <w:shd w:val="clear" w:fill="00FFFF"/>
                <w:lang w:eastAsia="en-US"/>
              </w:rPr>
              <w:t>анализ влияния общей политической и социально-экономической обстановки в стране и регионе расположения объекта оценки на рынок оцениваемого объекта, в т. ч. тенденций, наметившихся на рынке, в период, предшествующий дате оценки;</w:t>
            </w:r>
          </w:p>
        </w:tc>
        <w:tc>
          <w:tcPr>
            <w:tcW w:w="1615" w:type="dxa"/>
            <w:vMerge w:val="continue"/>
            <w:tcBorders>
              <w:top w:val="single" w:color="000000" w:sz="4" w:space="0"/>
              <w:left w:val="single" w:color="000000" w:sz="4" w:space="0"/>
              <w:bottom w:val="single" w:color="000000" w:sz="4" w:space="0"/>
              <w:insideH w:val="single" w:color="000000" w:sz="4" w:space="0"/>
              <w:right w:val="single" w:color="000000" w:sz="4" w:space="0"/>
              <w:insideV w:val="single" w:color="000000" w:sz="4" w:space="0"/>
            </w:tcBorders>
            <w:shd w:val="clear" w:fill="auto"/>
            <w:tcMar>
              <w:left w:w="103" w:type="dxa"/>
            </w:tcMar>
            <w:vAlign w:val="center"/>
          </w:tcPr>
          <w:p w14:paraId="296FEF7D" wp14:textId="77777777">
            <w:pPr>
              <w:pStyle w:val="Normal"/>
              <w:overflowPunct w:val="true"/>
              <w:autoSpaceDE w:val="true"/>
              <w:snapToGrid w:val="false"/>
              <w:spacing w:before="40" w:after="40"/>
              <w:ind w:left="-57" w:right="-57" w:hanging="0"/>
              <w:jc w:val="center"/>
              <w:textAlignment w:val="auto"/>
              <w:rPr>
                <w:rFonts w:ascii="Verdana" w:hAnsi="Verdana" w:cs="Verdana"/>
                <w:bCs/>
                <w:sz w:val="18"/>
                <w:szCs w:val="18"/>
                <w:shd w:val="clear" w:fill="00FFFF"/>
                <w:lang w:eastAsia="en-US"/>
              </w:rPr>
            </w:pPr>
            <w:r>
              <w:rPr>
                <w:rFonts w:ascii="Verdana" w:hAnsi="Verdana" w:cs="Verdana"/>
                <w:bCs/>
                <w:sz w:val="18"/>
                <w:szCs w:val="18"/>
                <w:shd w:val="clear" w:fill="00FFFF"/>
                <w:lang w:eastAsia="en-US"/>
              </w:rPr>
            </w:r>
          </w:p>
        </w:tc>
      </w:tr>
      <w:tr xmlns:wp14="http://schemas.microsoft.com/office/word/2010/wordml" w:rsidTr="7C0400F0" w14:paraId="4A60D938" wp14:textId="77777777">
        <w:trPr>
          <w:trHeight w:val="113" w:hRule="atLeast"/>
          <w:cantSplit w:val="true"/>
        </w:trPr>
        <w:tc>
          <w:tcPr>
            <w:tcW w:w="579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40A4CD6" wp14:textId="77777777" wp14:noSpellErr="1">
            <w:pPr>
              <w:pStyle w:val="Normal"/>
              <w:widowControl w:val="false"/>
              <w:numPr>
                <w:ilvl w:val="0"/>
                <w:numId w:val="6"/>
              </w:numPr>
              <w:suppressAutoHyphens w:val="true"/>
              <w:overflowPunct w:val="true"/>
              <w:autoSpaceDE w:val="true"/>
              <w:spacing w:before="40" w:after="40"/>
              <w:ind w:left="-57" w:right="-57" w:hanging="0"/>
              <w:textAlignment w:val="auto"/>
              <w:rPr>
                <w:rFonts w:ascii="Verdana" w:hAnsi="Verdana" w:cs="Verdana"/>
                <w:sz w:val="18"/>
                <w:szCs w:val="18"/>
                <w:lang w:eastAsia="en-US"/>
              </w:rPr>
            </w:pPr>
            <w:r w:rsidRPr="7C0400F0">
              <w:rPr>
                <w:rFonts w:ascii="Verdana" w:hAnsi="Verdana" w:cs="Verdana"/>
                <w:sz w:val="18"/>
                <w:szCs w:val="18"/>
                <w:shd w:val="clear" w:fill="00FFFF"/>
                <w:lang w:eastAsia="en-US"/>
              </w:rPr>
              <w:t>определение сегмента рынка, к которому принадлежит объект оценки;</w:t>
            </w:r>
          </w:p>
        </w:tc>
        <w:tc>
          <w:tcPr>
            <w:tcW w:w="1615" w:type="dxa"/>
            <w:vMerge w:val="continue"/>
            <w:tcBorders>
              <w:top w:val="single" w:color="000000" w:sz="4" w:space="0"/>
              <w:left w:val="single" w:color="000000" w:sz="4" w:space="0"/>
              <w:bottom w:val="single" w:color="000000" w:sz="4" w:space="0"/>
              <w:insideH w:val="single" w:color="000000" w:sz="4" w:space="0"/>
              <w:right w:val="single" w:color="000000" w:sz="4" w:space="0"/>
              <w:insideV w:val="single" w:color="000000" w:sz="4" w:space="0"/>
            </w:tcBorders>
            <w:shd w:val="clear" w:fill="auto"/>
            <w:tcMar>
              <w:left w:w="103" w:type="dxa"/>
            </w:tcMar>
            <w:vAlign w:val="center"/>
          </w:tcPr>
          <w:p w14:paraId="7194DBDC" wp14:textId="77777777">
            <w:pPr>
              <w:pStyle w:val="Normal"/>
              <w:overflowPunct w:val="true"/>
              <w:autoSpaceDE w:val="true"/>
              <w:snapToGrid w:val="false"/>
              <w:spacing w:before="40" w:after="40"/>
              <w:ind w:left="-57" w:right="-57" w:hanging="0"/>
              <w:jc w:val="center"/>
              <w:textAlignment w:val="auto"/>
              <w:rPr>
                <w:rFonts w:ascii="Verdana" w:hAnsi="Verdana" w:cs="Verdana"/>
                <w:bCs/>
                <w:sz w:val="18"/>
                <w:szCs w:val="18"/>
                <w:shd w:val="clear" w:fill="00FFFF"/>
                <w:lang w:eastAsia="en-US"/>
              </w:rPr>
            </w:pPr>
            <w:r>
              <w:rPr>
                <w:rFonts w:ascii="Verdana" w:hAnsi="Verdana" w:cs="Verdana"/>
                <w:bCs/>
                <w:sz w:val="18"/>
                <w:szCs w:val="18"/>
                <w:shd w:val="clear" w:fill="00FFFF"/>
                <w:lang w:eastAsia="en-US"/>
              </w:rPr>
            </w:r>
          </w:p>
        </w:tc>
      </w:tr>
      <w:tr xmlns:wp14="http://schemas.microsoft.com/office/word/2010/wordml" w:rsidTr="7C0400F0" w14:paraId="09B50BE5" wp14:textId="77777777">
        <w:trPr>
          <w:trHeight w:val="113" w:hRule="atLeast"/>
          <w:cantSplit w:val="true"/>
        </w:trPr>
        <w:tc>
          <w:tcPr>
            <w:tcW w:w="579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C252FB8" wp14:textId="77777777" wp14:noSpellErr="1">
            <w:pPr>
              <w:pStyle w:val="Normal"/>
              <w:widowControl w:val="false"/>
              <w:numPr>
                <w:ilvl w:val="0"/>
                <w:numId w:val="6"/>
              </w:numPr>
              <w:suppressAutoHyphens w:val="true"/>
              <w:overflowPunct w:val="true"/>
              <w:autoSpaceDE w:val="true"/>
              <w:spacing w:before="40" w:after="40"/>
              <w:ind w:left="-57" w:right="-57" w:hanging="0"/>
              <w:textAlignment w:val="auto"/>
              <w:rPr>
                <w:rFonts w:ascii="Verdana" w:hAnsi="Verdana" w:cs="Verdana"/>
                <w:sz w:val="18"/>
                <w:szCs w:val="18"/>
                <w:lang w:eastAsia="en-US"/>
              </w:rPr>
            </w:pPr>
            <w:r w:rsidRPr="7C0400F0">
              <w:rPr>
                <w:rFonts w:ascii="Verdana" w:hAnsi="Verdana" w:cs="Verdana"/>
                <w:sz w:val="18"/>
                <w:szCs w:val="18"/>
                <w:shd w:val="clear" w:fill="00FFFF"/>
                <w:lang w:eastAsia="en-US"/>
              </w:rPr>
              <w:t>анализ фактических данных о ценах сделок и (или) предложений с объектами недвижимости из сегментов рынка, к которым может быть отнесен объект оценки …, с указанием интервала значений цен;</w:t>
            </w:r>
          </w:p>
        </w:tc>
        <w:tc>
          <w:tcPr>
            <w:tcW w:w="1615" w:type="dxa"/>
            <w:vMerge w:val="continue"/>
            <w:tcBorders>
              <w:top w:val="single" w:color="000000" w:sz="4" w:space="0"/>
              <w:left w:val="single" w:color="000000" w:sz="4" w:space="0"/>
              <w:bottom w:val="single" w:color="000000" w:sz="4" w:space="0"/>
              <w:insideH w:val="single" w:color="000000" w:sz="4" w:space="0"/>
              <w:right w:val="single" w:color="000000" w:sz="4" w:space="0"/>
              <w:insideV w:val="single" w:color="000000" w:sz="4" w:space="0"/>
            </w:tcBorders>
            <w:shd w:val="clear" w:fill="auto"/>
            <w:tcMar>
              <w:left w:w="103" w:type="dxa"/>
            </w:tcMar>
            <w:vAlign w:val="center"/>
          </w:tcPr>
          <w:p w14:paraId="769D0D3C" wp14:textId="77777777">
            <w:pPr>
              <w:pStyle w:val="Normal"/>
              <w:overflowPunct w:val="true"/>
              <w:autoSpaceDE w:val="true"/>
              <w:snapToGrid w:val="false"/>
              <w:spacing w:before="40" w:after="40"/>
              <w:ind w:left="-57" w:right="-57" w:hanging="0"/>
              <w:jc w:val="center"/>
              <w:textAlignment w:val="auto"/>
              <w:rPr>
                <w:rFonts w:ascii="Verdana" w:hAnsi="Verdana" w:cs="Verdana"/>
                <w:bCs/>
                <w:sz w:val="18"/>
                <w:szCs w:val="18"/>
                <w:shd w:val="clear" w:fill="00FFFF"/>
                <w:lang w:eastAsia="en-US"/>
              </w:rPr>
            </w:pPr>
            <w:r>
              <w:rPr>
                <w:rFonts w:ascii="Verdana" w:hAnsi="Verdana" w:cs="Verdana"/>
                <w:bCs/>
                <w:sz w:val="18"/>
                <w:szCs w:val="18"/>
                <w:shd w:val="clear" w:fill="00FFFF"/>
                <w:lang w:eastAsia="en-US"/>
              </w:rPr>
            </w:r>
          </w:p>
        </w:tc>
      </w:tr>
      <w:tr xmlns:wp14="http://schemas.microsoft.com/office/word/2010/wordml" w:rsidTr="7C0400F0" w14:paraId="73FAF1AA" wp14:textId="77777777">
        <w:trPr>
          <w:trHeight w:val="113" w:hRule="atLeast"/>
          <w:cantSplit w:val="true"/>
        </w:trPr>
        <w:tc>
          <w:tcPr>
            <w:tcW w:w="579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494B917" wp14:textId="77777777" wp14:noSpellErr="1">
            <w:pPr>
              <w:pStyle w:val="Normal"/>
              <w:widowControl w:val="false"/>
              <w:numPr>
                <w:ilvl w:val="0"/>
                <w:numId w:val="6"/>
              </w:numPr>
              <w:suppressAutoHyphens w:val="true"/>
              <w:overflowPunct w:val="true"/>
              <w:autoSpaceDE w:val="true"/>
              <w:spacing w:before="40" w:after="40"/>
              <w:ind w:left="-57" w:right="-57" w:hanging="0"/>
              <w:textAlignment w:val="auto"/>
              <w:rPr>
                <w:rFonts w:ascii="Verdana" w:hAnsi="Verdana" w:cs="Verdana"/>
                <w:sz w:val="18"/>
                <w:szCs w:val="18"/>
                <w:lang w:eastAsia="en-US"/>
              </w:rPr>
            </w:pPr>
            <w:r w:rsidRPr="7C0400F0">
              <w:rPr>
                <w:rFonts w:ascii="Verdana" w:hAnsi="Verdana" w:cs="Verdana"/>
                <w:sz w:val="18"/>
                <w:szCs w:val="18"/>
                <w:shd w:val="clear" w:fill="00FFFF"/>
                <w:lang w:eastAsia="en-US"/>
              </w:rPr>
              <w:t>анализ основных факторов, влияющих на спрос, предложение и цены сопоставимых объектов недвижимости;</w:t>
            </w:r>
          </w:p>
        </w:tc>
        <w:tc>
          <w:tcPr>
            <w:tcW w:w="1615" w:type="dxa"/>
            <w:vMerge w:val="continue"/>
            <w:tcBorders>
              <w:top w:val="single" w:color="000000" w:sz="4" w:space="0"/>
              <w:left w:val="single" w:color="000000" w:sz="4" w:space="0"/>
              <w:bottom w:val="single" w:color="000000" w:sz="4" w:space="0"/>
              <w:insideH w:val="single" w:color="000000" w:sz="4" w:space="0"/>
              <w:right w:val="single" w:color="000000" w:sz="4" w:space="0"/>
              <w:insideV w:val="single" w:color="000000" w:sz="4" w:space="0"/>
            </w:tcBorders>
            <w:shd w:val="clear" w:fill="auto"/>
            <w:tcMar>
              <w:left w:w="103" w:type="dxa"/>
            </w:tcMar>
            <w:vAlign w:val="center"/>
          </w:tcPr>
          <w:p w14:paraId="54CD245A" wp14:textId="77777777">
            <w:pPr>
              <w:pStyle w:val="Normal"/>
              <w:overflowPunct w:val="true"/>
              <w:autoSpaceDE w:val="true"/>
              <w:snapToGrid w:val="false"/>
              <w:spacing w:before="40" w:after="40"/>
              <w:ind w:left="-57" w:right="-57" w:hanging="0"/>
              <w:jc w:val="center"/>
              <w:textAlignment w:val="auto"/>
              <w:rPr>
                <w:rFonts w:ascii="Verdana" w:hAnsi="Verdana" w:cs="Verdana"/>
                <w:bCs/>
                <w:sz w:val="18"/>
                <w:szCs w:val="18"/>
                <w:shd w:val="clear" w:fill="00FFFF"/>
                <w:lang w:eastAsia="en-US"/>
              </w:rPr>
            </w:pPr>
            <w:r>
              <w:rPr>
                <w:rFonts w:ascii="Verdana" w:hAnsi="Verdana" w:cs="Verdana"/>
                <w:bCs/>
                <w:sz w:val="18"/>
                <w:szCs w:val="18"/>
                <w:shd w:val="clear" w:fill="00FFFF"/>
                <w:lang w:eastAsia="en-US"/>
              </w:rPr>
            </w:r>
          </w:p>
        </w:tc>
      </w:tr>
      <w:tr xmlns:wp14="http://schemas.microsoft.com/office/word/2010/wordml" w:rsidTr="7C0400F0" w14:paraId="241E5759" wp14:textId="77777777">
        <w:trPr>
          <w:trHeight w:val="113" w:hRule="atLeast"/>
          <w:cantSplit w:val="true"/>
        </w:trPr>
        <w:tc>
          <w:tcPr>
            <w:tcW w:w="579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D9A2E50" wp14:textId="77777777" wp14:noSpellErr="1">
            <w:pPr>
              <w:pStyle w:val="Normal"/>
              <w:widowControl w:val="false"/>
              <w:numPr>
                <w:ilvl w:val="0"/>
                <w:numId w:val="6"/>
              </w:numPr>
              <w:suppressAutoHyphens w:val="true"/>
              <w:overflowPunct w:val="true"/>
              <w:autoSpaceDE w:val="true"/>
              <w:spacing w:before="40" w:after="40"/>
              <w:ind w:left="-57" w:right="-57" w:hanging="0"/>
              <w:textAlignment w:val="auto"/>
              <w:rPr>
                <w:rFonts w:ascii="Verdana" w:hAnsi="Verdana" w:cs="Verdana"/>
                <w:sz w:val="18"/>
                <w:szCs w:val="18"/>
                <w:lang w:eastAsia="en-US"/>
              </w:rPr>
            </w:pPr>
            <w:r w:rsidRPr="7C0400F0">
              <w:rPr>
                <w:rFonts w:ascii="Verdana" w:hAnsi="Verdana" w:cs="Verdana"/>
                <w:sz w:val="18"/>
                <w:szCs w:val="18"/>
                <w:shd w:val="clear" w:fill="00FFFF"/>
                <w:lang w:eastAsia="en-US"/>
              </w:rPr>
              <w:t>основные выводы</w:t>
            </w:r>
          </w:p>
        </w:tc>
        <w:tc>
          <w:tcPr>
            <w:tcW w:w="1615" w:type="dxa"/>
            <w:vMerge w:val="continue"/>
            <w:tcBorders>
              <w:top w:val="single" w:color="000000" w:sz="4" w:space="0"/>
              <w:left w:val="single" w:color="000000" w:sz="4" w:space="0"/>
              <w:bottom w:val="single" w:color="000000" w:sz="4" w:space="0"/>
              <w:insideH w:val="single" w:color="000000" w:sz="4" w:space="0"/>
              <w:right w:val="single" w:color="000000" w:sz="4" w:space="0"/>
              <w:insideV w:val="single" w:color="000000" w:sz="4" w:space="0"/>
            </w:tcBorders>
            <w:shd w:val="clear" w:fill="auto"/>
            <w:tcMar>
              <w:left w:w="103" w:type="dxa"/>
            </w:tcMar>
            <w:vAlign w:val="center"/>
          </w:tcPr>
          <w:p w14:paraId="1231BE67" wp14:textId="77777777">
            <w:pPr>
              <w:pStyle w:val="Normal"/>
              <w:overflowPunct w:val="true"/>
              <w:autoSpaceDE w:val="true"/>
              <w:snapToGrid w:val="false"/>
              <w:spacing w:before="40" w:after="40"/>
              <w:ind w:left="-57" w:right="-57" w:hanging="0"/>
              <w:jc w:val="center"/>
              <w:textAlignment w:val="auto"/>
              <w:rPr>
                <w:rFonts w:ascii="Verdana" w:hAnsi="Verdana" w:cs="Verdana"/>
                <w:bCs/>
                <w:sz w:val="18"/>
                <w:szCs w:val="18"/>
                <w:lang w:eastAsia="en-US"/>
              </w:rPr>
            </w:pPr>
            <w:r>
              <w:rPr>
                <w:rFonts w:ascii="Verdana" w:hAnsi="Verdana" w:cs="Verdana"/>
                <w:bCs/>
                <w:sz w:val="18"/>
                <w:szCs w:val="18"/>
                <w:lang w:eastAsia="en-US"/>
              </w:rPr>
            </w:r>
          </w:p>
        </w:tc>
      </w:tr>
    </w:tbl>
    <w:p xmlns:wp14="http://schemas.microsoft.com/office/word/2010/wordml" w:rsidP="7C0400F0" w14:paraId="36FEB5B0" wp14:textId="77777777">
      <w:pPr>
        <w:pStyle w:val="TextBodyIndent"/>
        <w:rPr>
          <w:rFonts w:ascii="Verdana" w:hAnsi="Verdana" w:cs="Verdana"/>
          <w:b w:val="1"/>
          <w:bCs w:val="1"/>
          <w:i w:val="0"/>
          <w:iCs w:val="0"/>
          <w:sz w:val="18"/>
          <w:szCs w:val="18"/>
        </w:rPr>
      </w:pPr>
    </w:p>
    <w:p xmlns:wp14="http://schemas.microsoft.com/office/word/2010/wordml" w:rsidP="7C0400F0" w14:paraId="27E4F752" wp14:textId="77777777">
      <w:pPr>
        <w:pStyle w:val="Heading1"/>
        <w:numPr>
          <w:ilvl w:val="0"/>
          <w:numId w:val="26"/>
        </w:numPr>
        <w:jc w:val="both"/>
        <w:rPr>
          <w:rFonts w:ascii="Verdana" w:hAnsi="Verdana" w:cs="Verdana"/>
          <w:sz w:val="22"/>
          <w:szCs w:val="22"/>
        </w:rPr>
      </w:pPr>
      <w:bookmarkStart w:name="__RefHeading___Toc413330550" w:id="19"/>
      <w:proofErr w:type="spellStart"/>
      <w:r w:rsidRPr="7C0400F0" w:rsidR="7C0400F0">
        <w:rPr>
          <w:rFonts w:ascii="Verdana" w:hAnsi="Verdana" w:cs="Verdana"/>
          <w:sz w:val="22"/>
          <w:szCs w:val="22"/>
        </w:rPr>
        <w:t>Анализ</w:t>
      </w:r>
      <w:proofErr w:type="spellEnd"/>
      <w:r w:rsidRPr="7C0400F0" w:rsidR="7C0400F0">
        <w:rPr>
          <w:rFonts w:ascii="Verdana" w:hAnsi="Verdana" w:cs="Verdana"/>
          <w:sz w:val="22"/>
          <w:szCs w:val="22"/>
        </w:rPr>
        <w:t xml:space="preserve"> </w:t>
      </w:r>
      <w:proofErr w:type="spellStart"/>
      <w:r w:rsidRPr="7C0400F0" w:rsidR="7C0400F0">
        <w:rPr>
          <w:rFonts w:ascii="Verdana" w:hAnsi="Verdana" w:cs="Verdana"/>
          <w:sz w:val="22"/>
          <w:szCs w:val="22"/>
        </w:rPr>
        <w:t>наилучшего</w:t>
      </w:r>
      <w:proofErr w:type="spellEnd"/>
      <w:r w:rsidRPr="7C0400F0" w:rsidR="7C0400F0">
        <w:rPr>
          <w:rFonts w:ascii="Verdana" w:hAnsi="Verdana" w:cs="Verdana"/>
          <w:sz w:val="22"/>
          <w:szCs w:val="22"/>
        </w:rPr>
        <w:t xml:space="preserve"> и </w:t>
      </w:r>
      <w:proofErr w:type="spellStart"/>
      <w:r w:rsidRPr="7C0400F0" w:rsidR="7C0400F0">
        <w:rPr>
          <w:rFonts w:ascii="Verdana" w:hAnsi="Verdana" w:cs="Verdana"/>
          <w:sz w:val="22"/>
          <w:szCs w:val="22"/>
        </w:rPr>
        <w:t>наиболее</w:t>
      </w:r>
      <w:proofErr w:type="spellEnd"/>
      <w:r w:rsidRPr="7C0400F0" w:rsidR="7C0400F0">
        <w:rPr>
          <w:rFonts w:ascii="Verdana" w:hAnsi="Verdana" w:cs="Verdana"/>
          <w:sz w:val="22"/>
          <w:szCs w:val="22"/>
        </w:rPr>
        <w:t xml:space="preserve"> </w:t>
      </w:r>
      <w:proofErr w:type="spellStart"/>
      <w:r w:rsidRPr="7C0400F0" w:rsidR="7C0400F0">
        <w:rPr>
          <w:rFonts w:ascii="Verdana" w:hAnsi="Verdana" w:cs="Verdana"/>
          <w:sz w:val="22"/>
          <w:szCs w:val="22"/>
        </w:rPr>
        <w:t>эффективного</w:t>
      </w:r>
      <w:proofErr w:type="spellEnd"/>
      <w:r w:rsidRPr="7C0400F0" w:rsidR="7C0400F0">
        <w:rPr>
          <w:rFonts w:ascii="Verdana" w:hAnsi="Verdana" w:cs="Verdana"/>
          <w:sz w:val="22"/>
          <w:szCs w:val="22"/>
        </w:rPr>
        <w:t xml:space="preserve"> </w:t>
      </w:r>
      <w:proofErr w:type="spellStart"/>
      <w:r w:rsidRPr="7C0400F0" w:rsidR="7C0400F0">
        <w:rPr>
          <w:rFonts w:ascii="Verdana" w:hAnsi="Verdana" w:cs="Verdana"/>
          <w:sz w:val="22"/>
          <w:szCs w:val="22"/>
        </w:rPr>
        <w:t>использования</w:t>
      </w:r>
      <w:proofErr w:type="spellEnd"/>
      <w:r w:rsidRPr="7C0400F0" w:rsidR="7C0400F0">
        <w:rPr>
          <w:rFonts w:ascii="Verdana" w:hAnsi="Verdana" w:cs="Verdana"/>
          <w:sz w:val="22"/>
          <w:szCs w:val="22"/>
        </w:rPr>
        <w:t xml:space="preserve"> </w:t>
      </w:r>
      <w:bookmarkEnd w:id="19"/>
    </w:p>
    <w:p xmlns:wp14="http://schemas.microsoft.com/office/word/2010/wordml" w:rsidP="7C0400F0" w14:paraId="07EA09EA" wp14:textId="77777777" wp14:noSpellErr="1">
      <w:pPr>
        <w:pStyle w:val="Normal"/>
        <w:overflowPunct w:val="true"/>
        <w:spacing w:line="360" w:lineRule="auto"/>
        <w:ind w:left="0" w:right="0" w:firstLine="360"/>
        <w:jc w:val="both"/>
        <w:textAlignment w:val="auto"/>
        <w:rPr>
          <w:rFonts w:ascii="Verdana" w:hAnsi="Verdana" w:cs="Verdana"/>
          <w:sz w:val="18"/>
          <w:szCs w:val="18"/>
        </w:rPr>
      </w:pPr>
      <w:r w:rsidRPr="7C0400F0" w:rsidR="7C0400F0">
        <w:rPr>
          <w:rFonts w:ascii="Verdana" w:hAnsi="Verdana" w:cs="Verdana"/>
          <w:sz w:val="18"/>
          <w:szCs w:val="18"/>
        </w:rPr>
        <w:t>Анализ наиболее эффективного использования (НЭИ) позволяет определить наиболее доходное и конкурентное использование объекта недвижимости - то использование, которому соответствует максимальная стоимость объекта.</w:t>
      </w:r>
    </w:p>
    <w:p xmlns:wp14="http://schemas.microsoft.com/office/word/2010/wordml" w:rsidP="7C0400F0" w14:paraId="572612D8" wp14:textId="77777777" wp14:noSpellErr="1">
      <w:pPr>
        <w:pStyle w:val="Normal"/>
        <w:overflowPunct w:val="true"/>
        <w:spacing w:line="360" w:lineRule="auto"/>
        <w:ind w:left="0" w:right="0" w:firstLine="360"/>
        <w:jc w:val="both"/>
        <w:textAlignment w:val="auto"/>
        <w:rPr>
          <w:rFonts w:ascii="Verdana" w:hAnsi="Verdana" w:cs="Verdana"/>
          <w:sz w:val="18"/>
          <w:szCs w:val="18"/>
        </w:rPr>
      </w:pPr>
      <w:r w:rsidRPr="7C0400F0" w:rsidR="7C0400F0">
        <w:rPr>
          <w:rFonts w:ascii="Verdana" w:hAnsi="Verdana" w:cs="Verdana"/>
          <w:sz w:val="18"/>
          <w:szCs w:val="18"/>
        </w:rPr>
        <w:t xml:space="preserve">Анализ наиболее эффективного использования выполняется путем проверки соответствия рассматриваемых вариантов использования следующим критериям: </w:t>
      </w:r>
    </w:p>
    <w:p xmlns:wp14="http://schemas.microsoft.com/office/word/2010/wordml" w:rsidP="7C0400F0" w14:paraId="4BAF93AE" wp14:textId="77777777" wp14:noSpellErr="1">
      <w:pPr>
        <w:pStyle w:val="Normal"/>
        <w:overflowPunct w:val="true"/>
        <w:spacing w:line="360" w:lineRule="auto"/>
        <w:ind w:left="0" w:right="0" w:firstLine="360"/>
        <w:jc w:val="both"/>
        <w:textAlignment w:val="auto"/>
        <w:rPr>
          <w:rFonts w:ascii="Verdana" w:hAnsi="Verdana" w:cs="Verdana"/>
          <w:sz w:val="18"/>
          <w:szCs w:val="18"/>
        </w:rPr>
      </w:pPr>
      <w:r w:rsidRPr="7C0400F0" w:rsidR="7C0400F0">
        <w:rPr>
          <w:rFonts w:ascii="Verdana" w:hAnsi="Verdana" w:cs="Verdana"/>
          <w:b w:val="1"/>
          <w:bCs w:val="1"/>
          <w:sz w:val="18"/>
          <w:szCs w:val="18"/>
        </w:rPr>
        <w:t>Правомочность:</w:t>
      </w:r>
      <w:r w:rsidRPr="7C0400F0" w:rsidR="7C0400F0">
        <w:rPr>
          <w:rFonts w:ascii="Verdana" w:hAnsi="Verdana" w:cs="Verdana"/>
          <w:sz w:val="18"/>
          <w:szCs w:val="18"/>
        </w:rPr>
        <w:t xml:space="preserve"> рассмотрение законных способов использования, которые не противоречат распоряжениям о зонировании, положениям об исторических зонах и памятниках, строительным, санитарно-экологическим и противопожарным нормативам и т. п.</w:t>
      </w:r>
    </w:p>
    <w:p xmlns:wp14="http://schemas.microsoft.com/office/word/2010/wordml" w:rsidP="7C0400F0" w14:paraId="3C0A84B2" wp14:textId="77777777" wp14:noSpellErr="1">
      <w:pPr>
        <w:pStyle w:val="Normal"/>
        <w:overflowPunct w:val="true"/>
        <w:spacing w:line="360" w:lineRule="auto"/>
        <w:ind w:left="0" w:right="0" w:firstLine="360"/>
        <w:jc w:val="both"/>
        <w:textAlignment w:val="auto"/>
        <w:rPr>
          <w:rFonts w:ascii="Verdana" w:hAnsi="Verdana" w:cs="Verdana"/>
          <w:sz w:val="18"/>
          <w:szCs w:val="18"/>
        </w:rPr>
      </w:pPr>
      <w:r w:rsidRPr="7C0400F0" w:rsidR="7C0400F0">
        <w:rPr>
          <w:rFonts w:ascii="Verdana" w:hAnsi="Verdana" w:cs="Verdana"/>
          <w:b w:val="1"/>
          <w:bCs w:val="1"/>
          <w:sz w:val="18"/>
          <w:szCs w:val="18"/>
        </w:rPr>
        <w:t>Физическая осуществимость:</w:t>
      </w:r>
      <w:r w:rsidRPr="7C0400F0" w:rsidR="7C0400F0">
        <w:rPr>
          <w:rFonts w:ascii="Verdana" w:hAnsi="Verdana" w:cs="Verdana"/>
          <w:sz w:val="18"/>
          <w:szCs w:val="18"/>
        </w:rPr>
        <w:t xml:space="preserve"> рассмотрение физически и технологически реальных в данной местности и для данного участка способов использования.</w:t>
      </w:r>
    </w:p>
    <w:p xmlns:wp14="http://schemas.microsoft.com/office/word/2010/wordml" w:rsidP="7C0400F0" w14:paraId="1C86C844" wp14:textId="77777777" wp14:noSpellErr="1">
      <w:pPr>
        <w:pStyle w:val="Normal"/>
        <w:overflowPunct w:val="true"/>
        <w:spacing w:line="360" w:lineRule="auto"/>
        <w:ind w:left="0" w:right="0" w:firstLine="360"/>
        <w:jc w:val="both"/>
        <w:textAlignment w:val="auto"/>
        <w:rPr>
          <w:rFonts w:ascii="Verdana" w:hAnsi="Verdana" w:cs="Verdana"/>
          <w:sz w:val="18"/>
          <w:szCs w:val="18"/>
        </w:rPr>
      </w:pPr>
      <w:r w:rsidRPr="7C0400F0" w:rsidR="7C0400F0">
        <w:rPr>
          <w:rFonts w:ascii="Verdana" w:hAnsi="Verdana" w:cs="Verdana"/>
          <w:b w:val="1"/>
          <w:bCs w:val="1"/>
          <w:sz w:val="18"/>
          <w:szCs w:val="18"/>
        </w:rPr>
        <w:t>Финансовая осуществимость:</w:t>
      </w:r>
      <w:r w:rsidRPr="7C0400F0" w:rsidR="7C0400F0">
        <w:rPr>
          <w:rFonts w:ascii="Verdana" w:hAnsi="Verdana" w:cs="Verdana"/>
          <w:sz w:val="18"/>
          <w:szCs w:val="18"/>
        </w:rPr>
        <w:t xml:space="preserve"> рассмотрение того, какое физически осуществимое и разрешенное законом использование будет приносить доход владельцу участка.</w:t>
      </w:r>
    </w:p>
    <w:p xmlns:wp14="http://schemas.microsoft.com/office/word/2010/wordml" w:rsidP="7C0400F0" w14:paraId="7F3316AC" wp14:textId="77777777" wp14:noSpellErr="1">
      <w:pPr>
        <w:pStyle w:val="Normal"/>
        <w:overflowPunct w:val="true"/>
        <w:spacing w:line="360" w:lineRule="auto"/>
        <w:ind w:left="0" w:right="0" w:firstLine="360"/>
        <w:jc w:val="both"/>
        <w:textAlignment w:val="auto"/>
        <w:rPr>
          <w:rFonts w:ascii="Verdana" w:hAnsi="Verdana" w:cs="Verdana"/>
          <w:sz w:val="18"/>
          <w:szCs w:val="18"/>
        </w:rPr>
      </w:pPr>
      <w:r w:rsidRPr="7C0400F0" w:rsidR="7C0400F0">
        <w:rPr>
          <w:rFonts w:ascii="Verdana" w:hAnsi="Verdana" w:cs="Verdana"/>
          <w:b w:val="1"/>
          <w:bCs w:val="1"/>
          <w:sz w:val="18"/>
          <w:szCs w:val="18"/>
        </w:rPr>
        <w:t xml:space="preserve">Максимальная эффективность (оптимальный вариант застройки): </w:t>
      </w:r>
      <w:r w:rsidRPr="7C0400F0" w:rsidR="7C0400F0">
        <w:rPr>
          <w:rFonts w:ascii="Verdana" w:hAnsi="Verdana" w:cs="Verdana"/>
          <w:sz w:val="18"/>
          <w:szCs w:val="18"/>
        </w:rPr>
        <w:t xml:space="preserve">рассмотрение того, какой из правомочных, физически осуществимых и финансово оправданных вариантов использования объекта будет приносить максимальный чистый доход или максимальную текущую стоимость. </w:t>
      </w:r>
    </w:p>
    <w:p xmlns:wp14="http://schemas.microsoft.com/office/word/2010/wordml" w:rsidP="7C0400F0" w14:paraId="0A8861CB" wp14:textId="77777777" wp14:noSpellErr="1">
      <w:pPr>
        <w:pStyle w:val="Normal"/>
        <w:overflowPunct w:val="true"/>
        <w:spacing w:line="360" w:lineRule="auto"/>
        <w:ind w:left="0" w:right="0" w:firstLine="360"/>
        <w:jc w:val="both"/>
        <w:textAlignment w:val="auto"/>
        <w:rPr>
          <w:rFonts w:ascii="Verdana" w:hAnsi="Verdana" w:cs="Verdana"/>
          <w:sz w:val="18"/>
          <w:szCs w:val="18"/>
        </w:rPr>
      </w:pPr>
      <w:r w:rsidRPr="7C0400F0" w:rsidR="7C0400F0">
        <w:rPr>
          <w:rFonts w:ascii="Verdana" w:hAnsi="Verdana" w:cs="Verdana"/>
          <w:sz w:val="18"/>
          <w:szCs w:val="18"/>
        </w:rPr>
        <w:t>Факторы, которые следует принять во внимание при этом, включают потенциал местоположения, рыночный спрос, правовую, технологическую и финансовую обоснованность проекта.</w:t>
      </w:r>
    </w:p>
    <w:p xmlns:wp14="http://schemas.microsoft.com/office/word/2010/wordml" w:rsidP="7C0400F0" w14:paraId="71A0CF49" wp14:textId="77777777" wp14:noSpellErr="1">
      <w:pPr>
        <w:pStyle w:val="Normal"/>
        <w:overflowPunct w:val="true"/>
        <w:spacing w:line="360" w:lineRule="auto"/>
        <w:ind w:left="0" w:right="0" w:firstLine="360"/>
        <w:jc w:val="both"/>
        <w:textAlignment w:val="auto"/>
        <w:rPr>
          <w:rFonts w:ascii="Verdana" w:hAnsi="Verdana" w:cs="Verdana"/>
          <w:sz w:val="18"/>
          <w:szCs w:val="18"/>
        </w:rPr>
      </w:pPr>
      <w:r w:rsidRPr="7C0400F0" w:rsidR="7C0400F0">
        <w:rPr>
          <w:rFonts w:ascii="Verdana" w:hAnsi="Verdana" w:cs="Verdana"/>
          <w:sz w:val="18"/>
          <w:szCs w:val="18"/>
        </w:rPr>
        <w:t>Рассмотрев структуру рынка недвижимости города в целом и проведя анализ ближайшего окружения объекта исследования, можно делать выводы о том, какого типа недвижимость может быть востребована в зоне расположения Объекта.</w:t>
      </w:r>
    </w:p>
    <w:p xmlns:wp14="http://schemas.microsoft.com/office/word/2010/wordml" w:rsidP="7C0400F0" w14:paraId="20B7B367" wp14:textId="77777777" wp14:noSpellErr="1">
      <w:pPr>
        <w:pStyle w:val="Normal"/>
        <w:overflowPunct w:val="true"/>
        <w:spacing w:line="360" w:lineRule="auto"/>
        <w:ind w:left="0" w:right="0" w:firstLine="360"/>
        <w:jc w:val="both"/>
        <w:textAlignment w:val="auto"/>
        <w:rPr>
          <w:rFonts w:ascii="Verdana" w:hAnsi="Verdana" w:cs="Verdana"/>
          <w:sz w:val="18"/>
          <w:szCs w:val="18"/>
        </w:rPr>
      </w:pPr>
      <w:r w:rsidRPr="7C0400F0" w:rsidR="7C0400F0">
        <w:rPr>
          <w:rFonts w:ascii="Verdana" w:hAnsi="Verdana" w:cs="Verdana"/>
          <w:sz w:val="18"/>
          <w:szCs w:val="18"/>
        </w:rPr>
        <w:t>Для оцениваемого Объекта необходимо рассмотреть варианты использования, которые физически возможны и юридически правомочны с точки зрения своего потенциально доходного использования в случаях:</w:t>
      </w:r>
    </w:p>
    <w:p xmlns:wp14="http://schemas.microsoft.com/office/word/2010/wordml" w:rsidP="7C0400F0" w14:paraId="45559C23" wp14:textId="77777777" wp14:noSpellErr="1">
      <w:pPr>
        <w:pStyle w:val="Normal"/>
        <w:overflowPunct w:val="true"/>
        <w:spacing w:line="360" w:lineRule="auto"/>
        <w:ind w:left="0" w:right="0" w:firstLine="360"/>
        <w:jc w:val="both"/>
        <w:textAlignment w:val="auto"/>
        <w:rPr>
          <w:rFonts w:ascii="Verdana" w:hAnsi="Verdana" w:cs="Verdana"/>
          <w:sz w:val="18"/>
          <w:szCs w:val="18"/>
        </w:rPr>
      </w:pPr>
      <w:r w:rsidRPr="7C0400F0" w:rsidR="7C0400F0">
        <w:rPr>
          <w:rFonts w:ascii="Verdana" w:hAnsi="Verdana" w:eastAsia="Verdana" w:cs="Verdana"/>
          <w:sz w:val="18"/>
          <w:szCs w:val="18"/>
        </w:rPr>
        <w:t xml:space="preserve">• </w:t>
      </w:r>
      <w:r w:rsidRPr="7C0400F0" w:rsidR="7C0400F0">
        <w:rPr>
          <w:rFonts w:ascii="Verdana" w:hAnsi="Verdana" w:cs="Verdana"/>
          <w:sz w:val="18"/>
          <w:szCs w:val="18"/>
        </w:rPr>
        <w:t>использования участка земли как условно незастроенного (вакантного).</w:t>
      </w:r>
    </w:p>
    <w:p xmlns:wp14="http://schemas.microsoft.com/office/word/2010/wordml" w:rsidP="7C0400F0" w14:paraId="4593EB98" wp14:textId="77777777" wp14:noSpellErr="1">
      <w:pPr>
        <w:pStyle w:val="Normal"/>
        <w:overflowPunct w:val="true"/>
        <w:spacing w:line="360" w:lineRule="auto"/>
        <w:ind w:left="0" w:right="0" w:firstLine="360"/>
        <w:jc w:val="both"/>
        <w:textAlignment w:val="auto"/>
        <w:rPr>
          <w:rFonts w:ascii="Verdana" w:hAnsi="Verdana" w:cs="Verdana"/>
          <w:b w:val="1"/>
          <w:bCs w:val="1"/>
          <w:sz w:val="18"/>
          <w:szCs w:val="18"/>
        </w:rPr>
      </w:pPr>
      <w:r w:rsidRPr="7C0400F0" w:rsidR="7C0400F0">
        <w:rPr>
          <w:rFonts w:ascii="Verdana" w:hAnsi="Verdana" w:cs="Verdana"/>
          <w:b w:val="1"/>
          <w:bCs w:val="1"/>
          <w:sz w:val="18"/>
          <w:szCs w:val="18"/>
        </w:rPr>
        <w:t>Анализ участка как незастроенного</w:t>
      </w:r>
    </w:p>
    <w:p xmlns:wp14="http://schemas.microsoft.com/office/word/2010/wordml" w:rsidP="7C0400F0" w14:paraId="7C7E8D6A"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cs="Verdana"/>
          <w:sz w:val="18"/>
          <w:szCs w:val="18"/>
        </w:rPr>
        <w:t>Анализ наиболее эффективного использования земли как условно свободной выполняется в двух случаях:</w:t>
      </w:r>
    </w:p>
    <w:p xmlns:wp14="http://schemas.microsoft.com/office/word/2010/wordml" w:rsidP="7C0400F0" w14:paraId="43F505AD"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eastAsia="Verdana" w:cs="Verdana"/>
          <w:sz w:val="18"/>
          <w:szCs w:val="18"/>
        </w:rPr>
        <w:t xml:space="preserve">• </w:t>
      </w:r>
      <w:r w:rsidRPr="7C0400F0" w:rsidR="7C0400F0">
        <w:rPr>
          <w:rFonts w:ascii="Verdana" w:hAnsi="Verdana" w:cs="Verdana"/>
          <w:sz w:val="18"/>
          <w:szCs w:val="18"/>
        </w:rPr>
        <w:t>при необходимости отдельной оценки участка земли;</w:t>
      </w:r>
    </w:p>
    <w:p xmlns:wp14="http://schemas.microsoft.com/office/word/2010/wordml" w:rsidP="7C0400F0" w14:paraId="18A19C91"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eastAsia="Verdana" w:cs="Verdana"/>
          <w:sz w:val="18"/>
          <w:szCs w:val="18"/>
        </w:rPr>
        <w:t xml:space="preserve">• </w:t>
      </w:r>
      <w:r w:rsidRPr="7C0400F0" w:rsidR="7C0400F0">
        <w:rPr>
          <w:rFonts w:ascii="Verdana" w:hAnsi="Verdana" w:cs="Verdana"/>
          <w:sz w:val="18"/>
          <w:szCs w:val="18"/>
        </w:rPr>
        <w:t>при выборе объектов для сравнительного анализа.</w:t>
      </w:r>
    </w:p>
    <w:p xmlns:wp14="http://schemas.microsoft.com/office/word/2010/wordml" w:rsidP="7C0400F0" w14:paraId="1764232E"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cs="Verdana"/>
          <w:sz w:val="18"/>
          <w:szCs w:val="18"/>
        </w:rPr>
        <w:t>Как уже указывалось выше, понятие «наиболее эффективного использования», применяемое в настоящем Отчете, определяется как вероятное использование оцениваемого Объекта с максимальной отдачей, причем непременными являются условия физической возможности, юридической допустимости (правомочность) и финансовой оправданности (осуществимости) такого рода действий.</w:t>
      </w:r>
    </w:p>
    <w:p xmlns:wp14="http://schemas.microsoft.com/office/word/2010/wordml" w:rsidP="7C0400F0" w14:paraId="6DC7AACA"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cs="Verdana"/>
          <w:sz w:val="18"/>
          <w:szCs w:val="18"/>
        </w:rPr>
        <w:t xml:space="preserve">При анализе критерия </w:t>
      </w:r>
      <w:r w:rsidRPr="7C0400F0" w:rsidR="7C0400F0">
        <w:rPr>
          <w:rFonts w:ascii="Verdana" w:hAnsi="Verdana" w:cs="Verdana"/>
          <w:i w:val="1"/>
          <w:iCs w:val="1"/>
          <w:sz w:val="18"/>
          <w:szCs w:val="18"/>
        </w:rPr>
        <w:t xml:space="preserve">«Правомочность» </w:t>
      </w:r>
      <w:r w:rsidRPr="7C0400F0" w:rsidR="7C0400F0">
        <w:rPr>
          <w:rFonts w:ascii="Verdana" w:hAnsi="Verdana" w:cs="Verdana"/>
          <w:sz w:val="18"/>
          <w:szCs w:val="18"/>
        </w:rPr>
        <w:t>(рассмотрение законных способов использования, которые не противоречат распоряжениям о зонировании, положениям об исторических зонах и памятниках, экологическому законодательству, существующим ограничениям на использование земельного участка и др.) было установлено, что земельный участок имеет разрешенное использование – для эксплуатации мастерской. Оценка проводится в соответствии, с установленным видом разрешенного использования земельного участка.</w:t>
      </w:r>
    </w:p>
    <w:p xmlns:wp14="http://schemas.microsoft.com/office/word/2010/wordml" w:rsidP="7C0400F0" w14:paraId="1D62D2DD"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cs="Verdana"/>
          <w:i w:val="1"/>
          <w:iCs w:val="1"/>
          <w:sz w:val="18"/>
          <w:szCs w:val="18"/>
        </w:rPr>
        <w:t xml:space="preserve">Физическая возможность </w:t>
      </w:r>
      <w:r w:rsidRPr="7C0400F0" w:rsidR="7C0400F0">
        <w:rPr>
          <w:rFonts w:ascii="Verdana" w:hAnsi="Verdana" w:cs="Verdana"/>
          <w:sz w:val="18"/>
          <w:szCs w:val="18"/>
        </w:rPr>
        <w:t xml:space="preserve">- физическая осуществимость рассматриваемого варианта использования обусловлена физическими характеристиками земельного участка (местоположение, инженерно- геологические характеристики грунтов, размеры участка и т.д.). В ходе выполнения данной работы техническая экспертиза земельного участка не проводилась. Предполагается, что при реализации рассматриваемого ниже варианта использования участка препятствий физического плана, таких как, например, неблагоприятные для строительства характеристики грунтов, на данной территории не будет. В принципе, с точки зрения физической осуществимости, возможны следующие варианты функционального использования здания (или комплекса зданий), построенного на условно вакантном рассматриваемом участке: </w:t>
      </w:r>
    </w:p>
    <w:p xmlns:wp14="http://schemas.microsoft.com/office/word/2010/wordml" w:rsidP="7C0400F0" w14:paraId="027DB907"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eastAsia="Verdana" w:cs="Verdana"/>
          <w:sz w:val="18"/>
          <w:szCs w:val="18"/>
        </w:rPr>
        <w:t xml:space="preserve">• </w:t>
      </w:r>
      <w:r w:rsidRPr="7C0400F0" w:rsidR="7C0400F0">
        <w:rPr>
          <w:rFonts w:ascii="Verdana" w:hAnsi="Verdana" w:cs="Verdana"/>
          <w:sz w:val="18"/>
          <w:szCs w:val="18"/>
        </w:rPr>
        <w:t>торговое (торговый центр);</w:t>
      </w:r>
    </w:p>
    <w:p xmlns:wp14="http://schemas.microsoft.com/office/word/2010/wordml" w:rsidP="7C0400F0" w14:paraId="769A0907"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eastAsia="Verdana" w:cs="Verdana"/>
          <w:sz w:val="18"/>
          <w:szCs w:val="18"/>
        </w:rPr>
        <w:t xml:space="preserve">• </w:t>
      </w:r>
      <w:r w:rsidRPr="7C0400F0" w:rsidR="7C0400F0">
        <w:rPr>
          <w:rFonts w:ascii="Verdana" w:hAnsi="Verdana" w:cs="Verdana"/>
          <w:sz w:val="18"/>
          <w:szCs w:val="18"/>
        </w:rPr>
        <w:t>офисное (офисный центр класса «В»);</w:t>
      </w:r>
    </w:p>
    <w:p xmlns:wp14="http://schemas.microsoft.com/office/word/2010/wordml" w:rsidP="7C0400F0" w14:paraId="4516E5B6"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eastAsia="Verdana" w:cs="Verdana"/>
          <w:sz w:val="18"/>
          <w:szCs w:val="18"/>
        </w:rPr>
        <w:t xml:space="preserve">• </w:t>
      </w:r>
      <w:r w:rsidRPr="7C0400F0" w:rsidR="7C0400F0">
        <w:rPr>
          <w:rFonts w:ascii="Verdana" w:hAnsi="Verdana" w:cs="Verdana"/>
          <w:sz w:val="18"/>
          <w:szCs w:val="18"/>
        </w:rPr>
        <w:t>гостиничное (гостиница *** - ****);</w:t>
      </w:r>
    </w:p>
    <w:p xmlns:wp14="http://schemas.microsoft.com/office/word/2010/wordml" w:rsidP="7C0400F0" w14:paraId="00363E63"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eastAsia="Verdana" w:cs="Verdana"/>
          <w:sz w:val="18"/>
          <w:szCs w:val="18"/>
        </w:rPr>
        <w:t xml:space="preserve">• </w:t>
      </w:r>
      <w:r w:rsidRPr="7C0400F0" w:rsidR="7C0400F0">
        <w:rPr>
          <w:rFonts w:ascii="Verdana" w:hAnsi="Verdana" w:cs="Verdana"/>
          <w:sz w:val="18"/>
          <w:szCs w:val="18"/>
        </w:rPr>
        <w:t>жилое;</w:t>
      </w:r>
    </w:p>
    <w:p xmlns:wp14="http://schemas.microsoft.com/office/word/2010/wordml" w:rsidP="7C0400F0" w14:paraId="28126B85"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eastAsia="Verdana" w:cs="Verdana"/>
          <w:sz w:val="18"/>
          <w:szCs w:val="18"/>
        </w:rPr>
        <w:t xml:space="preserve">• </w:t>
      </w:r>
      <w:r w:rsidRPr="7C0400F0" w:rsidR="7C0400F0">
        <w:rPr>
          <w:rFonts w:ascii="Verdana" w:hAnsi="Verdana" w:cs="Verdana"/>
          <w:sz w:val="18"/>
          <w:szCs w:val="18"/>
        </w:rPr>
        <w:t>производственно-складское (невредные производства).</w:t>
      </w:r>
    </w:p>
    <w:p xmlns:wp14="http://schemas.microsoft.com/office/word/2010/wordml" w:rsidP="7C0400F0" w14:paraId="35CC212D"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cs="Verdana"/>
          <w:sz w:val="18"/>
          <w:szCs w:val="18"/>
        </w:rPr>
        <w:t>Для остальных функций последние два критерия (</w:t>
      </w:r>
      <w:r w:rsidRPr="7C0400F0" w:rsidR="7C0400F0">
        <w:rPr>
          <w:rFonts w:ascii="Verdana" w:hAnsi="Verdana" w:cs="Verdana"/>
          <w:i w:val="1"/>
          <w:iCs w:val="1"/>
          <w:sz w:val="18"/>
          <w:szCs w:val="18"/>
        </w:rPr>
        <w:t xml:space="preserve">финансовая целесообразность </w:t>
      </w:r>
      <w:r w:rsidRPr="7C0400F0" w:rsidR="7C0400F0">
        <w:rPr>
          <w:rFonts w:ascii="Verdana" w:hAnsi="Verdana" w:cs="Verdana"/>
          <w:sz w:val="18"/>
          <w:szCs w:val="18"/>
        </w:rPr>
        <w:t xml:space="preserve">и </w:t>
      </w:r>
      <w:r w:rsidRPr="7C0400F0" w:rsidR="7C0400F0">
        <w:rPr>
          <w:rFonts w:ascii="Verdana" w:hAnsi="Verdana" w:cs="Verdana"/>
          <w:i w:val="1"/>
          <w:iCs w:val="1"/>
          <w:sz w:val="18"/>
          <w:szCs w:val="18"/>
        </w:rPr>
        <w:t>максимальная продуктивность</w:t>
      </w:r>
      <w:r w:rsidRPr="7C0400F0" w:rsidR="7C0400F0">
        <w:rPr>
          <w:rFonts w:ascii="Verdana" w:hAnsi="Verdana" w:cs="Verdana"/>
          <w:sz w:val="18"/>
          <w:szCs w:val="18"/>
        </w:rPr>
        <w:t xml:space="preserve">) численно не анализировались т.к. земельный участок предназначен для эксплуатации мастерской. </w:t>
      </w:r>
    </w:p>
    <w:p xmlns:wp14="http://schemas.microsoft.com/office/word/2010/wordml" w:rsidP="7C0400F0" w14:paraId="011CEB44" wp14:textId="77777777" wp14:noSpellErr="1">
      <w:pPr>
        <w:pStyle w:val="TextBodyIndent"/>
        <w:ind w:left="0" w:right="0" w:firstLine="600"/>
        <w:rPr>
          <w:rFonts w:ascii="Verdana" w:hAnsi="Verdana" w:cs="Verdana"/>
          <w:b w:val="1"/>
          <w:bCs w:val="1"/>
          <w:i w:val="0"/>
          <w:iCs w:val="0"/>
          <w:sz w:val="18"/>
          <w:szCs w:val="18"/>
        </w:rPr>
      </w:pPr>
      <w:r w:rsidRPr="7C0400F0">
        <w:rPr>
          <w:rFonts w:ascii="Verdana" w:hAnsi="Verdana" w:cs="Verdana"/>
          <w:b w:val="1"/>
          <w:bCs w:val="1"/>
          <w:i w:val="0"/>
          <w:iCs w:val="0"/>
          <w:sz w:val="18"/>
          <w:szCs w:val="18"/>
        </w:rPr>
        <w:t xml:space="preserve">Вывод: в связи с установлением кадастровой стоимости в размере рыночной, оценка рыночной стоимости проводится в соответствии с </w:t>
      </w:r>
      <w:commentRangeStart w:id="6"/>
      <w:r w:rsidRPr="7C0400F0">
        <w:rPr>
          <w:rFonts w:ascii="Verdana" w:hAnsi="Verdana" w:cs="Verdana"/>
          <w:b w:val="1"/>
          <w:bCs w:val="1"/>
          <w:i w:val="0"/>
          <w:iCs w:val="0"/>
          <w:sz w:val="18"/>
          <w:szCs w:val="18"/>
        </w:rPr>
        <w:t>текущим</w:t>
      </w:r>
      <w:r w:rsidRPr="7C0400F0">
        <w:rPr>
          <w:rStyle w:val="Style19"/>
          <w:rFonts w:ascii="Times New Roman" w:hAnsi="Times New Roman" w:cs="Times New Roman"/>
          <w:i w:val="1"/>
          <w:iCs w:val="1"/>
        </w:rPr>
        <w:t xml:space="preserve"> </w:t>
      </w:r>
      <w:r>
        <w:rPr>
          <w:rStyle w:val="Style19"/>
          <w:rFonts w:ascii="Times New Roman" w:hAnsi="Times New Roman" w:cs="Times New Roman"/>
          <w:i/>
        </w:rPr>
      </w:r>
      <w:commentRangeEnd w:id="6"/>
      <w:r>
        <w:rPr>
          <w:rStyle w:val="Style19"/>
          <w:rFonts w:ascii="Times New Roman" w:hAnsi="Times New Roman" w:cs="Times New Roman"/>
          <w:i/>
          <w:vanish w:val="false"/>
        </w:rPr>
        <w:commentReference w:id="6"/>
      </w:r>
      <w:r w:rsidRPr="7C0400F0">
        <w:rPr>
          <w:rFonts w:ascii="Verdana" w:hAnsi="Verdana" w:cs="Verdana"/>
          <w:b w:val="1"/>
          <w:bCs w:val="1"/>
          <w:i w:val="0"/>
          <w:iCs w:val="0"/>
          <w:sz w:val="18"/>
          <w:szCs w:val="18"/>
        </w:rPr>
        <w:t>видом разрешенного использования земельного участка.</w:t>
      </w:r>
    </w:p>
    <w:p xmlns:wp14="http://schemas.microsoft.com/office/word/2010/wordml" w:rsidP="7C0400F0" w14:paraId="30D7AA69" wp14:textId="77777777">
      <w:pPr>
        <w:pStyle w:val="TextBodyIndent"/>
        <w:ind w:left="0" w:right="0" w:firstLine="600"/>
        <w:rPr>
          <w:rFonts w:ascii="Verdana" w:hAnsi="Verdana" w:cs="Verdana"/>
          <w:i w:val="0"/>
          <w:iCs w:val="0"/>
          <w:sz w:val="22"/>
          <w:szCs w:val="22"/>
        </w:rPr>
      </w:pPr>
    </w:p>
    <w:p xmlns:wp14="http://schemas.microsoft.com/office/word/2010/wordml" w:rsidP="7C0400F0" w14:paraId="57BBFC64" wp14:textId="77777777">
      <w:pPr>
        <w:pStyle w:val="Heading1"/>
        <w:numPr>
          <w:ilvl w:val="0"/>
          <w:numId w:val="26"/>
        </w:numPr>
        <w:rPr>
          <w:rFonts w:ascii="Verdana" w:hAnsi="Verdana" w:cs="Verdana"/>
          <w:sz w:val="22"/>
          <w:szCs w:val="22"/>
        </w:rPr>
      </w:pPr>
      <w:bookmarkStart w:name="__RefHeading___Toc413330551" w:id="20"/>
      <w:bookmarkEnd w:id="20"/>
      <w:proofErr w:type="spellStart"/>
      <w:r w:rsidRPr="7C0400F0" w:rsidR="7C0400F0">
        <w:rPr>
          <w:rFonts w:ascii="Verdana" w:hAnsi="Verdana" w:cs="Verdana"/>
          <w:sz w:val="22"/>
          <w:szCs w:val="22"/>
        </w:rPr>
        <w:t>Описание</w:t>
      </w:r>
      <w:proofErr w:type="spellEnd"/>
      <w:r w:rsidRPr="7C0400F0" w:rsidR="7C0400F0">
        <w:rPr>
          <w:rFonts w:ascii="Verdana" w:hAnsi="Verdana" w:cs="Verdana"/>
          <w:sz w:val="22"/>
          <w:szCs w:val="22"/>
        </w:rPr>
        <w:t xml:space="preserve"> </w:t>
      </w:r>
      <w:proofErr w:type="spellStart"/>
      <w:r w:rsidRPr="7C0400F0" w:rsidR="7C0400F0">
        <w:rPr>
          <w:rFonts w:ascii="Verdana" w:hAnsi="Verdana" w:cs="Verdana"/>
          <w:sz w:val="22"/>
          <w:szCs w:val="22"/>
        </w:rPr>
        <w:t>процесса</w:t>
      </w:r>
      <w:proofErr w:type="spellEnd"/>
      <w:r w:rsidRPr="7C0400F0" w:rsidR="7C0400F0">
        <w:rPr>
          <w:rFonts w:ascii="Verdana" w:hAnsi="Verdana" w:cs="Verdana"/>
          <w:sz w:val="22"/>
          <w:szCs w:val="22"/>
        </w:rPr>
        <w:t xml:space="preserve"> </w:t>
      </w:r>
      <w:proofErr w:type="spellStart"/>
      <w:r w:rsidRPr="7C0400F0" w:rsidR="7C0400F0">
        <w:rPr>
          <w:rFonts w:ascii="Verdana" w:hAnsi="Verdana" w:cs="Verdana"/>
          <w:sz w:val="22"/>
          <w:szCs w:val="22"/>
        </w:rPr>
        <w:t>оценки</w:t>
      </w:r>
      <w:proofErr w:type="spellEnd"/>
      <w:r w:rsidRPr="7C0400F0" w:rsidR="7C0400F0">
        <w:rPr>
          <w:rFonts w:ascii="Verdana" w:hAnsi="Verdana" w:cs="Verdana"/>
          <w:sz w:val="22"/>
          <w:szCs w:val="22"/>
        </w:rPr>
        <w:t xml:space="preserve"> </w:t>
      </w:r>
      <w:proofErr w:type="spellStart"/>
      <w:r w:rsidRPr="7C0400F0" w:rsidR="7C0400F0">
        <w:rPr>
          <w:rFonts w:ascii="Verdana" w:hAnsi="Verdana" w:cs="Verdana"/>
          <w:sz w:val="22"/>
          <w:szCs w:val="22"/>
        </w:rPr>
        <w:t>объекта</w:t>
      </w:r>
      <w:proofErr w:type="spellEnd"/>
      <w:r w:rsidRPr="7C0400F0" w:rsidR="7C0400F0">
        <w:rPr>
          <w:rFonts w:ascii="Verdana" w:hAnsi="Verdana" w:cs="Verdana"/>
          <w:sz w:val="22"/>
          <w:szCs w:val="22"/>
        </w:rPr>
        <w:t xml:space="preserve"> </w:t>
      </w:r>
      <w:proofErr w:type="spellStart"/>
      <w:r w:rsidRPr="7C0400F0" w:rsidR="7C0400F0">
        <w:rPr>
          <w:rFonts w:ascii="Verdana" w:hAnsi="Verdana" w:cs="Verdana"/>
          <w:sz w:val="22"/>
          <w:szCs w:val="22"/>
        </w:rPr>
        <w:t>оценки</w:t>
      </w:r>
      <w:proofErr w:type="spellEnd"/>
      <w:r w:rsidRPr="7C0400F0" w:rsidR="7C0400F0">
        <w:rPr>
          <w:rFonts w:ascii="Verdana" w:hAnsi="Verdana" w:cs="Verdana"/>
          <w:sz w:val="22"/>
          <w:szCs w:val="22"/>
        </w:rPr>
        <w:t xml:space="preserve"> в </w:t>
      </w:r>
      <w:proofErr w:type="spellStart"/>
      <w:r w:rsidRPr="7C0400F0" w:rsidR="7C0400F0">
        <w:rPr>
          <w:rFonts w:ascii="Verdana" w:hAnsi="Verdana" w:cs="Verdana"/>
          <w:sz w:val="22"/>
          <w:szCs w:val="22"/>
        </w:rPr>
        <w:t>части</w:t>
      </w:r>
      <w:proofErr w:type="spellEnd"/>
      <w:r w:rsidRPr="7C0400F0" w:rsidR="7C0400F0">
        <w:rPr>
          <w:rFonts w:ascii="Verdana" w:hAnsi="Verdana" w:cs="Verdana"/>
          <w:sz w:val="22"/>
          <w:szCs w:val="22"/>
        </w:rPr>
        <w:t xml:space="preserve"> </w:t>
      </w:r>
      <w:proofErr w:type="spellStart"/>
      <w:r w:rsidRPr="7C0400F0" w:rsidR="7C0400F0">
        <w:rPr>
          <w:rFonts w:ascii="Verdana" w:hAnsi="Verdana" w:cs="Verdana"/>
          <w:sz w:val="22"/>
          <w:szCs w:val="22"/>
        </w:rPr>
        <w:t>применения</w:t>
      </w:r>
      <w:proofErr w:type="spellEnd"/>
      <w:r w:rsidRPr="7C0400F0" w:rsidR="7C0400F0">
        <w:rPr>
          <w:rFonts w:ascii="Verdana" w:hAnsi="Verdana" w:cs="Verdana"/>
          <w:sz w:val="22"/>
          <w:szCs w:val="22"/>
        </w:rPr>
        <w:t xml:space="preserve"> </w:t>
      </w:r>
      <w:proofErr w:type="spellStart"/>
      <w:r w:rsidRPr="7C0400F0" w:rsidR="7C0400F0">
        <w:rPr>
          <w:rFonts w:ascii="Verdana" w:hAnsi="Verdana" w:cs="Verdana"/>
          <w:sz w:val="22"/>
          <w:szCs w:val="22"/>
        </w:rPr>
        <w:t>доходного</w:t>
      </w:r>
      <w:proofErr w:type="spellEnd"/>
      <w:r w:rsidRPr="7C0400F0" w:rsidR="7C0400F0">
        <w:rPr>
          <w:rFonts w:ascii="Verdana" w:hAnsi="Verdana" w:cs="Verdana"/>
          <w:sz w:val="22"/>
          <w:szCs w:val="22"/>
        </w:rPr>
        <w:t xml:space="preserve">, </w:t>
      </w:r>
      <w:proofErr w:type="spellStart"/>
      <w:r w:rsidRPr="7C0400F0" w:rsidR="7C0400F0">
        <w:rPr>
          <w:rFonts w:ascii="Verdana" w:hAnsi="Verdana" w:cs="Verdana"/>
          <w:sz w:val="22"/>
          <w:szCs w:val="22"/>
        </w:rPr>
        <w:t>затратного</w:t>
      </w:r>
      <w:proofErr w:type="spellEnd"/>
      <w:r w:rsidRPr="7C0400F0" w:rsidR="7C0400F0">
        <w:rPr>
          <w:rFonts w:ascii="Verdana" w:hAnsi="Verdana" w:cs="Verdana"/>
          <w:sz w:val="22"/>
          <w:szCs w:val="22"/>
        </w:rPr>
        <w:t xml:space="preserve"> и </w:t>
      </w:r>
      <w:proofErr w:type="spellStart"/>
      <w:r w:rsidRPr="7C0400F0" w:rsidR="7C0400F0">
        <w:rPr>
          <w:rFonts w:ascii="Verdana" w:hAnsi="Verdana" w:cs="Verdana"/>
          <w:sz w:val="22"/>
          <w:szCs w:val="22"/>
        </w:rPr>
        <w:t>сравнительного</w:t>
      </w:r>
      <w:proofErr w:type="spellEnd"/>
      <w:r w:rsidRPr="7C0400F0" w:rsidR="7C0400F0">
        <w:rPr>
          <w:rFonts w:ascii="Verdana" w:hAnsi="Verdana" w:cs="Verdana"/>
          <w:sz w:val="22"/>
          <w:szCs w:val="22"/>
        </w:rPr>
        <w:t xml:space="preserve"> </w:t>
      </w:r>
      <w:proofErr w:type="spellStart"/>
      <w:r w:rsidRPr="7C0400F0" w:rsidR="7C0400F0">
        <w:rPr>
          <w:rFonts w:ascii="Verdana" w:hAnsi="Verdana" w:cs="Verdana"/>
          <w:sz w:val="22"/>
          <w:szCs w:val="22"/>
        </w:rPr>
        <w:t>подходов</w:t>
      </w:r>
      <w:proofErr w:type="spellEnd"/>
      <w:r w:rsidRPr="7C0400F0" w:rsidR="7C0400F0">
        <w:rPr>
          <w:rFonts w:ascii="Verdana" w:hAnsi="Verdana" w:cs="Verdana"/>
          <w:sz w:val="22"/>
          <w:szCs w:val="22"/>
        </w:rPr>
        <w:t xml:space="preserve"> к </w:t>
      </w:r>
      <w:proofErr w:type="spellStart"/>
      <w:r w:rsidRPr="7C0400F0" w:rsidR="7C0400F0">
        <w:rPr>
          <w:rFonts w:ascii="Verdana" w:hAnsi="Verdana" w:cs="Verdana"/>
          <w:sz w:val="22"/>
          <w:szCs w:val="22"/>
        </w:rPr>
        <w:t>оценке</w:t>
      </w:r>
      <w:proofErr w:type="spellEnd"/>
      <w:r w:rsidRPr="7C0400F0" w:rsidR="7C0400F0">
        <w:rPr>
          <w:rFonts w:ascii="Verdana" w:hAnsi="Verdana" w:cs="Verdana"/>
          <w:sz w:val="22"/>
          <w:szCs w:val="22"/>
        </w:rPr>
        <w:t xml:space="preserve"> (</w:t>
      </w:r>
      <w:proofErr w:type="spellStart"/>
      <w:r w:rsidRPr="7C0400F0" w:rsidR="7C0400F0">
        <w:rPr>
          <w:rFonts w:ascii="Verdana" w:hAnsi="Verdana" w:cs="Verdana"/>
          <w:sz w:val="22"/>
          <w:szCs w:val="22"/>
        </w:rPr>
        <w:t>последовательность</w:t>
      </w:r>
      <w:proofErr w:type="spellEnd"/>
      <w:r w:rsidRPr="7C0400F0" w:rsidR="7C0400F0">
        <w:rPr>
          <w:rFonts w:ascii="Verdana" w:hAnsi="Verdana" w:cs="Verdana"/>
          <w:sz w:val="22"/>
          <w:szCs w:val="22"/>
        </w:rPr>
        <w:t xml:space="preserve"> </w:t>
      </w:r>
      <w:proofErr w:type="spellStart"/>
      <w:r w:rsidRPr="7C0400F0" w:rsidR="7C0400F0">
        <w:rPr>
          <w:rFonts w:ascii="Verdana" w:hAnsi="Verdana" w:cs="Verdana"/>
          <w:sz w:val="22"/>
          <w:szCs w:val="22"/>
        </w:rPr>
        <w:t>определения</w:t>
      </w:r>
      <w:proofErr w:type="spellEnd"/>
      <w:r w:rsidRPr="7C0400F0" w:rsidR="7C0400F0">
        <w:rPr>
          <w:rFonts w:ascii="Verdana" w:hAnsi="Verdana" w:cs="Verdana"/>
          <w:sz w:val="22"/>
          <w:szCs w:val="22"/>
        </w:rPr>
        <w:t xml:space="preserve"> </w:t>
      </w:r>
      <w:proofErr w:type="spellStart"/>
      <w:r w:rsidRPr="7C0400F0" w:rsidR="7C0400F0">
        <w:rPr>
          <w:rFonts w:ascii="Verdana" w:hAnsi="Verdana" w:cs="Verdana"/>
          <w:sz w:val="22"/>
          <w:szCs w:val="22"/>
        </w:rPr>
        <w:t>стоимости</w:t>
      </w:r>
      <w:proofErr w:type="spellEnd"/>
      <w:r w:rsidRPr="7C0400F0" w:rsidR="7C0400F0">
        <w:rPr>
          <w:rFonts w:ascii="Verdana" w:hAnsi="Verdana" w:cs="Verdana"/>
          <w:sz w:val="22"/>
          <w:szCs w:val="22"/>
        </w:rPr>
        <w:t xml:space="preserve"> </w:t>
      </w:r>
      <w:proofErr w:type="spellStart"/>
      <w:r w:rsidRPr="7C0400F0" w:rsidR="7C0400F0">
        <w:rPr>
          <w:rFonts w:ascii="Verdana" w:hAnsi="Verdana" w:cs="Verdana"/>
          <w:sz w:val="22"/>
          <w:szCs w:val="22"/>
        </w:rPr>
        <w:t>Объекта</w:t>
      </w:r>
      <w:proofErr w:type="spellEnd"/>
      <w:r w:rsidRPr="7C0400F0" w:rsidR="7C0400F0">
        <w:rPr>
          <w:rFonts w:ascii="Verdana" w:hAnsi="Verdana" w:cs="Verdana"/>
          <w:sz w:val="22"/>
          <w:szCs w:val="22"/>
        </w:rPr>
        <w:t xml:space="preserve"> </w:t>
      </w:r>
      <w:proofErr w:type="spellStart"/>
      <w:r w:rsidRPr="7C0400F0" w:rsidR="7C0400F0">
        <w:rPr>
          <w:rFonts w:ascii="Verdana" w:hAnsi="Verdana" w:cs="Verdana"/>
          <w:sz w:val="22"/>
          <w:szCs w:val="22"/>
        </w:rPr>
        <w:t>оценки</w:t>
      </w:r>
      <w:proofErr w:type="spellEnd"/>
      <w:r w:rsidRPr="7C0400F0" w:rsidR="7C0400F0">
        <w:rPr>
          <w:rFonts w:ascii="Verdana" w:hAnsi="Verdana" w:cs="Verdana"/>
          <w:sz w:val="22"/>
          <w:szCs w:val="22"/>
        </w:rPr>
        <w:t>)</w:t>
      </w:r>
    </w:p>
    <w:p xmlns:wp14="http://schemas.microsoft.com/office/word/2010/wordml" w:rsidP="7C0400F0" w14:paraId="7196D064" wp14:textId="77777777">
      <w:pPr>
        <w:pStyle w:val="Normal"/>
        <w:rPr>
          <w:rFonts w:ascii="Verdana" w:hAnsi="Verdana" w:cs="Verdana"/>
        </w:rPr>
      </w:pPr>
    </w:p>
    <w:p xmlns:wp14="http://schemas.microsoft.com/office/word/2010/wordml" w:rsidP="7C0400F0" w14:paraId="766A6371" wp14:textId="77777777" wp14:noSpellErr="1">
      <w:pPr>
        <w:pStyle w:val="Heading2"/>
        <w:numPr>
          <w:ilvl w:val="1"/>
          <w:numId w:val="26"/>
        </w:numPr>
        <w:rPr>
          <w:rFonts w:ascii="Verdana" w:hAnsi="Verdana" w:cs="Verdana"/>
          <w:sz w:val="20"/>
          <w:szCs w:val="20"/>
          <w:lang w:val="ru-RU"/>
        </w:rPr>
      </w:pPr>
      <w:bookmarkStart w:name="__RefHeading___Toc413330552" w:id="21"/>
      <w:bookmarkEnd w:id="21"/>
      <w:r w:rsidRPr="7C0400F0" w:rsidR="7C0400F0">
        <w:rPr>
          <w:rFonts w:ascii="Verdana" w:hAnsi="Verdana" w:cs="Verdana"/>
          <w:sz w:val="20"/>
          <w:szCs w:val="20"/>
          <w:lang w:val="ru-RU"/>
        </w:rPr>
        <w:t>Методология оценки Объекта оценки</w:t>
      </w:r>
    </w:p>
    <w:p xmlns:wp14="http://schemas.microsoft.com/office/word/2010/wordml" w:rsidP="7C0400F0" w14:paraId="56F779C5" wp14:textId="77777777" wp14:noSpellErr="1">
      <w:pPr>
        <w:pStyle w:val="Normal"/>
        <w:spacing w:before="120" w:after="0" w:line="360" w:lineRule="auto"/>
        <w:ind w:left="0" w:right="0" w:firstLine="567"/>
        <w:jc w:val="both"/>
        <w:rPr>
          <w:rFonts w:ascii="Verdana" w:hAnsi="Verdana" w:cs="Verdana"/>
          <w:sz w:val="18"/>
          <w:szCs w:val="18"/>
        </w:rPr>
      </w:pPr>
      <w:r w:rsidRPr="7C0400F0" w:rsidR="7C0400F0">
        <w:rPr>
          <w:rFonts w:ascii="Verdana" w:hAnsi="Verdana" w:cs="Verdana"/>
          <w:sz w:val="18"/>
          <w:szCs w:val="18"/>
        </w:rPr>
        <w:t>В случае проведения оценки земельных участков в рамках трёх подходов к оценке, в соответствии с Методическими рекомендациями об определении рыночной стоимости земельных участков (распоряжение от 6 марта 2002 г. № 568-р) и Методическими рекомендациями по определению рыночной стоимости права аренды земельных участков (распоряжение 10 апреля 2003 года № 1102-р) Министерства Имущественных отношений РФ по определению рыночной стоимости земельных участков и права аренды земельных участков обычно используют следующие подходы:</w:t>
      </w:r>
    </w:p>
    <w:p xmlns:wp14="http://schemas.microsoft.com/office/word/2010/wordml" w:rsidP="7C0400F0" w14:paraId="4AB62ED3"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cs="Verdana"/>
          <w:b w:val="1"/>
          <w:bCs w:val="1"/>
          <w:sz w:val="18"/>
          <w:szCs w:val="18"/>
        </w:rPr>
        <w:t>Сравнительный подход</w:t>
      </w:r>
      <w:r w:rsidRPr="7C0400F0" w:rsidR="7C0400F0">
        <w:rPr>
          <w:rFonts w:ascii="Verdana" w:hAnsi="Verdana" w:cs="Verdana"/>
          <w:sz w:val="18"/>
          <w:szCs w:val="18"/>
        </w:rPr>
        <w:t>, отражающий совокупность ценообразующих факторов конкретного рынка (спрос и предложение, конкуренцию, ограничение и т.д.), присутствующих на дату проведения оценки. В рамках сравнительного подхода применяются следующие методы: метод сравнения (продаж), метод выделения, метод распределения.</w:t>
      </w:r>
    </w:p>
    <w:p xmlns:wp14="http://schemas.microsoft.com/office/word/2010/wordml" w:rsidP="7C0400F0" w14:paraId="2E4948A5"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eastAsia="Verdana" w:cs="Verdana"/>
          <w:sz w:val="18"/>
          <w:szCs w:val="18"/>
        </w:rPr>
        <w:t xml:space="preserve"> </w:t>
      </w:r>
      <w:r w:rsidRPr="7C0400F0" w:rsidR="7C0400F0">
        <w:rPr>
          <w:rFonts w:ascii="Verdana" w:hAnsi="Verdana" w:cs="Verdana"/>
          <w:sz w:val="18"/>
          <w:szCs w:val="18"/>
        </w:rPr>
        <w:t>1. Метод сравнения продаж. Метод применяется для оценки земельных участков, как занятых, так и не занятых зданиями, строениями, сооружениями. Условие применения метода – наличие информации о ценах сделок с земельными участками, являющимися аналогами оцениваемого. При отсутствии информации о ценах сделок с земельными участками допускается использование цен предложения (спроса). Метод предполагает следующие действия: определение элементов сравнения, определение по каждому из них степени отличия аналогов от объекта оценки, а затем корректировка цен аналогов по каждому элементу сравнения, сглаживающая их отличия от оцениваемого земельного участка, и расчет рыночной стоимости объекта оценки путем обоснованного обобщения полученных результатов. Метод позволяет получить объективный результат только при наличии достаточной базы сравнения.</w:t>
      </w:r>
    </w:p>
    <w:p xmlns:wp14="http://schemas.microsoft.com/office/word/2010/wordml" w:rsidP="7C0400F0" w14:paraId="3E58DACE"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cs="Verdana"/>
          <w:sz w:val="18"/>
          <w:szCs w:val="18"/>
        </w:rPr>
        <w:t>2. Метод выделения. Метод применяется для оценки застроенных земельных участков. Условиями применения метода являются наличие информации о ценах сделок с едиными объектами недвижимости, аналогичными единому объекту недвижимости, включающему в себя оцениваемый земельный участок и соответствие улучшений земельного участка его наиболее эффективному использованию. Метод предполагает расчет рыночной стоимости единого объекта недвижимости, включающего в себя оцениваемый земельный участок, путем обоснованного обобщения скорректированных цен аналогов, расчет стоимости замещения или восстановления улучшений земельного участка, а затем расчет рыночной стоимости земельного участка, как разницы этих двух величин.</w:t>
      </w:r>
    </w:p>
    <w:p xmlns:wp14="http://schemas.microsoft.com/office/word/2010/wordml" w:rsidP="7C0400F0" w14:paraId="2B137E16"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cs="Verdana"/>
          <w:sz w:val="18"/>
          <w:szCs w:val="18"/>
        </w:rPr>
        <w:t>3. Метод распределения. Метод применяется для оценки застроенных земельных участков. Условиями его применения также является наличие информации о ценах с едиными объектами недвижимости, аналогичными единому объекту недвижимости, включающему в себя оцениваемый земельный участок, а также информации о наиболее вероятной доле земельного участка в рыночной стоимости единого объекта недвижимости и соответствие улучшений земельного участка его наиболее эффективному использованию. Метод предполагает расчет рыночной стоимости единого объекта недвижимости, включающего в себя оцениваемый земельный участок путем обоснованного обобщения скорректированных цен аналогов и выделение из полученного результата рыночной стоимости оцениваемого земельного участка путем умножения на наиболее вероятное значение доли земельного участка в рыночной стоимости единого объекта недвижимости.</w:t>
      </w:r>
    </w:p>
    <w:p xmlns:wp14="http://schemas.microsoft.com/office/word/2010/wordml" w:rsidP="7C0400F0" w14:paraId="5556E8D3"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cs="Verdana"/>
          <w:b w:val="1"/>
          <w:bCs w:val="1"/>
          <w:sz w:val="18"/>
          <w:szCs w:val="18"/>
        </w:rPr>
        <w:t>Доходный подход,</w:t>
      </w:r>
      <w:r w:rsidRPr="7C0400F0" w:rsidR="7C0400F0">
        <w:rPr>
          <w:rFonts w:ascii="Verdana" w:hAnsi="Verdana" w:cs="Verdana"/>
          <w:sz w:val="18"/>
          <w:szCs w:val="18"/>
        </w:rPr>
        <w:t xml:space="preserve"> отражающий позиции наиболее вероятного покупателя (инвестора). В рамках доходного подхода для оценки используются: метод капитализации земельной ренты, метод остатка для земли, метод предполагаемого использования.</w:t>
      </w:r>
    </w:p>
    <w:p xmlns:wp14="http://schemas.microsoft.com/office/word/2010/wordml" w:rsidP="7C0400F0" w14:paraId="3261A491"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eastAsia="Verdana" w:cs="Verdana"/>
          <w:sz w:val="18"/>
          <w:szCs w:val="18"/>
        </w:rPr>
        <w:t xml:space="preserve"> </w:t>
      </w:r>
      <w:r w:rsidRPr="7C0400F0" w:rsidR="7C0400F0">
        <w:rPr>
          <w:rFonts w:ascii="Verdana" w:hAnsi="Verdana" w:cs="Verdana"/>
          <w:sz w:val="18"/>
          <w:szCs w:val="18"/>
        </w:rPr>
        <w:t>1. Метод капитализации земельной ренты. Метод применяется для оценки застроенных и незастроенных земельных участков. Условие применения метода – возможность получения земельной ренты от оцениваемого участка. Метод предполагает расчет земельной ренты, создаваемой земельным участком, определение величины соответствующего коэффициента капитализации и расчет рыночной стоимости земельного участка путем капитализации земельной ренты, то есть определения на дату проведения оценки стоимости всех будущих, равных между собой или изменяющихся с одинаковым темпом, величин земельной ренты за равные периоды времени. В рамках данного метода величина земельной ренты может рассчитываться как доход от сдачи в аренду земельного участка на условиях, сложившихся на рынке земли.</w:t>
      </w:r>
    </w:p>
    <w:p xmlns:wp14="http://schemas.microsoft.com/office/word/2010/wordml" w:rsidP="7C0400F0" w14:paraId="39CBD6F0"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cs="Verdana"/>
          <w:sz w:val="18"/>
          <w:szCs w:val="18"/>
        </w:rPr>
        <w:t>2. Метод остатка. Метод применяется для оценки застроенных и незастроенных земельных участков. Условие применения метода – возможность застройки оцениваемого участка улучшениями, приносящими доход. Метод предполагает расчет чистого операционного дохода от единого объекта недвижимости за определенный период времени на основе рыночных арендных ставок, расчет рыночной стоимости единого объекта недвижимости путем капитализации чистого операционного дохода за определенный период времени и расчет рыночной стоимости земельного участка путем вычитания из рыночной стоимости единого объекта недвижимости стоимости воспроизводства или замещения улучшений.</w:t>
      </w:r>
    </w:p>
    <w:p xmlns:wp14="http://schemas.microsoft.com/office/word/2010/wordml" w:rsidP="7C0400F0" w14:paraId="59A7809F"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cs="Verdana"/>
          <w:sz w:val="18"/>
          <w:szCs w:val="18"/>
        </w:rPr>
        <w:t>3. Метод предполагаемого использования. Метод применяется для оценки застроенных и незастроенных земельных участков. Условие применения метода – возможность использования земельного участка способом, приносящим доход. Метод предполагает определение суммы и временной структуры: расходов, необходимых для использования земельного участка в соответствии с вариантом его наиболее эффективного использования, доходов от наиболее эффективного использования земельного участка и операционных расходов, необходимых для получения доходов; определение ставки дисконтирования, соответствующей уровню риска инвестирования капитала в оцениваемый земельный участок и расчет стоимости земельного участка путем дисконтирования всех доходов и расходов, связанных с использованием земельного участка.</w:t>
      </w:r>
    </w:p>
    <w:p xmlns:wp14="http://schemas.microsoft.com/office/word/2010/wordml" w:rsidP="7C0400F0" w14:paraId="4D849721"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cs="Verdana"/>
          <w:b w:val="1"/>
          <w:bCs w:val="1"/>
          <w:sz w:val="18"/>
          <w:szCs w:val="18"/>
        </w:rPr>
        <w:t>Затратный подход</w:t>
      </w:r>
      <w:r w:rsidRPr="7C0400F0" w:rsidR="7C0400F0">
        <w:rPr>
          <w:rFonts w:ascii="Verdana" w:hAnsi="Verdana" w:cs="Verdana"/>
          <w:sz w:val="18"/>
          <w:szCs w:val="18"/>
        </w:rPr>
        <w:t xml:space="preserve"> практически не применяется для самостоятельной оценки земельного участка. Используются только элементы затратного подхода в части расчета стоимости воспроизводства или замещения улучшений земельного участка в методе остатка и методе выделения. </w:t>
      </w:r>
    </w:p>
    <w:p xmlns:wp14="http://schemas.microsoft.com/office/word/2010/wordml" w:rsidP="7C0400F0" w14:paraId="13F01ECE"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cs="Verdana"/>
          <w:sz w:val="18"/>
          <w:szCs w:val="18"/>
        </w:rPr>
        <w:t>Определение рыночной стоимости земельного участка основывается на следующих принципах.</w:t>
      </w:r>
    </w:p>
    <w:p xmlns:wp14="http://schemas.microsoft.com/office/word/2010/wordml" w:rsidP="7C0400F0" w14:paraId="08B88DC1"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cs="Verdana"/>
          <w:sz w:val="18"/>
          <w:szCs w:val="18"/>
        </w:rPr>
        <w:t>Принцип полезности — рыночную стоимость имеют земельные участки, которые способны удовлетворять потребности пользователя (потенциального пользователя) в течение определенного времени.</w:t>
      </w:r>
    </w:p>
    <w:p xmlns:wp14="http://schemas.microsoft.com/office/word/2010/wordml" w:rsidP="7C0400F0" w14:paraId="1E0BE52F"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cs="Verdana"/>
          <w:sz w:val="18"/>
          <w:szCs w:val="18"/>
        </w:rPr>
        <w:t>Принцип спроса и предложения — рыночная стоимость земельного участка складывается в результате взаимодействия спроса и предложения на рынке и характера конкуренции продавцов и покупателей.</w:t>
      </w:r>
    </w:p>
    <w:p xmlns:wp14="http://schemas.microsoft.com/office/word/2010/wordml" w:rsidP="7C0400F0" w14:paraId="530B305C"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cs="Verdana"/>
          <w:sz w:val="18"/>
          <w:szCs w:val="18"/>
        </w:rPr>
        <w:t>Спрос обычно принято характеризовать количеством объектов, которые покупатели готовы или могут купить в течение определенного промежутка времени по сложившейся на данное время рыночной стоимости. Предложение характеризуется количеством объектов, предложенных к продаже на рынке в настоящий момент по конкретной цене. Соотношение спроса и предложения определяет уровень цен на равновесном земельном рынке.</w:t>
      </w:r>
    </w:p>
    <w:p xmlns:wp14="http://schemas.microsoft.com/office/word/2010/wordml" w:rsidP="7C0400F0" w14:paraId="73EEC9D4"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cs="Verdana"/>
          <w:sz w:val="18"/>
          <w:szCs w:val="18"/>
        </w:rPr>
        <w:t>В неравновесных условиях переходной экономики, характерных для России, этот принцип часто не оказывает существенного влияния, поскольку спрос и предложение в значительной степени регулируются административно, часто за счет существенного занижения цены предложения земельных участков.</w:t>
      </w:r>
    </w:p>
    <w:p xmlns:wp14="http://schemas.microsoft.com/office/word/2010/wordml" w:rsidP="7C0400F0" w14:paraId="778D8623"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cs="Verdana"/>
          <w:sz w:val="18"/>
          <w:szCs w:val="18"/>
        </w:rPr>
        <w:t>Принцип замещения — рыночная стоимость земельного участка не может превышать наиболее вероятных затрат на приобретение объекта эквивалентной полезности.</w:t>
      </w:r>
    </w:p>
    <w:p xmlns:wp14="http://schemas.microsoft.com/office/word/2010/wordml" w:rsidP="7C0400F0" w14:paraId="3DD9CBCF"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cs="Verdana"/>
          <w:sz w:val="18"/>
          <w:szCs w:val="18"/>
        </w:rPr>
        <w:t>Данный принцип предполагает наличие вариантов выбора для покупателя, т.е., стоимость объекта недвижимости (земельного участка) зависит оттого, имеются ли на рынке аналогичные объекты или объекты, заменяющие данный. Принцип показывает, что стоимость данного объекта не должна превышать затрат на приобретение на рынке аналогичного объекта (земельного участка). Следовательно, стоимость конкретного земельного участка определяется наименьшей ценой, по которой можно приобрести аналогичный земельный участок, обладающий такими же основными показателями, включая потенциальную полезность и доходность.</w:t>
      </w:r>
    </w:p>
    <w:p xmlns:wp14="http://schemas.microsoft.com/office/word/2010/wordml" w:rsidP="7C0400F0" w14:paraId="4DF450D2"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cs="Verdana"/>
          <w:sz w:val="18"/>
          <w:szCs w:val="18"/>
        </w:rPr>
        <w:t>Принцип ожидания — величина рыночной стоимости земельного участка зависит от ожидаемой величины, срока и вероятности получения ренты от него.</w:t>
      </w:r>
    </w:p>
    <w:p xmlns:wp14="http://schemas.microsoft.com/office/word/2010/wordml" w:rsidP="7C0400F0" w14:paraId="662B661E"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cs="Verdana"/>
          <w:sz w:val="18"/>
          <w:szCs w:val="18"/>
        </w:rPr>
        <w:t>Величина рыночной стоимости земельного участка зависит от дохода, остающегося после оплаты факторов производства, привлеченных к земельному участку для предпринимательской деятельности.</w:t>
      </w:r>
    </w:p>
    <w:p xmlns:wp14="http://schemas.microsoft.com/office/word/2010/wordml" w:rsidP="7C0400F0" w14:paraId="5485FA10"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cs="Verdana"/>
          <w:sz w:val="18"/>
          <w:szCs w:val="18"/>
        </w:rPr>
        <w:t>Данный принцип показывает, что стоимость объекта недвижимости — текущая стоимость всех будущих доходов, полученных от его использования (включая продажу и стоимость объектов недвижимости, прежде всего земельных участков), — постоянно растет в силу увеличения спроса и ограничения предложения. Однако этот принцип не означает, что владелец недвижимости (земельного участка) в буквальном смысле должен ждать повышения цены недвижимости или доходности от сдачи ее в аренду. Он лишь отражает то, что использование объекта недвижимости, земли, принципиально носит длительный характер. Поэтому при оценке объекта недвижимости следует помнить, что его стоимость далеко не всегда равна той средней цене, которая сложилась на рынке для аналогичных объектов к моменту оценки. Текущая стоимость всей суммы доходов может оказаться и существенно более высокой.</w:t>
      </w:r>
    </w:p>
    <w:p xmlns:wp14="http://schemas.microsoft.com/office/word/2010/wordml" w:rsidP="7C0400F0" w14:paraId="2CC82669"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cs="Verdana"/>
          <w:sz w:val="18"/>
          <w:szCs w:val="18"/>
        </w:rPr>
        <w:t>Принцип соответствия — оцениваемый объект (участок земли) имеет наивысшую стоимость при условии его некоторого сходства с окружающими объектами по использованию, по размеру и стилю, при минимальных затратах на его освоение. Иначе говоря, если все экономические факторы, обусловливающие максимальную полезность и доходность данного участка, сбалансированы наилучшим образом. Таким образом, для данного земельного участка и объекта недвижимости, расположенного или создаваемого на нем, должны быть достигнуты условия соответствия затрат на его приобретение и освоение и стоимости или доходности созданного на нем объекта недвижимости. Один из критериев проверки соответствия оценки земельного участка данному принципу — доля стоимости собственно земельного участка в общей стоимости объекта недвижимости, расположенного на нем.</w:t>
      </w:r>
    </w:p>
    <w:p xmlns:wp14="http://schemas.microsoft.com/office/word/2010/wordml" w:rsidP="7C0400F0" w14:paraId="2D7003FF"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cs="Verdana"/>
          <w:sz w:val="18"/>
          <w:szCs w:val="18"/>
        </w:rPr>
        <w:t>Реализация данного принципа, позволяет выделить из общей стоимости объекта недвижимости стоимость собственно земельного участка.</w:t>
      </w:r>
    </w:p>
    <w:p xmlns:wp14="http://schemas.microsoft.com/office/word/2010/wordml" w:rsidP="7C0400F0" w14:paraId="643C97D0"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cs="Verdana"/>
          <w:sz w:val="18"/>
          <w:szCs w:val="18"/>
        </w:rPr>
        <w:t>Принцип наиболее эффективного использования — рыночная стоимость земельного участка определяется исходя из его наиболее эффективного использования.</w:t>
      </w:r>
    </w:p>
    <w:p xmlns:wp14="http://schemas.microsoft.com/office/word/2010/wordml" w:rsidP="7C0400F0" w14:paraId="764ADF15"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cs="Verdana"/>
          <w:sz w:val="18"/>
          <w:szCs w:val="18"/>
        </w:rPr>
        <w:t>Данный принцип позволяет оценить максимальную возможную величину земельной ренты от данного земельного участка независимо от того, застроен участок или нет и какое здание или сооружение на нем находится в момент оценки.</w:t>
      </w:r>
    </w:p>
    <w:p xmlns:wp14="http://schemas.microsoft.com/office/word/2010/wordml" w:rsidP="7C0400F0" w14:paraId="3E65470E"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cs="Verdana"/>
          <w:sz w:val="18"/>
          <w:szCs w:val="18"/>
        </w:rPr>
        <w:t>Величина рыночной стоимости земельного участка изменяется во времени и определяется на конкретную дату (дата проведения оценки).</w:t>
      </w:r>
    </w:p>
    <w:p xmlns:wp14="http://schemas.microsoft.com/office/word/2010/wordml" w:rsidP="7C0400F0" w14:paraId="640D3912" wp14:textId="77777777" wp14:noSpellErr="1">
      <w:pPr>
        <w:pStyle w:val="Normal"/>
        <w:overflowPunct w:val="true"/>
        <w:spacing w:line="360" w:lineRule="auto"/>
        <w:ind w:left="0" w:right="0" w:firstLine="600"/>
        <w:jc w:val="both"/>
        <w:textAlignment w:val="auto"/>
        <w:rPr>
          <w:rFonts w:ascii="Verdana" w:hAnsi="Verdana" w:cs="Verdana"/>
        </w:rPr>
      </w:pPr>
      <w:r w:rsidRPr="7C0400F0" w:rsidR="7C0400F0">
        <w:rPr>
          <w:rFonts w:ascii="Verdana" w:hAnsi="Verdana" w:cs="Verdana"/>
          <w:sz w:val="18"/>
          <w:szCs w:val="18"/>
        </w:rPr>
        <w:t>Выбор того или иного подхода для оценки осуществляется, исходя из специфики оцениваемого объекта, особенностей конкретного рынка и состава сведений, содержащихся в представленной информации</w:t>
      </w:r>
      <w:r w:rsidRPr="7C0400F0" w:rsidR="7C0400F0">
        <w:rPr>
          <w:rFonts w:ascii="Verdana" w:hAnsi="Verdana" w:cs="Verdana"/>
        </w:rPr>
        <w:t xml:space="preserve">. </w:t>
      </w:r>
    </w:p>
    <w:p xmlns:wp14="http://schemas.microsoft.com/office/word/2010/wordml" w:rsidP="7C0400F0" w14:paraId="34FF1C98" wp14:textId="77777777">
      <w:pPr>
        <w:pStyle w:val="Normal"/>
        <w:spacing w:line="360" w:lineRule="auto"/>
        <w:ind w:left="0" w:right="0" w:firstLine="720"/>
        <w:jc w:val="both"/>
        <w:rPr>
          <w:rFonts w:ascii="Verdana" w:hAnsi="Verdana" w:cs="Verdana"/>
        </w:rPr>
      </w:pPr>
    </w:p>
    <w:p xmlns:wp14="http://schemas.microsoft.com/office/word/2010/wordml" w:rsidP="7C0400F0" w14:paraId="615F09AB" wp14:textId="77777777" wp14:noSpellErr="1">
      <w:pPr>
        <w:pStyle w:val="Heading2"/>
        <w:numPr>
          <w:ilvl w:val="1"/>
          <w:numId w:val="26"/>
        </w:numPr>
        <w:rPr>
          <w:rStyle w:val="Style19"/>
          <w:b w:val="1"/>
          <w:bCs w:val="1"/>
          <w:lang w:val="ru-RU" w:eastAsia="ru-RU"/>
        </w:rPr>
      </w:pPr>
      <w:bookmarkStart w:name="__RefHeading___Toc413330553" w:id="22"/>
      <w:bookmarkEnd w:id="22"/>
      <w:r w:rsidRPr="7C0400F0">
        <w:rPr>
          <w:rFonts w:ascii="Verdana" w:hAnsi="Verdana" w:cs="Verdana"/>
          <w:sz w:val="20"/>
          <w:szCs w:val="20"/>
          <w:lang w:val="ru-RU"/>
        </w:rPr>
        <w:t xml:space="preserve">Обоснование выбора подходов и </w:t>
      </w:r>
      <w:commentRangeStart w:id="7"/>
      <w:r w:rsidRPr="7C0400F0">
        <w:rPr>
          <w:rFonts w:ascii="Verdana" w:hAnsi="Verdana" w:cs="Verdana"/>
          <w:sz w:val="20"/>
          <w:szCs w:val="20"/>
          <w:lang w:val="ru-RU"/>
        </w:rPr>
        <w:t>методо</w:t>
      </w:r>
      <w:r w:rsidRPr="7C0400F0">
        <w:rPr>
          <w:rStyle w:val="Style19"/>
          <w:b w:val="1"/>
          <w:bCs w:val="1"/>
          <w:lang w:val="ru-RU" w:eastAsia="ru-RU"/>
        </w:rPr>
        <w:t>в</w:t>
      </w:r>
      <w:r>
        <w:rPr>
          <w:rStyle w:val="Style19"/>
          <w:b/>
          <w:iCs/>
          <w:lang w:val="ru-RU" w:eastAsia="ru-RU"/>
        </w:rPr>
      </w:r>
      <w:commentRangeEnd w:id="7"/>
      <w:r>
        <w:rPr>
          <w:rStyle w:val="Style19"/>
          <w:b/>
          <w:iCs/>
          <w:vanish w:val="false"/>
          <w:lang w:val="ru-RU" w:eastAsia="ru-RU"/>
        </w:rPr>
        <w:commentReference w:id="7"/>
      </w:r>
    </w:p>
    <w:p xmlns:wp14="http://schemas.microsoft.com/office/word/2010/wordml" w:rsidP="7C0400F0" w14:paraId="18B11CA1" wp14:textId="77777777" wp14:noSpellErr="1">
      <w:pPr>
        <w:pStyle w:val="Normal"/>
        <w:spacing w:before="120" w:after="0" w:line="360" w:lineRule="auto"/>
        <w:ind w:left="0" w:right="0" w:firstLine="567"/>
        <w:rPr>
          <w:rFonts w:ascii="Verdana" w:hAnsi="Verdana" w:cs="Verdana"/>
          <w:sz w:val="18"/>
          <w:szCs w:val="18"/>
        </w:rPr>
      </w:pPr>
      <w:r>
        <w:rPr>
          <w:rFonts w:ascii="Verdana" w:hAnsi="Verdana" w:cs="Verdana"/>
          <w:sz w:val="18"/>
          <w:szCs w:val="18"/>
        </w:rPr>
        <w:t xml:space="preserve">На основании анализа имеющихся данных сделаны следующие </w:t>
      </w:r>
      <w:commentRangeStart w:id="8"/>
      <w:r>
        <w:rPr>
          <w:rFonts w:ascii="Verdana" w:hAnsi="Verdana" w:cs="Verdana"/>
          <w:sz w:val="18"/>
          <w:szCs w:val="18"/>
        </w:rPr>
        <w:t>вывод</w:t>
      </w:r>
      <w:r>
        <w:rPr>
          <w:rStyle w:val="Style19"/>
        </w:rPr>
        <w:t>ы</w:t>
      </w:r>
      <w:r>
        <w:rPr>
          <w:rStyle w:val="Style19"/>
        </w:rPr>
      </w:r>
      <w:commentRangeEnd w:id="8"/>
      <w:r>
        <w:rPr>
          <w:rStyle w:val="Style19"/>
          <w:vanish w:val="false"/>
        </w:rPr>
        <w:commentReference w:id="8"/>
      </w:r>
      <w:r>
        <w:rPr>
          <w:rFonts w:ascii="Verdana" w:hAnsi="Verdana" w:cs="Verdana"/>
          <w:sz w:val="18"/>
          <w:szCs w:val="18"/>
        </w:rPr>
        <w:t>:</w:t>
      </w:r>
    </w:p>
    <w:p xmlns:wp14="http://schemas.microsoft.com/office/word/2010/wordml" w:rsidP="7C0400F0" w14:paraId="7BF09E9B"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Pr>
          <w:rFonts w:ascii="Verdana" w:hAnsi="Verdana" w:cs="Verdana"/>
          <w:i w:val="1"/>
          <w:iCs w:val="1"/>
          <w:sz w:val="18"/>
          <w:szCs w:val="18"/>
        </w:rPr>
        <w:t>Затратный подход</w:t>
      </w:r>
      <w:r>
        <w:rPr>
          <w:rFonts w:ascii="Verdana" w:hAnsi="Verdana" w:cs="Verdana"/>
          <w:sz w:val="18"/>
          <w:szCs w:val="18"/>
        </w:rPr>
        <w:t xml:space="preserve">. Затратный подход не применяется для самостоятельной оценки земельного участка, так как земельный участок является не возобновляемым активом. Используются только элементы затратного подхода в сравнительном и доходном подходах для расчета стоимости улучшений земельного участка. Учитывая вышеизложенное, Оценщик </w:t>
      </w:r>
      <w:commentRangeStart w:id="9"/>
      <w:r>
        <w:rPr>
          <w:rFonts w:ascii="Verdana" w:hAnsi="Verdana" w:cs="Verdana"/>
          <w:sz w:val="18"/>
          <w:szCs w:val="18"/>
        </w:rPr>
        <w:t>отказывается</w:t>
      </w:r>
      <w:r>
        <w:rPr>
          <w:rStyle w:val="Style19"/>
        </w:rPr>
        <w:t xml:space="preserve"> </w:t>
      </w:r>
      <w:r>
        <w:rPr>
          <w:rStyle w:val="Style19"/>
        </w:rPr>
      </w:r>
      <w:commentRangeEnd w:id="9"/>
      <w:r>
        <w:rPr>
          <w:rStyle w:val="Style19"/>
          <w:vanish w:val="false"/>
        </w:rPr>
        <w:commentReference w:id="9"/>
      </w:r>
      <w:r>
        <w:rPr>
          <w:rFonts w:ascii="Verdana" w:hAnsi="Verdana" w:cs="Verdana"/>
          <w:sz w:val="18"/>
          <w:szCs w:val="18"/>
        </w:rPr>
        <w:t>от применения затратного подхода в отношении Объекта оценки.</w:t>
      </w:r>
    </w:p>
    <w:p xmlns:wp14="http://schemas.microsoft.com/office/word/2010/wordml" w:rsidP="7C0400F0" w14:paraId="7B93665D" wp14:textId="77777777">
      <w:pPr>
        <w:pStyle w:val="Normal"/>
        <w:overflowPunct w:val="true"/>
        <w:spacing w:line="360" w:lineRule="auto"/>
        <w:ind w:left="0" w:right="0" w:firstLine="600"/>
        <w:jc w:val="both"/>
        <w:textAlignment w:val="auto"/>
        <w:rPr>
          <w:rStyle w:val="Style19"/>
        </w:rPr>
      </w:pPr>
      <w:r w:rsidRPr="7C0400F0">
        <w:rPr>
          <w:rFonts w:ascii="Verdana" w:hAnsi="Verdana" w:cs="Verdana"/>
          <w:i w:val="1"/>
          <w:iCs w:val="1"/>
          <w:sz w:val="18"/>
          <w:szCs w:val="18"/>
        </w:rPr>
        <w:t>Доходный подход</w:t>
      </w:r>
      <w:r>
        <w:rPr>
          <w:rFonts w:ascii="Verdana" w:hAnsi="Verdana" w:cs="Verdana"/>
          <w:sz w:val="18"/>
          <w:szCs w:val="18"/>
        </w:rPr>
        <w:t xml:space="preserve">. Расчет рыночной стоимости земельного участка доходным подходом не проводился, так как в г. </w:t>
      </w:r>
      <w:proofErr w:type="spellStart"/>
      <w:r>
        <w:rPr>
          <w:rFonts w:ascii="Verdana" w:hAnsi="Verdana" w:cs="Verdana"/>
          <w:sz w:val="18"/>
          <w:szCs w:val="18"/>
        </w:rPr>
        <w:t>Тамбоффе</w:t>
      </w:r>
      <w:proofErr w:type="spellEnd"/>
      <w:r>
        <w:rPr>
          <w:rFonts w:ascii="Verdana" w:hAnsi="Verdana" w:cs="Verdana"/>
          <w:sz w:val="18"/>
          <w:szCs w:val="18"/>
        </w:rPr>
        <w:t xml:space="preserve"> и </w:t>
      </w:r>
      <w:proofErr w:type="spellStart"/>
      <w:r>
        <w:rPr>
          <w:rFonts w:ascii="Verdana" w:hAnsi="Verdana" w:cs="Verdana"/>
          <w:sz w:val="18"/>
          <w:szCs w:val="18"/>
        </w:rPr>
        <w:t>Тамбоффской</w:t>
      </w:r>
      <w:proofErr w:type="spellEnd"/>
      <w:r>
        <w:rPr>
          <w:rFonts w:ascii="Verdana" w:hAnsi="Verdana" w:cs="Verdana"/>
          <w:sz w:val="18"/>
          <w:szCs w:val="18"/>
        </w:rPr>
        <w:t xml:space="preserve"> области отсутствует вторичный рынок аренды земельных участков (в основном земельные участки, предоставляемые в аренду, являются собственностью государства или муниципалитета, величина арендной ставки устанавливается не рыночным способом), оценщик отказывается от применения метода капитализации земельной ренты для расчета стоимости земельного участка</w:t>
      </w:r>
      <w:commentRangeStart w:id="10"/>
      <w:r>
        <w:rPr>
          <w:rFonts w:ascii="Verdana" w:hAnsi="Verdana" w:cs="Verdana"/>
          <w:sz w:val="18"/>
          <w:szCs w:val="18"/>
        </w:rPr>
      </w:r>
      <w:r>
        <w:rPr>
          <w:rStyle w:val="Style19"/>
        </w:rPr>
        <w:t>.</w:t>
      </w:r>
      <w:r>
        <w:rPr>
          <w:rStyle w:val="Style19"/>
        </w:rPr>
      </w:r>
      <w:commentRangeEnd w:id="10"/>
      <w:r>
        <w:rPr>
          <w:rStyle w:val="Style19"/>
          <w:vanish w:val="false"/>
        </w:rPr>
        <w:commentReference w:id="10"/>
      </w:r>
    </w:p>
    <w:p xmlns:wp14="http://schemas.microsoft.com/office/word/2010/wordml" w:rsidP="7C0400F0" w14:paraId="0F922BD1"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cs="Verdana"/>
          <w:sz w:val="18"/>
          <w:szCs w:val="18"/>
        </w:rPr>
        <w:t>Для оценки рыночной стоимости земельного участка методом остатка и методом предполагаемого использования необходимы данные о возможной застройке земельного участка (архитектурно-планировочное решение здания), о расходах в процессе эксплуатации здания, о величине арендной ставки, о величине ставки капитализации и ставки дисконтирования соответственно для каждого метода. Основные недостатки, связанные с применениям метода остатка и метода предполагаемого использования для расчета стоимости земельного участка:</w:t>
      </w:r>
    </w:p>
    <w:p xmlns:wp14="http://schemas.microsoft.com/office/word/2010/wordml" w:rsidP="7C0400F0" w14:paraId="6B06955C"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cs="Verdana"/>
          <w:sz w:val="18"/>
          <w:szCs w:val="18"/>
        </w:rPr>
        <w:t>- архитектурно-планировочное решение здания оказывает сильное влияние на величину затрат необходимых для строительства здания, выбор основных параметров здания (этажность, высота этажа, площадь, необходимое благоустройство) является не обоснованным как при текущем варианте застройки объекта оценки, так и при возможном альтернативном варианте;</w:t>
      </w:r>
    </w:p>
    <w:p xmlns:wp14="http://schemas.microsoft.com/office/word/2010/wordml" w:rsidP="7C0400F0" w14:paraId="3670E56E"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cs="Verdana"/>
          <w:sz w:val="18"/>
          <w:szCs w:val="18"/>
        </w:rPr>
        <w:t>- большая неопределенность результатов из-за высокой субъективности  определения коэффициента капитализации и ставок дисконтирования расчетными методами – результаты очень сильно меняются даже при незначительном изменении ставки дисконтирования;</w:t>
      </w:r>
    </w:p>
    <w:p xmlns:wp14="http://schemas.microsoft.com/office/word/2010/wordml" w:rsidP="7C0400F0" w14:paraId="6CDBCC86"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cs="Verdana"/>
          <w:sz w:val="18"/>
          <w:szCs w:val="18"/>
        </w:rPr>
        <w:t>- величина расходов в процессе эксплуатации здания в связи с тем, что здания на дату оценки отсутствуют, может быть определена только экспертным путем на основании использования данных о расходах по аналогичным зданиям;</w:t>
      </w:r>
    </w:p>
    <w:p xmlns:wp14="http://schemas.microsoft.com/office/word/2010/wordml" w:rsidP="7C0400F0" w14:paraId="1493C1C4"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cs="Verdana"/>
          <w:sz w:val="18"/>
          <w:szCs w:val="18"/>
        </w:rPr>
        <w:t>- при расчете методом предполагаемого использования большая неопределенность результатов из-за использования в расчетах прогнозов.</w:t>
      </w:r>
    </w:p>
    <w:p xmlns:wp14="http://schemas.microsoft.com/office/word/2010/wordml" w:rsidP="7C0400F0" w14:paraId="287CC5E9" wp14:textId="77777777" wp14:noSpellErr="1">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cs="Verdana"/>
          <w:sz w:val="18"/>
          <w:szCs w:val="18"/>
        </w:rPr>
        <w:t>В связи с вышеизложенным Оценщик отказывается от применения доходного подхода для расчета стоимости земельного участка.</w:t>
      </w:r>
    </w:p>
    <w:p xmlns:wp14="http://schemas.microsoft.com/office/word/2010/wordml" w:rsidP="7C0400F0" w14:paraId="2767D105" wp14:textId="77777777">
      <w:pPr>
        <w:pStyle w:val="Normal"/>
        <w:overflowPunct w:val="true"/>
        <w:spacing w:line="360" w:lineRule="auto"/>
        <w:ind w:left="0" w:right="0" w:firstLine="600"/>
        <w:jc w:val="both"/>
        <w:textAlignment w:val="auto"/>
        <w:rPr>
          <w:rFonts w:ascii="Verdana" w:hAnsi="Verdana" w:cs="Verdana"/>
          <w:sz w:val="18"/>
          <w:szCs w:val="18"/>
        </w:rPr>
      </w:pPr>
      <w:r w:rsidRPr="7C0400F0" w:rsidR="7C0400F0">
        <w:rPr>
          <w:rFonts w:ascii="Verdana" w:hAnsi="Verdana" w:cs="Verdana"/>
          <w:i w:val="1"/>
          <w:iCs w:val="1"/>
          <w:sz w:val="18"/>
          <w:szCs w:val="18"/>
        </w:rPr>
        <w:t>Сравнительный подход</w:t>
      </w:r>
      <w:r w:rsidRPr="7C0400F0" w:rsidR="7C0400F0">
        <w:rPr>
          <w:rFonts w:ascii="Verdana" w:hAnsi="Verdana" w:cs="Verdana"/>
          <w:sz w:val="18"/>
          <w:szCs w:val="18"/>
        </w:rPr>
        <w:t xml:space="preserve">. Для оценки земельных участков сравнительным подходом требуется наличие информации о ценах сделок с земельными участками, являющимися аналогами оцениваемого, при отсутствии информации о ценах сделок с земельными участками допускается использование цен предложения. В результате анализа рынка земельных участков г. </w:t>
      </w:r>
      <w:proofErr w:type="spellStart"/>
      <w:r w:rsidRPr="7C0400F0" w:rsidR="7C0400F0">
        <w:rPr>
          <w:rFonts w:ascii="Verdana" w:hAnsi="Verdana" w:cs="Verdana"/>
          <w:sz w:val="18"/>
          <w:szCs w:val="18"/>
        </w:rPr>
        <w:t>Тамбофф</w:t>
      </w:r>
      <w:proofErr w:type="spellEnd"/>
      <w:r w:rsidRPr="7C0400F0" w:rsidR="7C0400F0">
        <w:rPr>
          <w:rFonts w:ascii="Verdana" w:hAnsi="Verdana" w:cs="Verdana"/>
          <w:sz w:val="18"/>
          <w:szCs w:val="18"/>
        </w:rPr>
        <w:t xml:space="preserve"> и </w:t>
      </w:r>
      <w:proofErr w:type="spellStart"/>
      <w:r w:rsidRPr="7C0400F0" w:rsidR="7C0400F0">
        <w:rPr>
          <w:rFonts w:ascii="Verdana" w:hAnsi="Verdana" w:cs="Verdana"/>
          <w:sz w:val="18"/>
          <w:szCs w:val="18"/>
        </w:rPr>
        <w:t>Тамбоффской</w:t>
      </w:r>
      <w:proofErr w:type="spellEnd"/>
      <w:r w:rsidRPr="7C0400F0" w:rsidR="7C0400F0">
        <w:rPr>
          <w:rFonts w:ascii="Verdana" w:hAnsi="Verdana" w:cs="Verdana"/>
          <w:sz w:val="18"/>
          <w:szCs w:val="18"/>
        </w:rPr>
        <w:t xml:space="preserve"> области выявлена информация о предложениях по участкам, аналогичным оцениваемому земельному участку. В связи с этим оценщик считает возможным применение сравнительного подхода (метод сравнения продаж).</w:t>
      </w:r>
    </w:p>
    <w:p xmlns:wp14="http://schemas.microsoft.com/office/word/2010/wordml" w:rsidP="7C0400F0" w14:paraId="0B0E3F43" wp14:textId="77777777">
      <w:pPr>
        <w:pStyle w:val="Heading2"/>
        <w:numPr>
          <w:ilvl w:val="1"/>
          <w:numId w:val="26"/>
        </w:numPr>
        <w:rPr>
          <w:rFonts w:ascii="Verdana" w:hAnsi="Verdana" w:cs="Verdana"/>
          <w:sz w:val="20"/>
          <w:szCs w:val="20"/>
        </w:rPr>
      </w:pPr>
      <w:bookmarkStart w:name="__RefHeading___Toc413330554" w:id="23"/>
      <w:bookmarkEnd w:id="23"/>
      <w:proofErr w:type="spellStart"/>
      <w:r w:rsidRPr="7C0400F0" w:rsidR="7C0400F0">
        <w:rPr>
          <w:rFonts w:ascii="Verdana" w:hAnsi="Verdana" w:cs="Verdana"/>
          <w:sz w:val="20"/>
          <w:szCs w:val="20"/>
        </w:rPr>
        <w:t>Оценка</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Объекта</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оценки</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сравнительным</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подходом</w:t>
      </w:r>
      <w:proofErr w:type="spellEnd"/>
    </w:p>
    <w:p xmlns:wp14="http://schemas.microsoft.com/office/word/2010/wordml" w:rsidP="7C0400F0" w14:paraId="08FA30CB" wp14:textId="77777777" wp14:noSpellErr="1">
      <w:pPr>
        <w:pStyle w:val="Normal"/>
        <w:spacing w:before="120" w:after="0" w:line="360" w:lineRule="auto"/>
        <w:ind w:left="0" w:right="0" w:firstLine="284"/>
        <w:rPr>
          <w:rFonts w:ascii="Verdana" w:hAnsi="Verdana" w:cs="Verdana"/>
          <w:sz w:val="18"/>
          <w:szCs w:val="18"/>
        </w:rPr>
      </w:pPr>
      <w:r w:rsidRPr="7C0400F0" w:rsidR="7C0400F0">
        <w:rPr>
          <w:rFonts w:ascii="Verdana" w:hAnsi="Verdana" w:cs="Verdana"/>
          <w:sz w:val="18"/>
          <w:szCs w:val="18"/>
        </w:rPr>
        <w:t>В рамках сравнительного подхода используется метод сравнения продаж, основывающийся на принципе замещения. Другими словами, метод имеет в своей основе предположение, что благоразумный покупатель за выставленный на продажу земельный участок заплатит не больше той суммы, за которую можно приобрести аналогичный по качеству и пригодности объект.</w:t>
      </w:r>
    </w:p>
    <w:p xmlns:wp14="http://schemas.microsoft.com/office/word/2010/wordml" w:rsidP="7C0400F0" w14:paraId="74BF6DB4" wp14:textId="77777777" wp14:noSpellErr="1">
      <w:pPr>
        <w:pStyle w:val="TextBodyIndent"/>
        <w:rPr>
          <w:rFonts w:ascii="Verdana" w:hAnsi="Verdana" w:cs="Verdana"/>
          <w:i w:val="0"/>
          <w:iCs w:val="0"/>
          <w:sz w:val="18"/>
          <w:szCs w:val="18"/>
        </w:rPr>
      </w:pPr>
      <w:r w:rsidRPr="7C0400F0" w:rsidR="7C0400F0">
        <w:rPr>
          <w:rFonts w:ascii="Verdana" w:hAnsi="Verdana" w:cs="Verdana"/>
          <w:i w:val="0"/>
          <w:iCs w:val="0"/>
          <w:sz w:val="18"/>
          <w:szCs w:val="18"/>
        </w:rPr>
        <w:t>Данный метод включает сбор данных о рынке продаж и предложений по земельным участкам, сходных с оцениваемым. Цены на объекты-аналоги затем корректируются с учетом параметров, по которым эти объекты отличаются от оцениваемого объекта. После корректировки цен их можно использовать для определения рыночной стоимости оцениваемой собственности.</w:t>
      </w:r>
    </w:p>
    <w:p xmlns:wp14="http://schemas.microsoft.com/office/word/2010/wordml" w:rsidP="7C0400F0" w14:paraId="4529F870" wp14:textId="77777777" wp14:noSpellErr="1">
      <w:pPr>
        <w:pStyle w:val="TextBodyIndent"/>
        <w:rPr>
          <w:rFonts w:ascii="Verdana" w:hAnsi="Verdana" w:cs="Verdana"/>
          <w:i w:val="0"/>
          <w:iCs w:val="0"/>
          <w:sz w:val="18"/>
          <w:szCs w:val="18"/>
        </w:rPr>
      </w:pPr>
      <w:r w:rsidRPr="7C0400F0" w:rsidR="7C0400F0">
        <w:rPr>
          <w:rFonts w:ascii="Verdana" w:hAnsi="Verdana" w:cs="Verdana"/>
          <w:i w:val="0"/>
          <w:iCs w:val="0"/>
          <w:sz w:val="18"/>
          <w:szCs w:val="18"/>
        </w:rPr>
        <w:t>Сравнительный подход к оценке стоимости имущества включает следующие этапы:</w:t>
      </w:r>
    </w:p>
    <w:p xmlns:wp14="http://schemas.microsoft.com/office/word/2010/wordml" w:rsidP="7C0400F0" w14:paraId="12C37E1E" wp14:textId="77777777" wp14:noSpellErr="1">
      <w:pPr>
        <w:pStyle w:val="TextBodyIndent"/>
        <w:numPr>
          <w:ilvl w:val="0"/>
          <w:numId w:val="18"/>
        </w:numPr>
        <w:rPr>
          <w:rFonts w:ascii="Verdana" w:hAnsi="Verdana" w:cs="Verdana"/>
          <w:i w:val="0"/>
          <w:iCs w:val="0"/>
          <w:sz w:val="18"/>
          <w:szCs w:val="18"/>
        </w:rPr>
      </w:pPr>
      <w:r w:rsidRPr="7C0400F0" w:rsidR="7C0400F0">
        <w:rPr>
          <w:rFonts w:ascii="Verdana" w:hAnsi="Verdana" w:cs="Verdana"/>
          <w:i w:val="0"/>
          <w:iCs w:val="0"/>
          <w:sz w:val="18"/>
          <w:szCs w:val="18"/>
        </w:rPr>
        <w:t>Изучение рынка и выбор листингов (предложений на продажу) земельных участков, которые наиболее сопоставимы с оцениваемым объектом.</w:t>
      </w:r>
    </w:p>
    <w:p xmlns:wp14="http://schemas.microsoft.com/office/word/2010/wordml" w:rsidP="7C0400F0" w14:paraId="368E4010" wp14:textId="77777777" wp14:noSpellErr="1">
      <w:pPr>
        <w:pStyle w:val="TextBodyIndent"/>
        <w:numPr>
          <w:ilvl w:val="0"/>
          <w:numId w:val="18"/>
        </w:numPr>
        <w:rPr>
          <w:rFonts w:ascii="Verdana" w:hAnsi="Verdana" w:cs="Verdana"/>
          <w:i w:val="0"/>
          <w:iCs w:val="0"/>
          <w:sz w:val="18"/>
          <w:szCs w:val="18"/>
        </w:rPr>
      </w:pPr>
      <w:r w:rsidRPr="7C0400F0" w:rsidR="7C0400F0">
        <w:rPr>
          <w:rFonts w:ascii="Verdana" w:hAnsi="Verdana" w:cs="Verdana"/>
          <w:i w:val="0"/>
          <w:iCs w:val="0"/>
          <w:sz w:val="18"/>
          <w:szCs w:val="18"/>
        </w:rPr>
        <w:t>Сбор и проверка информации по каждому объекту (о цене предложения, дате выставления объектов-аналогов к продаже, физических характеристиках, местоположении объектов и др.).</w:t>
      </w:r>
    </w:p>
    <w:p xmlns:wp14="http://schemas.microsoft.com/office/word/2010/wordml" w:rsidP="7C0400F0" w14:paraId="13F1AF20" wp14:textId="77777777" wp14:noSpellErr="1">
      <w:pPr>
        <w:pStyle w:val="TextBodyIndent"/>
        <w:numPr>
          <w:ilvl w:val="0"/>
          <w:numId w:val="18"/>
        </w:numPr>
        <w:rPr>
          <w:rFonts w:ascii="Verdana" w:hAnsi="Verdana" w:cs="Verdana"/>
          <w:i w:val="0"/>
          <w:iCs w:val="0"/>
          <w:sz w:val="18"/>
          <w:szCs w:val="18"/>
        </w:rPr>
      </w:pPr>
      <w:r w:rsidRPr="7C0400F0" w:rsidR="7C0400F0">
        <w:rPr>
          <w:rFonts w:ascii="Verdana" w:hAnsi="Verdana" w:cs="Verdana"/>
          <w:i w:val="0"/>
          <w:iCs w:val="0"/>
          <w:sz w:val="18"/>
          <w:szCs w:val="18"/>
        </w:rPr>
        <w:t>Сравнение каждого объекта-аналога с оцениваемым объектом по нескольким параметрам (местоположению, физическим характеристикам, условиям продажи и др.).</w:t>
      </w:r>
    </w:p>
    <w:p xmlns:wp14="http://schemas.microsoft.com/office/word/2010/wordml" w:rsidP="7C0400F0" w14:paraId="1381547D" wp14:textId="77777777" wp14:noSpellErr="1">
      <w:pPr>
        <w:pStyle w:val="TextBodyIndent"/>
        <w:numPr>
          <w:ilvl w:val="0"/>
          <w:numId w:val="18"/>
        </w:numPr>
        <w:rPr>
          <w:rFonts w:ascii="Verdana" w:hAnsi="Verdana" w:cs="Verdana"/>
          <w:i w:val="0"/>
          <w:iCs w:val="0"/>
          <w:sz w:val="18"/>
          <w:szCs w:val="18"/>
        </w:rPr>
      </w:pPr>
      <w:r w:rsidRPr="7C0400F0" w:rsidR="7C0400F0">
        <w:rPr>
          <w:rFonts w:ascii="Verdana" w:hAnsi="Verdana" w:cs="Verdana"/>
          <w:i w:val="0"/>
          <w:iCs w:val="0"/>
          <w:sz w:val="18"/>
          <w:szCs w:val="18"/>
        </w:rPr>
        <w:t>Корректировка листинговых стоимостей по каждому сопоставимому объекту в соответствии с имеющимися различиями между ними и оцениваемым объектом. Величины поправок к ценам определяются на основе анализа рынка с использованием метода «сопоставимых пар», регрессионного анализа и других методов.</w:t>
      </w:r>
    </w:p>
    <w:p xmlns:wp14="http://schemas.microsoft.com/office/word/2010/wordml" w:rsidP="7C0400F0" w14:paraId="2ADB90FA" wp14:textId="77777777" wp14:noSpellErr="1">
      <w:pPr>
        <w:pStyle w:val="TextBodyIndent"/>
        <w:numPr>
          <w:ilvl w:val="0"/>
          <w:numId w:val="18"/>
        </w:numPr>
        <w:rPr>
          <w:rFonts w:ascii="Verdana" w:hAnsi="Verdana" w:cs="Verdana"/>
          <w:i w:val="0"/>
          <w:iCs w:val="0"/>
          <w:sz w:val="18"/>
          <w:szCs w:val="18"/>
        </w:rPr>
      </w:pPr>
      <w:r w:rsidRPr="7C0400F0" w:rsidR="7C0400F0">
        <w:rPr>
          <w:rFonts w:ascii="Verdana" w:hAnsi="Verdana" w:cs="Verdana"/>
          <w:i w:val="0"/>
          <w:iCs w:val="0"/>
          <w:sz w:val="18"/>
          <w:szCs w:val="18"/>
        </w:rPr>
        <w:t>Согласование скорректированных стоимостей сопоставимых объектов и определение показателя стоимости оцениваемого объекта.</w:t>
      </w:r>
    </w:p>
    <w:p xmlns:wp14="http://schemas.microsoft.com/office/word/2010/wordml" w:rsidP="7C0400F0" w14:paraId="25155CD1" wp14:textId="77777777" wp14:noSpellErr="1">
      <w:pPr>
        <w:pStyle w:val="Style32"/>
        <w:rPr>
          <w:rFonts w:ascii="Verdana" w:hAnsi="Verdana" w:cs="Verdana"/>
          <w:sz w:val="18"/>
          <w:szCs w:val="18"/>
        </w:rPr>
      </w:pPr>
      <w:r w:rsidRPr="7C0400F0" w:rsidR="7C0400F0">
        <w:rPr>
          <w:rFonts w:ascii="Verdana" w:hAnsi="Verdana" w:cs="Verdana"/>
          <w:sz w:val="18"/>
          <w:szCs w:val="18"/>
        </w:rPr>
        <w:t>Выбор единицы сравнения</w:t>
      </w:r>
    </w:p>
    <w:p xmlns:wp14="http://schemas.microsoft.com/office/word/2010/wordml" w:rsidP="7C0400F0" w14:paraId="5EE5F540" wp14:textId="77777777" wp14:noSpellErr="1">
      <w:pPr>
        <w:pStyle w:val="Normal"/>
        <w:spacing w:before="120" w:after="0" w:line="360" w:lineRule="auto"/>
        <w:ind w:left="0" w:right="0" w:firstLine="284"/>
        <w:rPr>
          <w:rFonts w:ascii="Verdana" w:hAnsi="Verdana" w:cs="Verdana"/>
          <w:sz w:val="18"/>
          <w:szCs w:val="18"/>
        </w:rPr>
      </w:pPr>
      <w:r w:rsidRPr="7C0400F0" w:rsidR="7C0400F0">
        <w:rPr>
          <w:rFonts w:ascii="Verdana" w:hAnsi="Verdana" w:cs="Verdana"/>
          <w:sz w:val="18"/>
          <w:szCs w:val="18"/>
        </w:rPr>
        <w:t>Можно выделить три основных критерия выбора единицы сравнения:</w:t>
      </w:r>
    </w:p>
    <w:p xmlns:wp14="http://schemas.microsoft.com/office/word/2010/wordml" w:rsidP="7C0400F0" w14:paraId="151285F8" wp14:textId="77777777" wp14:noSpellErr="1">
      <w:pPr>
        <w:pStyle w:val="TextBodyIndent"/>
        <w:numPr>
          <w:ilvl w:val="0"/>
          <w:numId w:val="22"/>
        </w:numPr>
        <w:rPr>
          <w:rFonts w:ascii="Verdana" w:hAnsi="Verdana" w:cs="Verdana"/>
          <w:i w:val="0"/>
          <w:iCs w:val="0"/>
          <w:sz w:val="18"/>
          <w:szCs w:val="18"/>
        </w:rPr>
      </w:pPr>
      <w:r w:rsidRPr="7C0400F0" w:rsidR="7C0400F0">
        <w:rPr>
          <w:rFonts w:ascii="Verdana" w:hAnsi="Verdana" w:cs="Verdana"/>
          <w:i w:val="0"/>
          <w:iCs w:val="0"/>
          <w:sz w:val="18"/>
          <w:szCs w:val="18"/>
        </w:rPr>
        <w:t xml:space="preserve">Данная единица сравнения используется покупателями и продавцами, а также другими специалистами на конкретном сегменте рынка. </w:t>
      </w:r>
    </w:p>
    <w:p xmlns:wp14="http://schemas.microsoft.com/office/word/2010/wordml" w:rsidP="7C0400F0" w14:paraId="7654D433" wp14:textId="77777777" wp14:noSpellErr="1">
      <w:pPr>
        <w:pStyle w:val="TextBodyIndent"/>
        <w:numPr>
          <w:ilvl w:val="0"/>
          <w:numId w:val="22"/>
        </w:numPr>
        <w:rPr>
          <w:rFonts w:ascii="Verdana" w:hAnsi="Verdana" w:cs="Verdana"/>
          <w:i w:val="0"/>
          <w:iCs w:val="0"/>
          <w:sz w:val="18"/>
          <w:szCs w:val="18"/>
        </w:rPr>
      </w:pPr>
      <w:r w:rsidRPr="7C0400F0" w:rsidR="7C0400F0">
        <w:rPr>
          <w:rFonts w:ascii="Verdana" w:hAnsi="Verdana" w:cs="Verdana"/>
          <w:i w:val="0"/>
          <w:iCs w:val="0"/>
          <w:sz w:val="18"/>
          <w:szCs w:val="18"/>
        </w:rPr>
        <w:t>Данная единица сравнения является общей для объекта оценки и объектов-аналогов («общий знаменатель»).</w:t>
      </w:r>
    </w:p>
    <w:p xmlns:wp14="http://schemas.microsoft.com/office/word/2010/wordml" w:rsidP="7C0400F0" w14:paraId="0D414573" wp14:textId="77777777" wp14:noSpellErr="1">
      <w:pPr>
        <w:pStyle w:val="TextBodyIndent"/>
        <w:numPr>
          <w:ilvl w:val="0"/>
          <w:numId w:val="22"/>
        </w:numPr>
        <w:rPr>
          <w:rFonts w:ascii="Verdana" w:hAnsi="Verdana" w:cs="Verdana"/>
          <w:i w:val="0"/>
          <w:iCs w:val="0"/>
          <w:sz w:val="18"/>
          <w:szCs w:val="18"/>
        </w:rPr>
      </w:pPr>
      <w:r w:rsidRPr="7C0400F0" w:rsidR="7C0400F0">
        <w:rPr>
          <w:rFonts w:ascii="Verdana" w:hAnsi="Verdana" w:cs="Verdana"/>
          <w:i w:val="0"/>
          <w:iCs w:val="0"/>
          <w:sz w:val="18"/>
          <w:szCs w:val="18"/>
        </w:rPr>
        <w:t>Данная единица сравнения является удельной характеристикой (удельной ценой), что существенно ослабляет зависимость этой характеристики от общего количества ценообразующего фактора.</w:t>
      </w:r>
    </w:p>
    <w:p xmlns:wp14="http://schemas.microsoft.com/office/word/2010/wordml" w:rsidP="7C0400F0" w14:paraId="6EF9F920" wp14:textId="77777777" wp14:noSpellErr="1">
      <w:pPr>
        <w:pStyle w:val="TextBodyIndent"/>
        <w:rPr>
          <w:rFonts w:ascii="Verdana" w:hAnsi="Verdana" w:cs="Verdana"/>
          <w:i w:val="0"/>
          <w:iCs w:val="0"/>
          <w:sz w:val="18"/>
          <w:szCs w:val="18"/>
        </w:rPr>
      </w:pPr>
      <w:r w:rsidRPr="7C0400F0">
        <w:rPr>
          <w:rFonts w:ascii="Verdana" w:hAnsi="Verdana" w:cs="Verdana"/>
          <w:i w:val="0"/>
          <w:iCs w:val="0"/>
          <w:sz w:val="18"/>
          <w:szCs w:val="18"/>
        </w:rPr>
        <w:t xml:space="preserve">Исходя из вышеизложенного в качестве единицы сравнения Оценщиком выбрана цена за 1 </w:t>
      </w:r>
      <w:bookmarkStart w:name="OLE_LINK1" w:id="24"/>
      <w:r w:rsidRPr="7C0400F0">
        <w:rPr>
          <w:rFonts w:ascii="Verdana" w:hAnsi="Verdana" w:cs="Verdana"/>
          <w:i w:val="0"/>
          <w:iCs w:val="0"/>
          <w:sz w:val="18"/>
          <w:szCs w:val="18"/>
        </w:rPr>
        <w:t>м</w:t>
      </w:r>
      <w:r w:rsidRPr="7C0400F0">
        <w:rPr>
          <w:rFonts w:ascii="Verdana" w:hAnsi="Verdana" w:cs="Verdana"/>
          <w:i w:val="0"/>
          <w:iCs w:val="0"/>
          <w:sz w:val="18"/>
          <w:szCs w:val="18"/>
          <w:vertAlign w:val="superscript"/>
        </w:rPr>
        <w:t>2</w:t>
      </w:r>
      <w:bookmarkEnd w:id="24"/>
      <w:r w:rsidRPr="7C0400F0">
        <w:rPr>
          <w:rFonts w:ascii="Verdana" w:hAnsi="Verdana" w:cs="Verdana"/>
          <w:i w:val="0"/>
          <w:iCs w:val="0"/>
          <w:sz w:val="18"/>
          <w:szCs w:val="18"/>
        </w:rPr>
        <w:t xml:space="preserve"> площади участка. Этим же объясняется </w:t>
      </w:r>
      <w:commentRangeStart w:id="11"/>
      <w:r w:rsidRPr="7C0400F0">
        <w:rPr>
          <w:rFonts w:ascii="Verdana" w:hAnsi="Verdana" w:cs="Verdana"/>
          <w:i w:val="0"/>
          <w:iCs w:val="0"/>
          <w:sz w:val="18"/>
          <w:szCs w:val="18"/>
        </w:rPr>
        <w:t>отказ</w:t>
      </w:r>
      <w:r w:rsidRPr="7C0400F0">
        <w:rPr>
          <w:rStyle w:val="Style19"/>
          <w:rFonts w:ascii="Times New Roman" w:hAnsi="Times New Roman" w:cs="Times New Roman"/>
          <w:i w:val="1"/>
          <w:iCs w:val="1"/>
        </w:rPr>
        <w:t xml:space="preserve"> </w:t>
      </w:r>
      <w:r>
        <w:rPr>
          <w:rStyle w:val="Style19"/>
          <w:rFonts w:ascii="Times New Roman" w:hAnsi="Times New Roman" w:cs="Times New Roman"/>
          <w:i/>
        </w:rPr>
      </w:r>
      <w:commentRangeEnd w:id="11"/>
      <w:r>
        <w:rPr>
          <w:rStyle w:val="Style19"/>
          <w:rFonts w:ascii="Times New Roman" w:hAnsi="Times New Roman" w:cs="Times New Roman"/>
          <w:i/>
          <w:vanish w:val="false"/>
        </w:rPr>
        <w:commentReference w:id="11"/>
      </w:r>
      <w:r w:rsidRPr="7C0400F0">
        <w:rPr>
          <w:rFonts w:ascii="Verdana" w:hAnsi="Verdana" w:cs="Verdana"/>
          <w:i w:val="0"/>
          <w:iCs w:val="0"/>
          <w:sz w:val="18"/>
          <w:szCs w:val="18"/>
        </w:rPr>
        <w:t>от использования других единиц сравнения.</w:t>
      </w:r>
    </w:p>
    <w:p xmlns:wp14="http://schemas.microsoft.com/office/word/2010/wordml" w:rsidP="7C0400F0" w14:paraId="75E2B520" wp14:textId="77777777" wp14:noSpellErr="1">
      <w:pPr>
        <w:pStyle w:val="Normal"/>
        <w:overflowPunct w:val="true"/>
        <w:autoSpaceDE w:val="true"/>
        <w:spacing w:before="120" w:after="120"/>
        <w:ind w:left="0" w:right="0" w:firstLine="567"/>
        <w:jc w:val="both"/>
        <w:textAlignment w:val="auto"/>
        <w:rPr>
          <w:rStyle w:val="Style19"/>
        </w:rPr>
      </w:pPr>
      <w:r w:rsidRPr="7C0400F0">
        <w:rPr>
          <w:b w:val="1"/>
          <w:bCs w:val="1"/>
          <w:sz w:val="24"/>
          <w:szCs w:val="24"/>
          <w:shd w:val="clear" w:fill="00FFFF"/>
        </w:rPr>
        <w:t>Отбор аналогов и правила их отбора для проведения расчет</w:t>
      </w:r>
      <w:commentRangeStart w:id="12"/>
      <w:r>
        <w:rPr>
          <w:b/>
          <w:sz w:val="24"/>
          <w:szCs w:val="24"/>
          <w:shd w:val="clear" w:fill="00FFFF"/>
        </w:rPr>
      </w:r>
      <w:r>
        <w:rPr>
          <w:rStyle w:val="Style19"/>
          <w:shd w:val="clear" w:fill="00FFFF"/>
        </w:rPr>
        <w:t>а</w:t>
      </w:r>
      <w:r>
        <w:rPr>
          <w:rStyle w:val="Style19"/>
          <w:shd w:val="clear" w:fill="00FFFF"/>
        </w:rPr>
      </w:r>
      <w:commentRangeEnd w:id="12"/>
      <w:r>
        <w:rPr>
          <w:rStyle w:val="Style19"/>
          <w:vanish w:val="false"/>
          <w:shd w:val="clear" w:fill="00FFFF"/>
        </w:rPr>
        <w:commentReference w:id="12"/>
      </w:r>
    </w:p>
    <w:p xmlns:wp14="http://schemas.microsoft.com/office/word/2010/wordml" w:rsidP="7C0400F0" w14:paraId="72BF2059" wp14:textId="77777777">
      <w:pPr>
        <w:pStyle w:val="TextBodyIndent"/>
        <w:spacing w:before="120" w:after="0"/>
        <w:rPr>
          <w:rFonts w:ascii="Verdana" w:hAnsi="Verdana" w:cs="Verdana"/>
          <w:i w:val="0"/>
          <w:iCs w:val="0"/>
          <w:sz w:val="18"/>
          <w:szCs w:val="18"/>
        </w:rPr>
      </w:pPr>
      <w:r w:rsidRPr="7C0400F0">
        <w:rPr>
          <w:rFonts w:ascii="Verdana" w:hAnsi="Verdana" w:cs="Verdana"/>
          <w:i w:val="0"/>
          <w:iCs w:val="0"/>
          <w:sz w:val="18"/>
          <w:szCs w:val="18"/>
          <w:shd w:val="clear" w:fill="00FFFF"/>
        </w:rPr>
        <w:t>Для расчета стоимости 1 м</w:t>
      </w:r>
      <w:r w:rsidRPr="7C0400F0">
        <w:rPr>
          <w:rFonts w:ascii="Verdana" w:hAnsi="Verdana" w:cs="Verdana"/>
          <w:i w:val="0"/>
          <w:iCs w:val="0"/>
          <w:sz w:val="18"/>
          <w:szCs w:val="18"/>
          <w:shd w:val="clear" w:fill="00FFFF"/>
          <w:vertAlign w:val="superscript"/>
        </w:rPr>
        <w:t>2</w:t>
      </w:r>
      <w:r w:rsidRPr="7C0400F0">
        <w:rPr>
          <w:rFonts w:ascii="Verdana" w:hAnsi="Verdana" w:cs="Verdana"/>
          <w:i w:val="0"/>
          <w:iCs w:val="0"/>
          <w:sz w:val="18"/>
          <w:szCs w:val="18"/>
          <w:shd w:val="clear" w:fill="00FFFF"/>
        </w:rPr>
        <w:t xml:space="preserve"> земельного участка Оценщиками использованы данные городского каталога недвижимости «</w:t>
      </w:r>
      <w:proofErr w:type="spellStart"/>
      <w:r w:rsidRPr="7C0400F0">
        <w:rPr>
          <w:rFonts w:ascii="Verdana" w:hAnsi="Verdana" w:cs="Verdana"/>
          <w:i w:val="0"/>
          <w:iCs w:val="0"/>
          <w:sz w:val="18"/>
          <w:szCs w:val="18"/>
          <w:shd w:val="clear" w:fill="00FFFF"/>
        </w:rPr>
        <w:t xml:space="preserve">Тамбоффская</w:t>
      </w:r>
      <w:proofErr w:type="spellEnd"/>
      <w:r w:rsidRPr="7C0400F0">
        <w:rPr>
          <w:rFonts w:ascii="Verdana" w:hAnsi="Verdana" w:cs="Verdana"/>
          <w:i w:val="0"/>
          <w:iCs w:val="0"/>
          <w:sz w:val="18"/>
          <w:szCs w:val="18"/>
          <w:shd w:val="clear" w:fill="00FFFF"/>
        </w:rPr>
        <w:t xml:space="preserve"> правда», «Коммерческая недвижимость», «Бюллетень недвижимости», «Недвижимость», а также Интернет сайты:</w:t>
      </w:r>
    </w:p>
    <w:p xmlns:wp14="http://schemas.microsoft.com/office/word/2010/wordml" w:rsidP="7C0400F0" w14:paraId="4D6FBF42" wp14:textId="77777777" wp14:noSpellErr="1">
      <w:pPr>
        <w:pStyle w:val="TextBodyIndent"/>
        <w:numPr>
          <w:ilvl w:val="0"/>
          <w:numId w:val="23"/>
        </w:numPr>
        <w:rPr>
          <w:rFonts w:ascii="Verdana" w:hAnsi="Verdana" w:cs="Verdana"/>
          <w:i w:val="0"/>
          <w:iCs w:val="0"/>
          <w:sz w:val="18"/>
          <w:szCs w:val="18"/>
        </w:rPr>
      </w:pPr>
      <w:hyperlink r:id="Rd7e25e3ac3144efa">
        <w:r w:rsidRPr="7C0400F0">
          <w:rPr>
            <w:rStyle w:val="InternetLink"/>
            <w:rFonts w:ascii="Verdana" w:hAnsi="Verdana" w:cs="Verdana"/>
            <w:i w:val="0"/>
            <w:iCs w:val="0"/>
            <w:sz w:val="18"/>
            <w:szCs w:val="18"/>
            <w:shd w:val="clear" w:fill="00FFFF"/>
          </w:rPr>
          <w:t>www.rosrealt.ru</w:t>
        </w:r>
      </w:hyperlink>
      <w:r w:rsidRPr="7C0400F0">
        <w:rPr>
          <w:rFonts w:ascii="Verdana" w:hAnsi="Verdana" w:cs="Verdana"/>
          <w:i w:val="0"/>
          <w:iCs w:val="0"/>
          <w:sz w:val="18"/>
          <w:szCs w:val="18"/>
          <w:shd w:val="clear" w:fill="00FFFF"/>
        </w:rPr>
        <w:t>;</w:t>
      </w:r>
    </w:p>
    <w:p xmlns:wp14="http://schemas.microsoft.com/office/word/2010/wordml" w:rsidP="7C0400F0" w14:paraId="065678E7" wp14:textId="77777777">
      <w:pPr>
        <w:pStyle w:val="TextBodyIndent"/>
        <w:numPr>
          <w:ilvl w:val="0"/>
          <w:numId w:val="23"/>
        </w:numPr>
        <w:rPr>
          <w:rFonts w:ascii="Verdana" w:hAnsi="Verdana" w:cs="Verdana"/>
          <w:i w:val="0"/>
          <w:iCs w:val="0"/>
          <w:sz w:val="18"/>
          <w:szCs w:val="18"/>
        </w:rPr>
      </w:pPr>
      <w:r w:rsidRPr="7C0400F0">
        <w:rPr>
          <w:rFonts w:ascii="Verdana" w:hAnsi="Verdana" w:cs="Verdana"/>
          <w:i w:val="0"/>
          <w:iCs w:val="0"/>
          <w:sz w:val="18"/>
          <w:szCs w:val="18"/>
          <w:shd w:val="clear" w:fill="00FFFF"/>
        </w:rPr>
        <w:t>http://</w:t>
      </w:r>
      <w:r w:rsidRPr="7C0400F0">
        <w:rPr>
          <w:rFonts w:ascii="Verdana" w:hAnsi="Verdana" w:cs="Verdana"/>
          <w:i w:val="0"/>
          <w:iCs w:val="0"/>
          <w:sz w:val="18"/>
          <w:szCs w:val="18"/>
          <w:shd w:val="clear" w:fill="00FFFF"/>
          <w:lang w:val="en-US"/>
        </w:rPr>
        <w:t>tamboff</w:t>
      </w:r>
      <w:r w:rsidRPr="7C0400F0">
        <w:rPr>
          <w:rFonts w:ascii="Verdana" w:hAnsi="Verdana" w:cs="Verdana"/>
          <w:i w:val="0"/>
          <w:iCs w:val="0"/>
          <w:sz w:val="18"/>
          <w:szCs w:val="18"/>
          <w:shd w:val="clear" w:fill="00FFFF"/>
        </w:rPr>
        <w:t>.olx.ru;</w:t>
      </w:r>
    </w:p>
    <w:p xmlns:wp14="http://schemas.microsoft.com/office/word/2010/wordml" w:rsidP="7C0400F0" w14:paraId="3D770C7B" wp14:textId="77777777" wp14:noSpellErr="1">
      <w:pPr>
        <w:pStyle w:val="TextBodyIndent"/>
        <w:numPr>
          <w:ilvl w:val="0"/>
          <w:numId w:val="23"/>
        </w:numPr>
        <w:rPr>
          <w:rFonts w:ascii="Verdana" w:hAnsi="Verdana" w:cs="Verdana"/>
          <w:i w:val="0"/>
          <w:iCs w:val="0"/>
          <w:sz w:val="18"/>
          <w:szCs w:val="18"/>
        </w:rPr>
      </w:pPr>
      <w:hyperlink r:id="R08f5792e18614f45">
        <w:r w:rsidRPr="7C0400F0">
          <w:rPr>
            <w:rStyle w:val="InternetLink"/>
            <w:rFonts w:ascii="Verdana" w:hAnsi="Verdana" w:cs="Verdana"/>
            <w:i w:val="0"/>
            <w:iCs w:val="0"/>
            <w:sz w:val="18"/>
            <w:szCs w:val="18"/>
            <w:shd w:val="clear" w:fill="00FFFF"/>
          </w:rPr>
          <w:t>www.restate.ru</w:t>
        </w:r>
      </w:hyperlink>
      <w:r w:rsidRPr="7C0400F0">
        <w:rPr>
          <w:rFonts w:ascii="Verdana" w:hAnsi="Verdana" w:cs="Verdana"/>
          <w:i w:val="0"/>
          <w:iCs w:val="0"/>
          <w:sz w:val="18"/>
          <w:szCs w:val="18"/>
          <w:shd w:val="clear" w:fill="00FFFF"/>
        </w:rPr>
        <w:t>;</w:t>
      </w:r>
    </w:p>
    <w:p xmlns:wp14="http://schemas.microsoft.com/office/word/2010/wordml" w:rsidP="7C0400F0" w14:paraId="635726EB" wp14:textId="77777777">
      <w:pPr>
        <w:pStyle w:val="TextBodyIndent"/>
        <w:numPr>
          <w:ilvl w:val="0"/>
          <w:numId w:val="23"/>
        </w:numPr>
        <w:rPr>
          <w:rFonts w:ascii="Verdana" w:hAnsi="Verdana" w:cs="Verdana"/>
          <w:i w:val="0"/>
          <w:iCs w:val="0"/>
          <w:sz w:val="18"/>
          <w:szCs w:val="18"/>
        </w:rPr>
      </w:pPr>
      <w:hyperlink r:id="Ra286bcbcc66c4b9d">
        <w:r w:rsidRPr="7C0400F0">
          <w:rPr>
            <w:rStyle w:val="InternetLink"/>
            <w:rFonts w:ascii="Verdana" w:hAnsi="Verdana" w:cs="Verdana"/>
            <w:i w:val="0"/>
            <w:iCs w:val="0"/>
            <w:sz w:val="18"/>
            <w:szCs w:val="18"/>
            <w:shd w:val="clear" w:fill="00FFFF"/>
          </w:rPr>
          <w:t>http://nedv.info</w:t>
        </w:r>
      </w:hyperlink>
      <w:r w:rsidRPr="7C0400F0">
        <w:rPr>
          <w:rFonts w:ascii="Verdana" w:hAnsi="Verdana" w:cs="Verdana"/>
          <w:i w:val="0"/>
          <w:iCs w:val="0"/>
          <w:sz w:val="18"/>
          <w:szCs w:val="18"/>
          <w:shd w:val="clear" w:fill="00FFFF"/>
        </w:rPr>
        <w:t>.</w:t>
      </w:r>
    </w:p>
    <w:p xmlns:wp14="http://schemas.microsoft.com/office/word/2010/wordml" w:rsidP="7C0400F0" w14:paraId="64D5D846" wp14:textId="77777777" wp14:noSpellErr="1">
      <w:pPr>
        <w:pStyle w:val="TextBodyIndent"/>
        <w:rPr>
          <w:rFonts w:ascii="Verdana" w:hAnsi="Verdana" w:cs="Verdana"/>
          <w:i w:val="0"/>
          <w:iCs w:val="0"/>
          <w:sz w:val="18"/>
          <w:szCs w:val="18"/>
        </w:rPr>
      </w:pPr>
      <w:commentRangeStart w:id="13"/>
      <w:r w:rsidRPr="7C0400F0">
        <w:rPr>
          <w:rFonts w:ascii="Verdana" w:hAnsi="Verdana" w:cs="Verdana"/>
          <w:i w:val="0"/>
          <w:iCs w:val="0"/>
          <w:sz w:val="18"/>
          <w:szCs w:val="18"/>
          <w:shd w:val="clear" w:fill="00FFFF"/>
        </w:rPr>
        <w:t>Объем доступных Оценщику рыночных данных</w:t>
      </w:r>
      <w:r w:rsidRPr="7C0400F0">
        <w:rPr>
          <w:rStyle w:val="Style19"/>
          <w:rFonts w:ascii="Times New Roman" w:hAnsi="Times New Roman" w:cs="Times New Roman"/>
          <w:i w:val="1"/>
          <w:iCs w:val="1"/>
        </w:rPr>
        <w:t xml:space="preserve"> </w:t>
      </w:r>
      <w:r>
        <w:rPr>
          <w:rStyle w:val="Style19"/>
          <w:rFonts w:ascii="Times New Roman" w:hAnsi="Times New Roman" w:cs="Times New Roman"/>
          <w:i/>
        </w:rPr>
      </w:r>
      <w:commentRangeEnd w:id="13"/>
      <w:r>
        <w:rPr>
          <w:rStyle w:val="Style19"/>
          <w:rFonts w:ascii="Times New Roman" w:hAnsi="Times New Roman" w:cs="Times New Roman"/>
          <w:i/>
          <w:vanish w:val="false"/>
        </w:rPr>
        <w:commentReference w:id="13"/>
      </w:r>
      <w:r w:rsidRPr="7C0400F0">
        <w:rPr>
          <w:rFonts w:ascii="Verdana" w:hAnsi="Verdana" w:cs="Verdana"/>
          <w:i w:val="0"/>
          <w:iCs w:val="0"/>
          <w:sz w:val="18"/>
          <w:szCs w:val="18"/>
          <w:shd w:val="clear" w:fill="00FFFF"/>
        </w:rPr>
        <w:t>представлен в приложении №10.4 на стр. ХХ., далее для проведения расчетов оценщиком отбирались объекты-аналоги из вышеуказанной выборки земельных участков, по следующим критериям:</w:t>
      </w:r>
    </w:p>
    <w:p xmlns:wp14="http://schemas.microsoft.com/office/word/2010/wordml" w:rsidP="7C0400F0" w14:paraId="501FB122" wp14:textId="77777777" wp14:noSpellErr="1">
      <w:pPr>
        <w:pStyle w:val="TextBodyIndent"/>
        <w:rPr>
          <w:rFonts w:ascii="Verdana" w:hAnsi="Verdana" w:cs="Verdana"/>
          <w:i w:val="0"/>
          <w:iCs w:val="0"/>
          <w:sz w:val="18"/>
          <w:szCs w:val="18"/>
        </w:rPr>
      </w:pPr>
      <w:r w:rsidRPr="7C0400F0">
        <w:rPr>
          <w:rFonts w:ascii="Verdana" w:hAnsi="Verdana" w:cs="Verdana"/>
          <w:i w:val="0"/>
          <w:iCs w:val="0"/>
          <w:sz w:val="18"/>
          <w:szCs w:val="18"/>
          <w:shd w:val="clear" w:fill="00FFFF"/>
        </w:rPr>
        <w:t>- наиболее сопоставимое местоположение;</w:t>
      </w:r>
    </w:p>
    <w:p xmlns:wp14="http://schemas.microsoft.com/office/word/2010/wordml" w:rsidP="7C0400F0" w14:paraId="0C006729" wp14:textId="77777777" wp14:noSpellErr="1">
      <w:pPr>
        <w:pStyle w:val="TextBodyIndent"/>
        <w:rPr>
          <w:rFonts w:ascii="Verdana" w:hAnsi="Verdana" w:cs="Verdana"/>
          <w:i w:val="0"/>
          <w:iCs w:val="0"/>
          <w:sz w:val="18"/>
          <w:szCs w:val="18"/>
        </w:rPr>
      </w:pPr>
      <w:r w:rsidRPr="7C0400F0">
        <w:rPr>
          <w:rFonts w:ascii="Verdana" w:hAnsi="Verdana" w:cs="Verdana"/>
          <w:i w:val="0"/>
          <w:iCs w:val="0"/>
          <w:sz w:val="18"/>
          <w:szCs w:val="18"/>
          <w:shd w:val="clear" w:fill="00FFFF"/>
        </w:rPr>
        <w:t>-идентичная категория и вид разрешенного использования или возможность использования под назначение, соответствующее объекту оценки;</w:t>
      </w:r>
    </w:p>
    <w:p xmlns:wp14="http://schemas.microsoft.com/office/word/2010/wordml" w:rsidP="7C0400F0" w14:paraId="77BC8AB8" wp14:textId="77777777">
      <w:pPr>
        <w:pStyle w:val="TextBodyIndent"/>
        <w:rPr>
          <w:rFonts w:ascii="Verdana" w:hAnsi="Verdana" w:cs="Verdana"/>
          <w:i w:val="0"/>
          <w:iCs w:val="0"/>
          <w:sz w:val="18"/>
          <w:szCs w:val="18"/>
        </w:rPr>
      </w:pPr>
      <w:r w:rsidRPr="7C0400F0">
        <w:rPr>
          <w:rFonts w:ascii="Verdana" w:hAnsi="Verdana" w:cs="Verdana"/>
          <w:i w:val="0"/>
          <w:iCs w:val="0"/>
          <w:sz w:val="18"/>
          <w:szCs w:val="18"/>
          <w:shd w:val="clear" w:fill="00FFFF"/>
        </w:rPr>
        <w:t xml:space="preserve">-площадь до 2 000 </w:t>
      </w:r>
      <w:proofErr w:type="spellStart"/>
      <w:r w:rsidRPr="7C0400F0">
        <w:rPr>
          <w:rFonts w:ascii="Verdana" w:hAnsi="Verdana" w:cs="Verdana"/>
          <w:i w:val="0"/>
          <w:iCs w:val="0"/>
          <w:sz w:val="18"/>
          <w:szCs w:val="18"/>
          <w:shd w:val="clear" w:fill="00FFFF"/>
        </w:rPr>
        <w:t>кв.м</w:t>
      </w:r>
      <w:proofErr w:type="spellEnd"/>
      <w:r w:rsidRPr="7C0400F0">
        <w:rPr>
          <w:rFonts w:ascii="Verdana" w:hAnsi="Verdana" w:cs="Verdana"/>
          <w:i w:val="0"/>
          <w:iCs w:val="0"/>
          <w:sz w:val="18"/>
          <w:szCs w:val="18"/>
          <w:shd w:val="clear" w:fill="00FFFF"/>
        </w:rPr>
        <w:t>;</w:t>
      </w:r>
    </w:p>
    <w:p xmlns:wp14="http://schemas.microsoft.com/office/word/2010/wordml" w:rsidP="7C0400F0" w14:paraId="64F4BBB3" wp14:textId="77777777">
      <w:pPr>
        <w:pStyle w:val="TextBodyIndent"/>
        <w:rPr>
          <w:rStyle w:val="Style19"/>
          <w:rFonts w:ascii="Times New Roman" w:hAnsi="Times New Roman" w:cs="Times New Roman"/>
          <w:i w:val="1"/>
          <w:iCs w:val="1"/>
        </w:rPr>
      </w:pPr>
      <w:commentRangeStart w:id="14"/>
      <w:r w:rsidRPr="7C0400F0">
        <w:rPr>
          <w:rFonts w:ascii="Verdana" w:hAnsi="Verdana" w:cs="Verdana"/>
          <w:i w:val="0"/>
          <w:iCs w:val="0"/>
          <w:sz w:val="18"/>
          <w:szCs w:val="18"/>
          <w:shd w:val="clear" w:fill="00FFFF"/>
        </w:rPr>
        <w:t>Из всех предложений в выборке были отобраны три наиболее сопоставимых объекта-аналога под номерами Аналог №1, №2 и №3 (</w:t>
      </w:r>
      <w:proofErr w:type="spellStart"/>
      <w:r w:rsidRPr="7C0400F0">
        <w:rPr>
          <w:rFonts w:ascii="Verdana" w:hAnsi="Verdana" w:cs="Verdana"/>
          <w:i w:val="0"/>
          <w:iCs w:val="0"/>
          <w:sz w:val="18"/>
          <w:szCs w:val="18"/>
          <w:shd w:val="clear" w:fill="00FFFF"/>
        </w:rPr>
        <w:t>табл.Х</w:t>
      </w:r>
      <w:proofErr w:type="spellEnd"/>
      <w:r w:rsidRPr="7C0400F0">
        <w:rPr>
          <w:rFonts w:ascii="Verdana" w:hAnsi="Verdana" w:cs="Verdana"/>
          <w:i w:val="0"/>
          <w:iCs w:val="0"/>
          <w:sz w:val="18"/>
          <w:szCs w:val="18"/>
          <w:shd w:val="clear" w:fill="00FFFF"/>
        </w:rPr>
        <w:t xml:space="preserve"> стр.</w:t>
      </w:r>
      <w:r w:rsidRPr="7C0400F0">
        <w:rPr>
          <w:rFonts w:ascii="Verdana" w:hAnsi="Verdana" w:cs="Verdana"/>
          <w:i w:val="0"/>
          <w:iCs w:val="0"/>
          <w:sz w:val="18"/>
          <w:szCs w:val="18"/>
          <w:shd w:val="clear" w:fill="00FFFF"/>
          <w:lang w:val="en-US"/>
        </w:rPr>
        <w:t xml:space="preserve"> </w:t>
      </w:r>
      <w:r w:rsidRPr="7C0400F0">
        <w:rPr>
          <w:rFonts w:ascii="Verdana" w:hAnsi="Verdana" w:cs="Verdana"/>
          <w:i w:val="0"/>
          <w:iCs w:val="0"/>
          <w:sz w:val="18"/>
          <w:szCs w:val="18"/>
          <w:shd w:val="clear" w:fill="00FFFF"/>
        </w:rPr>
        <w:t>Y)</w:t>
      </w:r>
      <w:r w:rsidRPr="7C0400F0">
        <w:rPr>
          <w:rStyle w:val="Style19"/>
          <w:rFonts w:ascii="Times New Roman" w:hAnsi="Times New Roman" w:cs="Times New Roman"/>
          <w:i w:val="1"/>
          <w:iCs w:val="1"/>
        </w:rPr>
        <w:t>.</w:t>
      </w:r>
      <w:r>
        <w:rPr>
          <w:rStyle w:val="Style19"/>
          <w:rFonts w:ascii="Times New Roman" w:hAnsi="Times New Roman" w:cs="Times New Roman"/>
          <w:i/>
        </w:rPr>
      </w:r>
      <w:commentRangeEnd w:id="14"/>
      <w:r>
        <w:rPr>
          <w:rStyle w:val="Style19"/>
          <w:rFonts w:ascii="Times New Roman" w:hAnsi="Times New Roman" w:cs="Times New Roman"/>
          <w:i/>
          <w:vanish w:val="false"/>
        </w:rPr>
        <w:commentReference w:id="14"/>
      </w:r>
    </w:p>
    <w:p xmlns:wp14="http://schemas.microsoft.com/office/word/2010/wordml" w:rsidP="7C0400F0" w14:paraId="2F5053D2" wp14:textId="77777777" wp14:noSpellErr="1">
      <w:pPr>
        <w:pStyle w:val="TextBodyIndent"/>
        <w:rPr>
          <w:rStyle w:val="Style19"/>
          <w:rFonts w:ascii="Times New Roman" w:hAnsi="Times New Roman" w:cs="Times New Roman"/>
          <w:i w:val="1"/>
          <w:iCs w:val="1"/>
        </w:rPr>
      </w:pPr>
      <w:r w:rsidRPr="7C0400F0">
        <w:rPr>
          <w:rFonts w:ascii="Verdana" w:hAnsi="Verdana" w:cs="Verdana"/>
          <w:i w:val="0"/>
          <w:iCs w:val="0"/>
          <w:sz w:val="18"/>
          <w:szCs w:val="18"/>
          <w:shd w:val="clear" w:fill="00FFFF"/>
        </w:rPr>
        <w:t>В следующей таблице представлена исходная информация о сопоставимых объектах</w:t>
      </w:r>
      <w:commentRangeStart w:id="15"/>
      <w:r>
        <w:rPr>
          <w:sz w:val="24"/>
          <w:szCs w:val="24"/>
          <w:shd w:val="clear" w:fill="00FFFF"/>
        </w:rPr>
      </w:r>
      <w:r w:rsidRPr="7C0400F0">
        <w:rPr>
          <w:rStyle w:val="Style19"/>
          <w:rFonts w:ascii="Times New Roman" w:hAnsi="Times New Roman" w:cs="Times New Roman"/>
          <w:i w:val="1"/>
          <w:iCs w:val="1"/>
          <w:shd w:val="clear" w:fill="00FFFF"/>
        </w:rPr>
        <w:t>.</w:t>
      </w:r>
      <w:r>
        <w:rPr>
          <w:rStyle w:val="Style19"/>
          <w:rFonts w:ascii="Times New Roman" w:hAnsi="Times New Roman" w:cs="Times New Roman"/>
          <w:i/>
          <w:shd w:val="clear" w:fill="00FFFF"/>
        </w:rPr>
      </w:r>
      <w:commentRangeEnd w:id="15"/>
      <w:r>
        <w:rPr>
          <w:rStyle w:val="Style19"/>
          <w:rFonts w:ascii="Times New Roman" w:hAnsi="Times New Roman" w:cs="Times New Roman"/>
          <w:i/>
          <w:vanish w:val="false"/>
          <w:shd w:val="clear" w:fill="00FFFF"/>
        </w:rPr>
        <w:commentReference w:id="15"/>
      </w:r>
    </w:p>
    <w:p xmlns:wp14="http://schemas.microsoft.com/office/word/2010/wordml" w:rsidP="7C0400F0" w14:paraId="6D072C0D" wp14:textId="77777777">
      <w:pPr>
        <w:pStyle w:val="TextBodyIndent"/>
        <w:pageBreakBefore/>
        <w:rPr>
          <w:sz w:val="24"/>
          <w:szCs w:val="24"/>
        </w:rPr>
      </w:pPr>
    </w:p>
    <w:tbl>
      <w:tblPr>
        <w:jc w:val="center"/>
        <w:tblInd w:w="0" w:type="dxa"/>
        <w:tblBorders>
          <w:top w:val="single" w:color="000000" w:sz="4" w:space="0"/>
          <w:left w:val="single" w:color="000000" w:sz="4" w:space="0"/>
          <w:bottom w:val="single" w:color="000000" w:sz="4" w:space="0"/>
          <w:insideH w:val="single" w:color="000000" w:sz="4" w:space="0"/>
          <w:right w:val="nil"/>
          <w:insideV w:val="nil"/>
        </w:tblBorders>
        <w:tblCellMar>
          <w:top w:w="0" w:type="dxa"/>
          <w:left w:w="103" w:type="dxa"/>
          <w:bottom w:w="0" w:type="dxa"/>
          <w:right w:w="108" w:type="dxa"/>
        </w:tblCellMar>
      </w:tblPr>
      <w:tblGrid>
        <w:gridCol w:w="2584"/>
        <w:gridCol w:w="1581"/>
        <w:gridCol w:w="1617"/>
        <w:gridCol w:w="1609"/>
        <w:gridCol w:w="2474"/>
      </w:tblGrid>
      <w:tr xmlns:wp14="http://schemas.microsoft.com/office/word/2010/wordml" w:rsidTr="7C0400F0" w14:paraId="6DEC7752" wp14:textId="77777777">
        <w:trPr>
          <w:tblHeader w:val="true"/>
          <w:trHeight w:val="170" w:hRule="atLeast"/>
          <w:cantSplit w:val="true"/>
        </w:trPr>
        <w:tc>
          <w:tcPr>
            <w:tcW w:w="2584"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000080"/>
            <w:tcMar>
              <w:left w:w="103" w:type="dxa"/>
            </w:tcMar>
          </w:tcPr>
          <w:p w:rsidP="7C0400F0" w14:paraId="070D52F8"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Параметр</w:t>
            </w:r>
          </w:p>
        </w:tc>
        <w:tc>
          <w:tcPr>
            <w:tcW w:w="158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000080"/>
            <w:tcMar>
              <w:left w:w="103" w:type="dxa"/>
            </w:tcMar>
          </w:tcPr>
          <w:p w:rsidP="7C0400F0" w14:paraId="4395F052"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Объект оценки</w:t>
            </w:r>
          </w:p>
        </w:tc>
        <w:tc>
          <w:tcPr>
            <w:tcW w:w="161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000080"/>
            <w:tcMar>
              <w:left w:w="103" w:type="dxa"/>
            </w:tcMar>
          </w:tcPr>
          <w:p w:rsidP="7C0400F0" w14:paraId="2670D2F0"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Аналог 1</w:t>
            </w:r>
          </w:p>
        </w:tc>
        <w:tc>
          <w:tcPr>
            <w:tcW w:w="1609"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000080"/>
            <w:tcMar>
              <w:left w:w="103" w:type="dxa"/>
            </w:tcMar>
          </w:tcPr>
          <w:p w:rsidP="7C0400F0" w14:paraId="14F5C632"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Аналог 2</w:t>
            </w:r>
          </w:p>
        </w:tc>
        <w:tc>
          <w:tcPr>
            <w:tcW w:w="2474"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000080"/>
            <w:tcMar>
              <w:left w:w="103" w:type="dxa"/>
            </w:tcMar>
          </w:tcPr>
          <w:p w:rsidP="7C0400F0" w14:paraId="42B00122"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Аналог 3</w:t>
            </w:r>
          </w:p>
        </w:tc>
      </w:tr>
      <w:tr xmlns:wp14="http://schemas.microsoft.com/office/word/2010/wordml" w:rsidTr="7C0400F0" w14:paraId="4BC122D8" wp14:textId="77777777">
        <w:trPr>
          <w:trHeight w:val="170" w:hRule="atLeast"/>
          <w:cantSplit w:val="true"/>
        </w:trPr>
        <w:tc>
          <w:tcPr>
            <w:tcW w:w="2584"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E2712EA"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Вид цены</w:t>
            </w:r>
          </w:p>
        </w:tc>
        <w:tc>
          <w:tcPr>
            <w:tcW w:w="158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EA4A23D"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цена сделки</w:t>
            </w:r>
          </w:p>
        </w:tc>
        <w:tc>
          <w:tcPr>
            <w:tcW w:w="161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1E192A4"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цена предложения</w:t>
            </w:r>
          </w:p>
        </w:tc>
        <w:tc>
          <w:tcPr>
            <w:tcW w:w="1609"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2AB3BD2"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цена предложения</w:t>
            </w:r>
          </w:p>
        </w:tc>
        <w:tc>
          <w:tcPr>
            <w:tcW w:w="2474"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7D54033D"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цена предложения</w:t>
            </w:r>
          </w:p>
        </w:tc>
      </w:tr>
      <w:tr xmlns:wp14="http://schemas.microsoft.com/office/word/2010/wordml" w:rsidTr="7C0400F0" w14:paraId="39E7D357" wp14:textId="77777777">
        <w:trPr>
          <w:trHeight w:val="170" w:hRule="atLeast"/>
          <w:cantSplit w:val="true"/>
        </w:trPr>
        <w:tc>
          <w:tcPr>
            <w:tcW w:w="2584"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3311232"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Передаваемые права</w:t>
            </w:r>
          </w:p>
        </w:tc>
        <w:tc>
          <w:tcPr>
            <w:tcW w:w="158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3D924C94" wp14:textId="77777777" wp14:noSpellErr="1">
            <w:pPr>
              <w:pStyle w:val="Normal"/>
              <w:jc w:val="center"/>
              <w:rPr>
                <w:rFonts w:ascii="Verdana" w:hAnsi="Verdana" w:cs="Verdana"/>
                <w:sz w:val="15"/>
                <w:szCs w:val="15"/>
              </w:rPr>
            </w:pPr>
            <w:r>
              <w:rPr>
                <w:rFonts w:ascii="Verdana" w:hAnsi="Verdana" w:cs="Verdana"/>
                <w:sz w:val="15"/>
                <w:szCs w:val="15"/>
                <w:shd w:val="clear" w:fill="FFFF00"/>
              </w:rPr>
              <w:t>тождественно праву собственности</w:t>
            </w:r>
          </w:p>
        </w:tc>
        <w:tc>
          <w:tcPr>
            <w:tcW w:w="161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348DBA1"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собственность</w:t>
            </w:r>
          </w:p>
        </w:tc>
        <w:tc>
          <w:tcPr>
            <w:tcW w:w="1609"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7F37E5C"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собственность</w:t>
            </w:r>
          </w:p>
        </w:tc>
        <w:tc>
          <w:tcPr>
            <w:tcW w:w="2474"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537C3AB7" wp14:textId="77777777" wp14:noSpellErr="1">
            <w:pPr>
              <w:pStyle w:val="Normal"/>
              <w:overflowPunct w:val="true"/>
              <w:autoSpaceDE w:val="true"/>
              <w:ind w:left="-57" w:right="-57" w:hanging="0"/>
              <w:jc w:val="center"/>
              <w:textAlignment w:val="auto"/>
              <w:rPr>
                <w:rStyle w:val="Style19"/>
              </w:rPr>
            </w:pPr>
            <w:commentRangeStart w:id="16"/>
            <w:r>
              <w:rPr>
                <w:rFonts w:ascii="Verdana" w:hAnsi="Verdana" w:cs="Verdana"/>
                <w:sz w:val="15"/>
                <w:szCs w:val="15"/>
              </w:rPr>
              <w:t>собственност</w:t>
            </w:r>
            <w:r>
              <w:rPr>
                <w:rStyle w:val="Style19"/>
              </w:rPr>
              <w:t>ь</w:t>
            </w:r>
            <w:r>
              <w:rPr>
                <w:rStyle w:val="Style19"/>
              </w:rPr>
            </w:r>
            <w:commentRangeEnd w:id="16"/>
            <w:r>
              <w:rPr>
                <w:rStyle w:val="Style19"/>
                <w:vanish w:val="false"/>
              </w:rPr>
              <w:commentReference w:id="16"/>
            </w:r>
          </w:p>
        </w:tc>
      </w:tr>
      <w:tr xmlns:wp14="http://schemas.microsoft.com/office/word/2010/wordml" w:rsidTr="7C0400F0" w14:paraId="70E18E20" wp14:textId="77777777">
        <w:trPr>
          <w:trHeight w:val="170" w:hRule="atLeast"/>
          <w:cantSplit w:val="true"/>
        </w:trPr>
        <w:tc>
          <w:tcPr>
            <w:tcW w:w="2584"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5EB0BFE"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Условия финансирования</w:t>
            </w:r>
          </w:p>
        </w:tc>
        <w:tc>
          <w:tcPr>
            <w:tcW w:w="158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C4586D4"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типичные для рынка</w:t>
            </w:r>
          </w:p>
        </w:tc>
        <w:tc>
          <w:tcPr>
            <w:tcW w:w="161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6D07108" wp14:textId="77777777" wp14:noSpellErr="1">
            <w:pPr>
              <w:pStyle w:val="Normal"/>
              <w:jc w:val="center"/>
              <w:rPr>
                <w:rFonts w:ascii="Verdana" w:hAnsi="Verdana" w:cs="Verdana"/>
                <w:sz w:val="15"/>
                <w:szCs w:val="15"/>
              </w:rPr>
            </w:pPr>
            <w:r w:rsidRPr="7C0400F0" w:rsidR="7C0400F0">
              <w:rPr>
                <w:rFonts w:ascii="Verdana" w:hAnsi="Verdana" w:cs="Verdana"/>
                <w:sz w:val="15"/>
                <w:szCs w:val="15"/>
              </w:rPr>
              <w:t>типичные для рынка</w:t>
            </w:r>
          </w:p>
        </w:tc>
        <w:tc>
          <w:tcPr>
            <w:tcW w:w="1609"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E08B89E" wp14:textId="77777777" wp14:noSpellErr="1">
            <w:pPr>
              <w:pStyle w:val="Normal"/>
              <w:jc w:val="center"/>
              <w:rPr>
                <w:rFonts w:ascii="Verdana" w:hAnsi="Verdana" w:cs="Verdana"/>
                <w:sz w:val="15"/>
                <w:szCs w:val="15"/>
              </w:rPr>
            </w:pPr>
            <w:r w:rsidRPr="7C0400F0" w:rsidR="7C0400F0">
              <w:rPr>
                <w:rFonts w:ascii="Verdana" w:hAnsi="Verdana" w:cs="Verdana"/>
                <w:sz w:val="15"/>
                <w:szCs w:val="15"/>
              </w:rPr>
              <w:t>типичные для рынка</w:t>
            </w:r>
          </w:p>
        </w:tc>
        <w:tc>
          <w:tcPr>
            <w:tcW w:w="2474"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7A6E4B9D" wp14:textId="77777777" wp14:noSpellErr="1">
            <w:pPr>
              <w:pStyle w:val="Normal"/>
              <w:jc w:val="center"/>
              <w:rPr>
                <w:rFonts w:ascii="Verdana" w:hAnsi="Verdana" w:cs="Verdana"/>
                <w:sz w:val="15"/>
                <w:szCs w:val="15"/>
              </w:rPr>
            </w:pPr>
            <w:r w:rsidRPr="7C0400F0" w:rsidR="7C0400F0">
              <w:rPr>
                <w:rFonts w:ascii="Verdana" w:hAnsi="Verdana" w:cs="Verdana"/>
                <w:sz w:val="15"/>
                <w:szCs w:val="15"/>
              </w:rPr>
              <w:t>типичные для рынка</w:t>
            </w:r>
          </w:p>
        </w:tc>
      </w:tr>
      <w:tr xmlns:wp14="http://schemas.microsoft.com/office/word/2010/wordml" w:rsidTr="7C0400F0" w14:paraId="63533971" wp14:textId="77777777">
        <w:trPr>
          <w:trHeight w:val="170" w:hRule="atLeast"/>
          <w:cantSplit w:val="true"/>
        </w:trPr>
        <w:tc>
          <w:tcPr>
            <w:tcW w:w="2584"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A0D3CF0"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Условия продажи</w:t>
            </w:r>
          </w:p>
        </w:tc>
        <w:tc>
          <w:tcPr>
            <w:tcW w:w="158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0F55661"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типичные для рынка</w:t>
            </w:r>
          </w:p>
        </w:tc>
        <w:tc>
          <w:tcPr>
            <w:tcW w:w="161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A6ED88A" wp14:textId="77777777" wp14:noSpellErr="1">
            <w:pPr>
              <w:pStyle w:val="Normal"/>
              <w:jc w:val="center"/>
              <w:rPr>
                <w:rFonts w:ascii="Verdana" w:hAnsi="Verdana" w:cs="Verdana"/>
                <w:sz w:val="15"/>
                <w:szCs w:val="15"/>
              </w:rPr>
            </w:pPr>
            <w:r w:rsidRPr="7C0400F0" w:rsidR="7C0400F0">
              <w:rPr>
                <w:rFonts w:ascii="Verdana" w:hAnsi="Verdana" w:cs="Verdana"/>
                <w:sz w:val="15"/>
                <w:szCs w:val="15"/>
              </w:rPr>
              <w:t>типичные для рынка</w:t>
            </w:r>
          </w:p>
        </w:tc>
        <w:tc>
          <w:tcPr>
            <w:tcW w:w="1609"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AA5F6FC" wp14:textId="77777777" wp14:noSpellErr="1">
            <w:pPr>
              <w:pStyle w:val="Normal"/>
              <w:jc w:val="center"/>
              <w:rPr>
                <w:rFonts w:ascii="Verdana" w:hAnsi="Verdana" w:cs="Verdana"/>
                <w:sz w:val="15"/>
                <w:szCs w:val="15"/>
              </w:rPr>
            </w:pPr>
            <w:r w:rsidRPr="7C0400F0" w:rsidR="7C0400F0">
              <w:rPr>
                <w:rFonts w:ascii="Verdana" w:hAnsi="Verdana" w:cs="Verdana"/>
                <w:sz w:val="15"/>
                <w:szCs w:val="15"/>
              </w:rPr>
              <w:t>типичные для рынка</w:t>
            </w:r>
          </w:p>
        </w:tc>
        <w:tc>
          <w:tcPr>
            <w:tcW w:w="2474"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54307FF4" wp14:textId="77777777" wp14:noSpellErr="1">
            <w:pPr>
              <w:pStyle w:val="Normal"/>
              <w:jc w:val="center"/>
              <w:rPr>
                <w:rFonts w:ascii="Verdana" w:hAnsi="Verdana" w:cs="Verdana"/>
                <w:sz w:val="15"/>
                <w:szCs w:val="15"/>
              </w:rPr>
            </w:pPr>
            <w:r w:rsidRPr="7C0400F0" w:rsidR="7C0400F0">
              <w:rPr>
                <w:rFonts w:ascii="Verdana" w:hAnsi="Verdana" w:cs="Verdana"/>
                <w:sz w:val="15"/>
                <w:szCs w:val="15"/>
              </w:rPr>
              <w:t>типичные для рынка</w:t>
            </w:r>
          </w:p>
        </w:tc>
      </w:tr>
      <w:tr xmlns:wp14="http://schemas.microsoft.com/office/word/2010/wordml" w:rsidTr="7C0400F0" w14:paraId="51683025" wp14:textId="77777777">
        <w:trPr>
          <w:trHeight w:val="170" w:hRule="atLeast"/>
          <w:cantSplit w:val="true"/>
        </w:trPr>
        <w:tc>
          <w:tcPr>
            <w:tcW w:w="2584"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91FD599"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Условия рынка (для Объекта оценки – на дату оценки, для аналогов – на дату актуальности оферты)</w:t>
            </w:r>
          </w:p>
        </w:tc>
        <w:tc>
          <w:tcPr>
            <w:tcW w:w="158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EF9EA30"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01.01.2010</w:t>
            </w:r>
          </w:p>
        </w:tc>
        <w:tc>
          <w:tcPr>
            <w:tcW w:w="161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F97DA72"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Декабрь 2009</w:t>
            </w:r>
          </w:p>
        </w:tc>
        <w:tc>
          <w:tcPr>
            <w:tcW w:w="1609"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6A18739"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Декабрь 2009</w:t>
            </w:r>
          </w:p>
        </w:tc>
        <w:tc>
          <w:tcPr>
            <w:tcW w:w="2474"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1D827906" wp14:textId="77777777" wp14:noSpellErr="1">
            <w:pPr>
              <w:pStyle w:val="Normal"/>
              <w:overflowPunct w:val="true"/>
              <w:autoSpaceDE w:val="true"/>
              <w:ind w:left="-57" w:right="-57" w:hanging="0"/>
              <w:jc w:val="center"/>
              <w:textAlignment w:val="auto"/>
              <w:rPr>
                <w:rStyle w:val="Style19"/>
              </w:rPr>
            </w:pPr>
            <w:commentRangeStart w:id="17"/>
            <w:r>
              <w:rPr>
                <w:rFonts w:ascii="Verdana" w:hAnsi="Verdana" w:cs="Verdana"/>
                <w:sz w:val="15"/>
                <w:szCs w:val="15"/>
              </w:rPr>
              <w:t>Декабрь 200</w:t>
            </w:r>
            <w:r>
              <w:rPr>
                <w:rStyle w:val="Style19"/>
              </w:rPr>
              <w:t>9</w:t>
            </w:r>
            <w:r>
              <w:rPr>
                <w:rStyle w:val="Style19"/>
              </w:rPr>
            </w:r>
            <w:commentRangeEnd w:id="17"/>
            <w:r>
              <w:rPr>
                <w:rStyle w:val="Style19"/>
                <w:vanish w:val="false"/>
              </w:rPr>
              <w:commentReference w:id="17"/>
            </w:r>
          </w:p>
        </w:tc>
      </w:tr>
      <w:tr xmlns:wp14="http://schemas.microsoft.com/office/word/2010/wordml" w:rsidTr="7C0400F0" w14:paraId="1D6D2986" wp14:textId="77777777">
        <w:trPr>
          <w:trHeight w:val="170" w:hRule="atLeast"/>
          <w:cantSplit w:val="true"/>
        </w:trPr>
        <w:tc>
          <w:tcPr>
            <w:tcW w:w="2584" w:type="dxa"/>
            <w:vMerge w:val="restart"/>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A59D663" wp14:textId="77777777" wp14:noSpellErr="1">
            <w:pPr>
              <w:pStyle w:val="Normal"/>
              <w:ind w:left="-57" w:right="-57" w:hanging="0"/>
              <w:jc w:val="center"/>
              <w:rPr>
                <w:rFonts w:ascii="Verdana" w:hAnsi="Verdana" w:cs="Verdana"/>
                <w:sz w:val="15"/>
                <w:szCs w:val="15"/>
              </w:rPr>
            </w:pPr>
            <w:r w:rsidRPr="7C0400F0" w:rsidR="7C0400F0">
              <w:rPr>
                <w:rFonts w:ascii="Verdana" w:hAnsi="Verdana" w:cs="Verdana"/>
                <w:sz w:val="15"/>
                <w:szCs w:val="15"/>
              </w:rPr>
              <w:t>Вид использования/ зонирование</w:t>
            </w:r>
          </w:p>
        </w:tc>
        <w:tc>
          <w:tcPr>
            <w:tcW w:w="158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9786D10"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Земли населенных пунктов</w:t>
            </w:r>
          </w:p>
        </w:tc>
        <w:tc>
          <w:tcPr>
            <w:tcW w:w="161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DD7E324"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земли населенных пунктов</w:t>
            </w:r>
          </w:p>
        </w:tc>
        <w:tc>
          <w:tcPr>
            <w:tcW w:w="1609"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AFD1313"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земли населенных пунктов</w:t>
            </w:r>
          </w:p>
        </w:tc>
        <w:tc>
          <w:tcPr>
            <w:tcW w:w="2474"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16290765"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земли населенных пунктов</w:t>
            </w:r>
          </w:p>
        </w:tc>
      </w:tr>
      <w:tr xmlns:wp14="http://schemas.microsoft.com/office/word/2010/wordml" w:rsidTr="7C0400F0" w14:paraId="25502572" wp14:textId="77777777">
        <w:trPr>
          <w:trHeight w:val="170" w:hRule="atLeast"/>
          <w:cantSplit w:val="true"/>
        </w:trPr>
        <w:tc>
          <w:tcPr>
            <w:tcW w:w="2584" w:type="dxa"/>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tcPr>
          <w:p w14:paraId="48A21919" wp14:textId="77777777">
            <w:pPr>
              <w:pStyle w:val="Normal"/>
              <w:overflowPunct w:val="true"/>
              <w:autoSpaceDE w:val="true"/>
              <w:snapToGrid w:val="false"/>
              <w:ind w:left="-57" w:right="-57" w:hanging="0"/>
              <w:jc w:val="center"/>
              <w:textAlignment w:val="auto"/>
              <w:rPr>
                <w:rFonts w:ascii="Verdana" w:hAnsi="Verdana" w:cs="Verdana"/>
                <w:sz w:val="15"/>
                <w:szCs w:val="15"/>
              </w:rPr>
            </w:pPr>
            <w:r>
              <w:rPr>
                <w:rFonts w:ascii="Verdana" w:hAnsi="Verdana" w:cs="Verdana"/>
                <w:sz w:val="15"/>
                <w:szCs w:val="15"/>
              </w:rPr>
            </w:r>
          </w:p>
        </w:tc>
        <w:tc>
          <w:tcPr>
            <w:tcW w:w="158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93EDCFA"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Для эксплуатации мастерской</w:t>
            </w:r>
          </w:p>
        </w:tc>
        <w:tc>
          <w:tcPr>
            <w:tcW w:w="161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BB85B20"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 xml:space="preserve">Под промышленные объекты </w:t>
            </w:r>
          </w:p>
        </w:tc>
        <w:tc>
          <w:tcPr>
            <w:tcW w:w="1609"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6702222"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Для строительства цеха</w:t>
            </w:r>
          </w:p>
        </w:tc>
        <w:tc>
          <w:tcPr>
            <w:tcW w:w="2474"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62EFC146"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Для размещения склада</w:t>
            </w:r>
          </w:p>
        </w:tc>
      </w:tr>
      <w:tr xmlns:wp14="http://schemas.microsoft.com/office/word/2010/wordml" w:rsidTr="7C0400F0" w14:paraId="6C2224B0" wp14:textId="77777777">
        <w:trPr>
          <w:trHeight w:val="170" w:hRule="atLeast"/>
          <w:cantSplit w:val="true"/>
        </w:trPr>
        <w:tc>
          <w:tcPr>
            <w:tcW w:w="2584" w:type="dxa"/>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tcPr>
          <w:p w14:paraId="6BD18F9B" wp14:textId="77777777">
            <w:pPr>
              <w:pStyle w:val="Normal"/>
              <w:overflowPunct w:val="true"/>
              <w:autoSpaceDE w:val="true"/>
              <w:snapToGrid w:val="false"/>
              <w:ind w:left="-57" w:right="-57" w:hanging="0"/>
              <w:jc w:val="center"/>
              <w:textAlignment w:val="auto"/>
              <w:rPr>
                <w:rFonts w:ascii="Verdana" w:hAnsi="Verdana" w:cs="Verdana"/>
                <w:sz w:val="15"/>
                <w:szCs w:val="15"/>
              </w:rPr>
            </w:pPr>
            <w:r>
              <w:rPr>
                <w:rFonts w:ascii="Verdana" w:hAnsi="Verdana" w:cs="Verdana"/>
                <w:sz w:val="15"/>
                <w:szCs w:val="15"/>
              </w:rPr>
            </w:r>
          </w:p>
        </w:tc>
        <w:tc>
          <w:tcPr>
            <w:tcW w:w="158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8729780"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Зона промышленно-складской застройки</w:t>
            </w:r>
          </w:p>
        </w:tc>
        <w:tc>
          <w:tcPr>
            <w:tcW w:w="161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F08E2C7" wp14:textId="77777777" wp14:noSpellErr="1">
            <w:pPr>
              <w:pStyle w:val="Normal"/>
              <w:jc w:val="center"/>
              <w:rPr>
                <w:rFonts w:ascii="Verdana" w:hAnsi="Verdana" w:cs="Verdana"/>
                <w:sz w:val="15"/>
                <w:szCs w:val="15"/>
              </w:rPr>
            </w:pPr>
            <w:r w:rsidRPr="7C0400F0" w:rsidR="7C0400F0">
              <w:rPr>
                <w:rFonts w:ascii="Verdana" w:hAnsi="Verdana" w:cs="Verdana"/>
                <w:sz w:val="15"/>
                <w:szCs w:val="15"/>
              </w:rPr>
              <w:t>Зона промышленно-складской застройки</w:t>
            </w:r>
          </w:p>
        </w:tc>
        <w:tc>
          <w:tcPr>
            <w:tcW w:w="1609"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57356CE" wp14:textId="77777777" wp14:noSpellErr="1">
            <w:pPr>
              <w:pStyle w:val="Normal"/>
              <w:jc w:val="center"/>
              <w:rPr>
                <w:rFonts w:ascii="Verdana" w:hAnsi="Verdana" w:cs="Verdana"/>
                <w:sz w:val="15"/>
                <w:szCs w:val="15"/>
              </w:rPr>
            </w:pPr>
            <w:r w:rsidRPr="7C0400F0" w:rsidR="7C0400F0">
              <w:rPr>
                <w:rFonts w:ascii="Verdana" w:hAnsi="Verdana" w:cs="Verdana"/>
                <w:sz w:val="15"/>
                <w:szCs w:val="15"/>
              </w:rPr>
              <w:t>Зона промышленно-складской застройки</w:t>
            </w:r>
          </w:p>
        </w:tc>
        <w:tc>
          <w:tcPr>
            <w:tcW w:w="2474"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76CD05C3" wp14:textId="77777777" wp14:noSpellErr="1">
            <w:pPr>
              <w:pStyle w:val="Normal"/>
              <w:jc w:val="center"/>
              <w:rPr>
                <w:rFonts w:ascii="Verdana" w:hAnsi="Verdana" w:cs="Verdana"/>
                <w:sz w:val="15"/>
                <w:szCs w:val="15"/>
              </w:rPr>
            </w:pPr>
            <w:r w:rsidRPr="7C0400F0" w:rsidR="7C0400F0">
              <w:rPr>
                <w:rFonts w:ascii="Verdana" w:hAnsi="Verdana" w:cs="Verdana"/>
                <w:sz w:val="15"/>
                <w:szCs w:val="15"/>
              </w:rPr>
              <w:t>Зона промышленно-складской застройки</w:t>
            </w:r>
          </w:p>
        </w:tc>
      </w:tr>
      <w:tr xmlns:wp14="http://schemas.microsoft.com/office/word/2010/wordml" w:rsidTr="7C0400F0" w14:paraId="7C03DA6B" wp14:textId="77777777">
        <w:trPr>
          <w:trHeight w:val="170" w:hRule="atLeast"/>
          <w:cantSplit w:val="true"/>
        </w:trPr>
        <w:tc>
          <w:tcPr>
            <w:tcW w:w="2584" w:type="dxa"/>
            <w:vMerge w:val="restart"/>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7E1D235" wp14:textId="77777777" wp14:noSpellErr="1">
            <w:pPr>
              <w:pStyle w:val="Normal"/>
              <w:ind w:left="-57" w:right="-57" w:hanging="0"/>
              <w:jc w:val="center"/>
              <w:rPr>
                <w:rFonts w:ascii="Verdana" w:hAnsi="Verdana" w:cs="Verdana"/>
                <w:sz w:val="15"/>
                <w:szCs w:val="15"/>
              </w:rPr>
            </w:pPr>
            <w:r w:rsidRPr="7C0400F0" w:rsidR="7C0400F0">
              <w:rPr>
                <w:rFonts w:ascii="Verdana" w:hAnsi="Verdana" w:cs="Verdana"/>
                <w:sz w:val="15"/>
                <w:szCs w:val="15"/>
              </w:rPr>
              <w:t>Местоположение</w:t>
            </w:r>
          </w:p>
        </w:tc>
        <w:tc>
          <w:tcPr>
            <w:tcW w:w="158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2614F3D" wp14:textId="77777777">
            <w:pPr>
              <w:pStyle w:val="32"/>
              <w:suppressAutoHyphens w:val="true"/>
              <w:spacing w:before="0" w:after="0"/>
              <w:ind w:left="-57" w:right="-57" w:hanging="0"/>
              <w:jc w:val="center"/>
              <w:rPr>
                <w:rFonts w:ascii="Verdana" w:hAnsi="Verdana" w:cs="Verdana"/>
                <w:sz w:val="15"/>
                <w:szCs w:val="15"/>
              </w:rPr>
            </w:pPr>
            <w:r w:rsidRPr="7C0400F0" w:rsidR="7C0400F0">
              <w:rPr>
                <w:rFonts w:ascii="Verdana" w:hAnsi="Verdana" w:cs="Verdana"/>
                <w:sz w:val="15"/>
                <w:szCs w:val="15"/>
              </w:rPr>
              <w:t xml:space="preserve">Г. </w:t>
            </w:r>
            <w:proofErr w:type="spellStart"/>
            <w:r w:rsidRPr="7C0400F0" w:rsidR="7C0400F0">
              <w:rPr>
                <w:rFonts w:ascii="Verdana" w:hAnsi="Verdana" w:cs="Verdana"/>
                <w:sz w:val="15"/>
                <w:szCs w:val="15"/>
              </w:rPr>
              <w:t>Тамбофф</w:t>
            </w:r>
            <w:proofErr w:type="spellEnd"/>
            <w:r w:rsidRPr="7C0400F0" w:rsidR="7C0400F0">
              <w:rPr>
                <w:rFonts w:ascii="Verdana" w:hAnsi="Verdana" w:cs="Verdana"/>
                <w:sz w:val="15"/>
                <w:szCs w:val="15"/>
              </w:rPr>
              <w:t>, ул. Промышленная, 5</w:t>
            </w:r>
          </w:p>
        </w:tc>
        <w:tc>
          <w:tcPr>
            <w:tcW w:w="161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6D47AE2" wp14:textId="77777777">
            <w:pPr>
              <w:pStyle w:val="32"/>
              <w:suppressAutoHyphens w:val="true"/>
              <w:spacing w:before="0" w:after="0"/>
              <w:ind w:left="-57" w:right="-57" w:hanging="0"/>
              <w:jc w:val="center"/>
              <w:rPr>
                <w:rFonts w:ascii="Verdana" w:hAnsi="Verdana" w:cs="Verdana"/>
                <w:sz w:val="15"/>
                <w:szCs w:val="15"/>
              </w:rPr>
            </w:pPr>
            <w:r w:rsidRPr="7C0400F0" w:rsidR="7C0400F0">
              <w:rPr>
                <w:rFonts w:ascii="Verdana" w:hAnsi="Verdana" w:cs="Verdana"/>
                <w:sz w:val="15"/>
                <w:szCs w:val="15"/>
              </w:rPr>
              <w:t xml:space="preserve">Г. </w:t>
            </w:r>
            <w:proofErr w:type="spellStart"/>
            <w:r w:rsidRPr="7C0400F0" w:rsidR="7C0400F0">
              <w:rPr>
                <w:rFonts w:ascii="Verdana" w:hAnsi="Verdana" w:cs="Verdana"/>
                <w:sz w:val="15"/>
                <w:szCs w:val="15"/>
              </w:rPr>
              <w:t>Тамбофф</w:t>
            </w:r>
            <w:proofErr w:type="spellEnd"/>
            <w:r w:rsidRPr="7C0400F0" w:rsidR="7C0400F0">
              <w:rPr>
                <w:rFonts w:ascii="Verdana" w:hAnsi="Verdana" w:cs="Verdana"/>
                <w:sz w:val="15"/>
                <w:szCs w:val="15"/>
              </w:rPr>
              <w:t>, ул. Тяжелой промышленности, 23</w:t>
            </w:r>
          </w:p>
        </w:tc>
        <w:tc>
          <w:tcPr>
            <w:tcW w:w="1609"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998E55E" wp14:textId="77777777">
            <w:pPr>
              <w:pStyle w:val="32"/>
              <w:suppressAutoHyphens w:val="true"/>
              <w:spacing w:before="0" w:after="0"/>
              <w:ind w:left="-57" w:right="-57" w:hanging="0"/>
              <w:jc w:val="center"/>
              <w:rPr>
                <w:rFonts w:ascii="Verdana" w:hAnsi="Verdana" w:cs="Verdana"/>
                <w:sz w:val="15"/>
                <w:szCs w:val="15"/>
              </w:rPr>
            </w:pPr>
            <w:r w:rsidRPr="7C0400F0" w:rsidR="7C0400F0">
              <w:rPr>
                <w:rFonts w:ascii="Verdana" w:hAnsi="Verdana" w:cs="Verdana"/>
                <w:sz w:val="15"/>
                <w:szCs w:val="15"/>
              </w:rPr>
              <w:t xml:space="preserve">Г. </w:t>
            </w:r>
            <w:proofErr w:type="spellStart"/>
            <w:r w:rsidRPr="7C0400F0" w:rsidR="7C0400F0">
              <w:rPr>
                <w:rFonts w:ascii="Verdana" w:hAnsi="Verdana" w:cs="Verdana"/>
                <w:sz w:val="15"/>
                <w:szCs w:val="15"/>
              </w:rPr>
              <w:t>Тамбофф</w:t>
            </w:r>
            <w:proofErr w:type="spellEnd"/>
            <w:r w:rsidRPr="7C0400F0" w:rsidR="7C0400F0">
              <w:rPr>
                <w:rFonts w:ascii="Verdana" w:hAnsi="Verdana" w:cs="Verdana"/>
                <w:sz w:val="15"/>
                <w:szCs w:val="15"/>
              </w:rPr>
              <w:t>, ул. Легкой промышленности, 44</w:t>
            </w:r>
          </w:p>
        </w:tc>
        <w:tc>
          <w:tcPr>
            <w:tcW w:w="2474"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644A4646" wp14:textId="77777777">
            <w:pPr>
              <w:pStyle w:val="32"/>
              <w:suppressAutoHyphens w:val="true"/>
              <w:spacing w:before="0" w:after="0"/>
              <w:ind w:left="-57" w:right="-57" w:hanging="0"/>
              <w:jc w:val="center"/>
              <w:rPr>
                <w:rFonts w:ascii="Verdana" w:hAnsi="Verdana" w:cs="Verdana"/>
                <w:sz w:val="15"/>
                <w:szCs w:val="15"/>
              </w:rPr>
            </w:pPr>
            <w:r w:rsidRPr="7C0400F0" w:rsidR="7C0400F0">
              <w:rPr>
                <w:rFonts w:ascii="Verdana" w:hAnsi="Verdana" w:cs="Verdana"/>
                <w:sz w:val="15"/>
                <w:szCs w:val="15"/>
              </w:rPr>
              <w:t xml:space="preserve">Г. </w:t>
            </w:r>
            <w:proofErr w:type="spellStart"/>
            <w:r w:rsidRPr="7C0400F0" w:rsidR="7C0400F0">
              <w:rPr>
                <w:rFonts w:ascii="Verdana" w:hAnsi="Verdana" w:cs="Verdana"/>
                <w:sz w:val="15"/>
                <w:szCs w:val="15"/>
              </w:rPr>
              <w:t>Тамбофф</w:t>
            </w:r>
            <w:proofErr w:type="spellEnd"/>
            <w:r w:rsidRPr="7C0400F0" w:rsidR="7C0400F0">
              <w:rPr>
                <w:rFonts w:ascii="Verdana" w:hAnsi="Verdana" w:cs="Verdana"/>
                <w:sz w:val="15"/>
                <w:szCs w:val="15"/>
              </w:rPr>
              <w:t>, ул. Самой легкой промышленности, 44</w:t>
            </w:r>
          </w:p>
        </w:tc>
      </w:tr>
      <w:tr xmlns:wp14="http://schemas.microsoft.com/office/word/2010/wordml" w:rsidTr="7C0400F0" w14:paraId="5F4AE7CE" wp14:textId="77777777">
        <w:trPr>
          <w:trHeight w:val="64" w:hRule="atLeast"/>
          <w:cantSplit w:val="true"/>
        </w:trPr>
        <w:tc>
          <w:tcPr>
            <w:tcW w:w="2584" w:type="dxa"/>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tcPr>
          <w:p w14:paraId="238601FE" wp14:textId="77777777">
            <w:pPr>
              <w:pStyle w:val="Normal"/>
              <w:overflowPunct w:val="true"/>
              <w:autoSpaceDE w:val="true"/>
              <w:snapToGrid w:val="false"/>
              <w:ind w:left="-57" w:right="-57" w:hanging="0"/>
              <w:jc w:val="center"/>
              <w:textAlignment w:val="auto"/>
              <w:rPr>
                <w:rFonts w:ascii="Verdana" w:hAnsi="Verdana" w:cs="Verdana"/>
                <w:sz w:val="15"/>
                <w:szCs w:val="15"/>
              </w:rPr>
            </w:pPr>
            <w:r>
              <w:rPr>
                <w:rFonts w:ascii="Verdana" w:hAnsi="Verdana" w:cs="Verdana"/>
                <w:sz w:val="15"/>
                <w:szCs w:val="15"/>
              </w:rPr>
            </w:r>
          </w:p>
        </w:tc>
        <w:tc>
          <w:tcPr>
            <w:tcW w:w="158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79CCEDB"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Расположен в промышленно-коммунальной зоне, высокие транспортные и пешеходные потоки, улица с двухсторонним движением</w:t>
            </w:r>
          </w:p>
        </w:tc>
        <w:tc>
          <w:tcPr>
            <w:tcW w:w="161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EED48AC"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Расположен в промышленно-коммунальной зоне, средние транспортные и пешеходные потоки, улица с двухсторонним движением</w:t>
            </w:r>
          </w:p>
        </w:tc>
        <w:tc>
          <w:tcPr>
            <w:tcW w:w="1609"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E18F1CE"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Расположен в промышленно-коммунальной зоне, средние транспортные и пешеходные потоки, улица с двухсторонним движением</w:t>
            </w:r>
          </w:p>
        </w:tc>
        <w:tc>
          <w:tcPr>
            <w:tcW w:w="2474"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21199452"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Расположен в промышленно-коммунальной зоне, высокие транспортные и пешеходные потоки, улица с двухсторонним движением</w:t>
            </w:r>
          </w:p>
        </w:tc>
      </w:tr>
      <w:tr xmlns:wp14="http://schemas.microsoft.com/office/word/2010/wordml" w:rsidTr="7C0400F0" w14:paraId="504DACBF" wp14:textId="77777777">
        <w:trPr>
          <w:trHeight w:val="170" w:hRule="atLeast"/>
          <w:cantSplit w:val="true"/>
        </w:trPr>
        <w:tc>
          <w:tcPr>
            <w:tcW w:w="2584"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69CF647"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Наличие построек</w:t>
            </w:r>
          </w:p>
        </w:tc>
        <w:tc>
          <w:tcPr>
            <w:tcW w:w="158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D472F96" wp14:textId="77777777" wp14:noSpellErr="1">
            <w:pPr>
              <w:pStyle w:val="Normal"/>
              <w:overflowPunct w:val="true"/>
              <w:autoSpaceDE w:val="true"/>
              <w:ind w:left="0" w:right="-57" w:hanging="0"/>
              <w:jc w:val="center"/>
              <w:textAlignment w:val="auto"/>
              <w:rPr>
                <w:rFonts w:ascii="Verdana" w:hAnsi="Verdana" w:cs="Verdana"/>
                <w:sz w:val="15"/>
                <w:szCs w:val="15"/>
              </w:rPr>
            </w:pPr>
            <w:r w:rsidRPr="7C0400F0" w:rsidR="7C0400F0">
              <w:rPr>
                <w:rFonts w:ascii="Verdana" w:hAnsi="Verdana" w:cs="Verdana"/>
                <w:sz w:val="15"/>
                <w:szCs w:val="15"/>
              </w:rPr>
              <w:t>согласно п. 20 ФСО №7 оценивается как незастроенный</w:t>
            </w:r>
          </w:p>
        </w:tc>
        <w:tc>
          <w:tcPr>
            <w:tcW w:w="161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8939043"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незастроенный</w:t>
            </w:r>
          </w:p>
        </w:tc>
        <w:tc>
          <w:tcPr>
            <w:tcW w:w="1609"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9F3C558"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незастроенный</w:t>
            </w:r>
          </w:p>
        </w:tc>
        <w:tc>
          <w:tcPr>
            <w:tcW w:w="2474"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4B672DB6"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незастроенный</w:t>
            </w:r>
          </w:p>
        </w:tc>
      </w:tr>
      <w:tr xmlns:wp14="http://schemas.microsoft.com/office/word/2010/wordml" w:rsidTr="7C0400F0" w14:paraId="7C21E796" wp14:textId="77777777">
        <w:trPr>
          <w:trHeight w:val="170" w:hRule="atLeast"/>
          <w:cantSplit w:val="true"/>
        </w:trPr>
        <w:tc>
          <w:tcPr>
            <w:tcW w:w="2584"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5B29E7F"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Форма</w:t>
            </w:r>
          </w:p>
        </w:tc>
        <w:tc>
          <w:tcPr>
            <w:tcW w:w="158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89AD835" wp14:textId="77777777" wp14:noSpellErr="1">
            <w:pPr>
              <w:pStyle w:val="Normal"/>
              <w:overflowPunct w:val="true"/>
              <w:autoSpaceDE w:val="true"/>
              <w:ind w:left="0" w:right="-57" w:hanging="0"/>
              <w:jc w:val="center"/>
              <w:textAlignment w:val="auto"/>
              <w:rPr>
                <w:rFonts w:ascii="Verdana" w:hAnsi="Verdana" w:cs="Verdana"/>
                <w:sz w:val="15"/>
                <w:szCs w:val="15"/>
              </w:rPr>
            </w:pPr>
            <w:r w:rsidRPr="7C0400F0" w:rsidR="7C0400F0">
              <w:rPr>
                <w:rFonts w:ascii="Verdana" w:hAnsi="Verdana" w:cs="Verdana"/>
                <w:sz w:val="15"/>
                <w:szCs w:val="15"/>
              </w:rPr>
              <w:t>форма объекта не имеет ярко выраженных особенностей</w:t>
            </w:r>
          </w:p>
        </w:tc>
        <w:tc>
          <w:tcPr>
            <w:tcW w:w="161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9EF0D99" wp14:textId="77777777" wp14:noSpellErr="1">
            <w:pPr>
              <w:pStyle w:val="Normal"/>
              <w:overflowPunct w:val="true"/>
              <w:autoSpaceDE w:val="true"/>
              <w:ind w:left="0" w:right="-57" w:hanging="0"/>
              <w:jc w:val="center"/>
              <w:textAlignment w:val="auto"/>
              <w:rPr>
                <w:rFonts w:ascii="Verdana" w:hAnsi="Verdana" w:cs="Verdana"/>
                <w:sz w:val="15"/>
                <w:szCs w:val="15"/>
              </w:rPr>
            </w:pPr>
            <w:r w:rsidRPr="7C0400F0" w:rsidR="7C0400F0">
              <w:rPr>
                <w:rFonts w:ascii="Verdana" w:hAnsi="Verdana" w:cs="Verdana"/>
                <w:sz w:val="15"/>
                <w:szCs w:val="15"/>
              </w:rPr>
              <w:t>форма объекта не имеет ярко выраженных особенностей</w:t>
            </w:r>
          </w:p>
        </w:tc>
        <w:tc>
          <w:tcPr>
            <w:tcW w:w="1609"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111811C" wp14:textId="77777777" wp14:noSpellErr="1">
            <w:pPr>
              <w:pStyle w:val="Normal"/>
              <w:overflowPunct w:val="true"/>
              <w:autoSpaceDE w:val="true"/>
              <w:ind w:left="0" w:right="-57" w:hanging="0"/>
              <w:jc w:val="center"/>
              <w:textAlignment w:val="auto"/>
              <w:rPr>
                <w:rFonts w:ascii="Verdana" w:hAnsi="Verdana" w:cs="Verdana"/>
                <w:sz w:val="15"/>
                <w:szCs w:val="15"/>
              </w:rPr>
            </w:pPr>
            <w:r w:rsidRPr="7C0400F0" w:rsidR="7C0400F0">
              <w:rPr>
                <w:rFonts w:ascii="Verdana" w:hAnsi="Verdana" w:cs="Verdana"/>
                <w:sz w:val="15"/>
                <w:szCs w:val="15"/>
              </w:rPr>
              <w:t>форма объекта не имеет ярко выраженных особенностей</w:t>
            </w:r>
          </w:p>
        </w:tc>
        <w:tc>
          <w:tcPr>
            <w:tcW w:w="2474"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5E0E9FDA" wp14:textId="77777777" wp14:noSpellErr="1">
            <w:pPr>
              <w:pStyle w:val="Normal"/>
              <w:overflowPunct w:val="true"/>
              <w:autoSpaceDE w:val="true"/>
              <w:ind w:left="0" w:right="-57" w:hanging="0"/>
              <w:jc w:val="center"/>
              <w:textAlignment w:val="auto"/>
              <w:rPr>
                <w:rFonts w:ascii="Verdana" w:hAnsi="Verdana" w:cs="Verdana"/>
                <w:sz w:val="15"/>
                <w:szCs w:val="15"/>
              </w:rPr>
            </w:pPr>
            <w:r w:rsidRPr="7C0400F0" w:rsidR="7C0400F0">
              <w:rPr>
                <w:rFonts w:ascii="Verdana" w:hAnsi="Verdana" w:cs="Verdana"/>
                <w:sz w:val="15"/>
                <w:szCs w:val="15"/>
              </w:rPr>
              <w:t>форма объекта не имеет ярко выраженных особенностей</w:t>
            </w:r>
          </w:p>
        </w:tc>
      </w:tr>
      <w:tr xmlns:wp14="http://schemas.microsoft.com/office/word/2010/wordml" w:rsidTr="7C0400F0" w14:paraId="295021D6" wp14:textId="77777777">
        <w:trPr>
          <w:trHeight w:val="170" w:hRule="atLeast"/>
          <w:cantSplit w:val="true"/>
        </w:trPr>
        <w:tc>
          <w:tcPr>
            <w:tcW w:w="2584"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4D8C444"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Рельеф</w:t>
            </w:r>
          </w:p>
        </w:tc>
        <w:tc>
          <w:tcPr>
            <w:tcW w:w="158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746FB56" wp14:textId="77777777" wp14:noSpellErr="1">
            <w:pPr>
              <w:pStyle w:val="Normal"/>
              <w:overflowPunct w:val="true"/>
              <w:autoSpaceDE w:val="true"/>
              <w:ind w:left="0" w:right="-57" w:hanging="0"/>
              <w:jc w:val="center"/>
              <w:textAlignment w:val="auto"/>
              <w:rPr>
                <w:rFonts w:ascii="Verdana" w:hAnsi="Verdana" w:cs="Verdana"/>
                <w:sz w:val="15"/>
                <w:szCs w:val="15"/>
              </w:rPr>
            </w:pPr>
            <w:r w:rsidRPr="7C0400F0" w:rsidR="7C0400F0">
              <w:rPr>
                <w:rFonts w:ascii="Verdana" w:hAnsi="Verdana" w:cs="Verdana"/>
                <w:sz w:val="15"/>
                <w:szCs w:val="15"/>
              </w:rPr>
              <w:t>рельеф объекта не имеет ярко выраженных особенностей</w:t>
            </w:r>
          </w:p>
        </w:tc>
        <w:tc>
          <w:tcPr>
            <w:tcW w:w="161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E7424EF" wp14:textId="77777777" wp14:noSpellErr="1">
            <w:pPr>
              <w:pStyle w:val="Normal"/>
              <w:overflowPunct w:val="true"/>
              <w:autoSpaceDE w:val="true"/>
              <w:ind w:left="0" w:right="-57" w:hanging="0"/>
              <w:jc w:val="center"/>
              <w:textAlignment w:val="auto"/>
              <w:rPr>
                <w:rFonts w:ascii="Verdana" w:hAnsi="Verdana" w:cs="Verdana"/>
                <w:sz w:val="15"/>
                <w:szCs w:val="15"/>
              </w:rPr>
            </w:pPr>
            <w:r w:rsidRPr="7C0400F0" w:rsidR="7C0400F0">
              <w:rPr>
                <w:rFonts w:ascii="Verdana" w:hAnsi="Verdana" w:cs="Verdana"/>
                <w:sz w:val="15"/>
                <w:szCs w:val="15"/>
              </w:rPr>
              <w:t>рельеф объекта не имеет ярко выраженных особенностей</w:t>
            </w:r>
          </w:p>
        </w:tc>
        <w:tc>
          <w:tcPr>
            <w:tcW w:w="1609"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042113A" wp14:textId="77777777" wp14:noSpellErr="1">
            <w:pPr>
              <w:pStyle w:val="Normal"/>
              <w:overflowPunct w:val="true"/>
              <w:autoSpaceDE w:val="true"/>
              <w:ind w:left="0" w:right="-57" w:hanging="0"/>
              <w:jc w:val="center"/>
              <w:textAlignment w:val="auto"/>
              <w:rPr>
                <w:rFonts w:ascii="Verdana" w:hAnsi="Verdana" w:cs="Verdana"/>
                <w:sz w:val="15"/>
                <w:szCs w:val="15"/>
              </w:rPr>
            </w:pPr>
            <w:r w:rsidRPr="7C0400F0" w:rsidR="7C0400F0">
              <w:rPr>
                <w:rFonts w:ascii="Verdana" w:hAnsi="Verdana" w:cs="Verdana"/>
                <w:sz w:val="15"/>
                <w:szCs w:val="15"/>
              </w:rPr>
              <w:t>рельеф объекта не имеет ярко выраженных особенностей</w:t>
            </w:r>
          </w:p>
        </w:tc>
        <w:tc>
          <w:tcPr>
            <w:tcW w:w="2474"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708C3603" wp14:textId="77777777" wp14:noSpellErr="1">
            <w:pPr>
              <w:pStyle w:val="Normal"/>
              <w:overflowPunct w:val="true"/>
              <w:autoSpaceDE w:val="true"/>
              <w:ind w:left="0" w:right="-57" w:hanging="0"/>
              <w:jc w:val="center"/>
              <w:textAlignment w:val="auto"/>
              <w:rPr>
                <w:rFonts w:ascii="Verdana" w:hAnsi="Verdana" w:cs="Verdana"/>
                <w:sz w:val="15"/>
                <w:szCs w:val="15"/>
              </w:rPr>
            </w:pPr>
            <w:r w:rsidRPr="7C0400F0" w:rsidR="7C0400F0">
              <w:rPr>
                <w:rFonts w:ascii="Verdana" w:hAnsi="Verdana" w:cs="Verdana"/>
                <w:sz w:val="15"/>
                <w:szCs w:val="15"/>
              </w:rPr>
              <w:t>рельеф объекта не имеет ярко выраженных особенностей</w:t>
            </w:r>
          </w:p>
        </w:tc>
      </w:tr>
      <w:tr xmlns:wp14="http://schemas.microsoft.com/office/word/2010/wordml" w:rsidTr="7C0400F0" w14:paraId="13DE169C" wp14:textId="77777777">
        <w:trPr>
          <w:trHeight w:val="170" w:hRule="atLeast"/>
          <w:cantSplit w:val="true"/>
        </w:trPr>
        <w:tc>
          <w:tcPr>
            <w:tcW w:w="2584"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F0DF4F3"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Общая площадь, м2</w:t>
            </w:r>
          </w:p>
        </w:tc>
        <w:tc>
          <w:tcPr>
            <w:tcW w:w="158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08848A1"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1500</w:t>
            </w:r>
          </w:p>
        </w:tc>
        <w:tc>
          <w:tcPr>
            <w:tcW w:w="161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EE938CE"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1000</w:t>
            </w:r>
          </w:p>
        </w:tc>
        <w:tc>
          <w:tcPr>
            <w:tcW w:w="1609"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A9DDCF2"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850</w:t>
            </w:r>
          </w:p>
        </w:tc>
        <w:tc>
          <w:tcPr>
            <w:tcW w:w="2474"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21BFA475"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1500</w:t>
            </w:r>
          </w:p>
        </w:tc>
      </w:tr>
      <w:tr xmlns:wp14="http://schemas.microsoft.com/office/word/2010/wordml" w:rsidTr="7C0400F0" w14:paraId="5F94668D" wp14:textId="77777777">
        <w:trPr>
          <w:trHeight w:val="170" w:hRule="atLeast"/>
          <w:cantSplit w:val="true"/>
        </w:trPr>
        <w:tc>
          <w:tcPr>
            <w:tcW w:w="2584"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50B4728"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Наличие коммуникаций</w:t>
            </w:r>
          </w:p>
        </w:tc>
        <w:tc>
          <w:tcPr>
            <w:tcW w:w="158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C15E980"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Электро-, водо-, тепло, газоснабжение, канализация</w:t>
            </w:r>
          </w:p>
        </w:tc>
        <w:tc>
          <w:tcPr>
            <w:tcW w:w="161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D5B1069"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Коммуникации по границе, есть возможность подключения</w:t>
            </w:r>
          </w:p>
        </w:tc>
        <w:tc>
          <w:tcPr>
            <w:tcW w:w="1609"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75DD4EF"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Коммуникации по границе, есть возможность подключения</w:t>
            </w:r>
          </w:p>
        </w:tc>
        <w:tc>
          <w:tcPr>
            <w:tcW w:w="2474"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11130BE9"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Коммуникации по границе, есть возможность подключения</w:t>
            </w:r>
          </w:p>
        </w:tc>
      </w:tr>
      <w:tr xmlns:wp14="http://schemas.microsoft.com/office/word/2010/wordml" w:rsidTr="7C0400F0" w14:paraId="39C165D7" wp14:textId="77777777">
        <w:trPr>
          <w:trHeight w:val="170" w:hRule="atLeast"/>
          <w:cantSplit w:val="true"/>
        </w:trPr>
        <w:tc>
          <w:tcPr>
            <w:tcW w:w="2584"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4CED79C"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Наличие движимого имущества, не связанного с недвижимостью</w:t>
            </w:r>
          </w:p>
        </w:tc>
        <w:tc>
          <w:tcPr>
            <w:tcW w:w="158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43D58B3"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нет</w:t>
            </w:r>
          </w:p>
        </w:tc>
        <w:tc>
          <w:tcPr>
            <w:tcW w:w="161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DFD32EB"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нет</w:t>
            </w:r>
          </w:p>
        </w:tc>
        <w:tc>
          <w:tcPr>
            <w:tcW w:w="1609"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319E8C4"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нет</w:t>
            </w:r>
          </w:p>
        </w:tc>
        <w:tc>
          <w:tcPr>
            <w:tcW w:w="2474"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56DC9BA9"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нет</w:t>
            </w:r>
          </w:p>
        </w:tc>
      </w:tr>
      <w:tr xmlns:wp14="http://schemas.microsoft.com/office/word/2010/wordml" w:rsidTr="7C0400F0" w14:paraId="068A95C3" wp14:textId="77777777">
        <w:trPr>
          <w:trHeight w:val="170" w:hRule="atLeast"/>
          <w:cantSplit w:val="true"/>
        </w:trPr>
        <w:tc>
          <w:tcPr>
            <w:tcW w:w="2584"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D079D4B"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другие характеристики (элементы), влияющие на стоимость</w:t>
            </w:r>
          </w:p>
        </w:tc>
        <w:tc>
          <w:tcPr>
            <w:tcW w:w="158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9BF7819"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нет</w:t>
            </w:r>
          </w:p>
        </w:tc>
        <w:tc>
          <w:tcPr>
            <w:tcW w:w="161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2680E25"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нет</w:t>
            </w:r>
          </w:p>
        </w:tc>
        <w:tc>
          <w:tcPr>
            <w:tcW w:w="1609"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936402D"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нет</w:t>
            </w:r>
          </w:p>
        </w:tc>
        <w:tc>
          <w:tcPr>
            <w:tcW w:w="2474"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7D7110AF"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нет</w:t>
            </w:r>
          </w:p>
        </w:tc>
      </w:tr>
      <w:tr xmlns:wp14="http://schemas.microsoft.com/office/word/2010/wordml" w:rsidTr="7C0400F0" w14:paraId="00D6415D" wp14:textId="77777777">
        <w:trPr>
          <w:trHeight w:val="170" w:hRule="atLeast"/>
          <w:cantSplit w:val="true"/>
        </w:trPr>
        <w:tc>
          <w:tcPr>
            <w:tcW w:w="2584"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79DD0F9"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Цена, руб.</w:t>
            </w:r>
          </w:p>
        </w:tc>
        <w:tc>
          <w:tcPr>
            <w:tcW w:w="158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F3CABC7"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61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FF77FE6"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1 000 000,00</w:t>
            </w:r>
          </w:p>
        </w:tc>
        <w:tc>
          <w:tcPr>
            <w:tcW w:w="1609"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C80073A"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850 000,00</w:t>
            </w:r>
          </w:p>
        </w:tc>
        <w:tc>
          <w:tcPr>
            <w:tcW w:w="2474"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389BC190"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1 500 000,00</w:t>
            </w:r>
          </w:p>
        </w:tc>
      </w:tr>
      <w:tr xmlns:wp14="http://schemas.microsoft.com/office/word/2010/wordml" w:rsidTr="7C0400F0" w14:paraId="1919412B" wp14:textId="77777777">
        <w:trPr>
          <w:trHeight w:val="170" w:hRule="atLeast"/>
          <w:cantSplit w:val="true"/>
        </w:trPr>
        <w:tc>
          <w:tcPr>
            <w:tcW w:w="2584"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1677222"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Источник информации</w:t>
            </w:r>
          </w:p>
        </w:tc>
        <w:tc>
          <w:tcPr>
            <w:tcW w:w="158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B08B5D1"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61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E824E4B"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w:t>
            </w:r>
            <w:proofErr w:type="spellStart"/>
            <w:r w:rsidRPr="7C0400F0" w:rsidR="7C0400F0">
              <w:rPr>
                <w:rFonts w:ascii="Verdana" w:hAnsi="Verdana" w:cs="Verdana"/>
                <w:sz w:val="15"/>
                <w:szCs w:val="15"/>
              </w:rPr>
              <w:t>Тамбоффская</w:t>
            </w:r>
            <w:proofErr w:type="spellEnd"/>
            <w:r w:rsidRPr="7C0400F0" w:rsidR="7C0400F0">
              <w:rPr>
                <w:rFonts w:ascii="Verdana" w:hAnsi="Verdana" w:cs="Verdana"/>
                <w:sz w:val="15"/>
                <w:szCs w:val="15"/>
              </w:rPr>
              <w:t xml:space="preserve"> правда» №100 от 05 декабря 2009</w:t>
            </w:r>
            <w:commentRangeStart w:id="18"/>
            <w:r w:rsidRPr="7C0400F0" w:rsidR="7C0400F0">
              <w:rPr>
                <w:rFonts w:ascii="Verdana" w:hAnsi="Verdana" w:cs="Verdana"/>
                <w:sz w:val="15"/>
                <w:szCs w:val="15"/>
              </w:rPr>
              <w:t xml:space="preserve"> г. Частное лицо, тел.</w:t>
            </w:r>
          </w:p>
        </w:tc>
        <w:tc>
          <w:tcPr>
            <w:tcW w:w="1609"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8670384" wp14:textId="77777777">
            <w:pPr>
              <w:pStyle w:val="Normal"/>
              <w:jc w:val="center"/>
              <w:rPr>
                <w:rFonts w:ascii="Verdana" w:hAnsi="Verdana" w:cs="Verdana"/>
                <w:sz w:val="15"/>
                <w:szCs w:val="15"/>
              </w:rPr>
            </w:pPr>
            <w:r w:rsidRPr="7C0400F0" w:rsidR="7C0400F0">
              <w:rPr>
                <w:rFonts w:ascii="Verdana" w:hAnsi="Verdana" w:cs="Verdana"/>
                <w:sz w:val="15"/>
                <w:szCs w:val="15"/>
              </w:rPr>
              <w:t>«</w:t>
            </w:r>
            <w:proofErr w:type="spellStart"/>
            <w:r w:rsidRPr="7C0400F0" w:rsidR="7C0400F0">
              <w:rPr>
                <w:rFonts w:ascii="Verdana" w:hAnsi="Verdana" w:cs="Verdana"/>
                <w:sz w:val="15"/>
                <w:szCs w:val="15"/>
              </w:rPr>
              <w:t>Тамбоффская</w:t>
            </w:r>
            <w:proofErr w:type="spellEnd"/>
            <w:r w:rsidRPr="7C0400F0" w:rsidR="7C0400F0">
              <w:rPr>
                <w:rFonts w:ascii="Verdana" w:hAnsi="Verdana" w:cs="Verdana"/>
                <w:sz w:val="15"/>
                <w:szCs w:val="15"/>
              </w:rPr>
              <w:t xml:space="preserve"> правда» №100 от 05 декабря 2009 г. Частное лицо, тел.</w:t>
            </w:r>
          </w:p>
        </w:tc>
        <w:tc>
          <w:tcPr>
            <w:tcW w:w="2474"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031E6F12" wp14:textId="77777777">
            <w:pPr>
              <w:pStyle w:val="Normal"/>
              <w:rPr>
                <w:rStyle w:val="Style19"/>
                <w:rFonts w:ascii="Verdana" w:hAnsi="Verdana" w:cs="Verdana"/>
                <w:sz w:val="15"/>
                <w:szCs w:val="15"/>
              </w:rPr>
            </w:pPr>
            <w:hyperlink r:id="Rd5c8a88c25b24533">
              <w:r>
                <w:rPr>
                  <w:rStyle w:val="InternetLink"/>
                  <w:rFonts w:ascii="Verdana" w:hAnsi="Verdana" w:cs="Verdana"/>
                  <w:sz w:val="15"/>
                  <w:szCs w:val="15"/>
                  <w:lang w:val="en-US"/>
                </w:rPr>
                <w:t>http://www.avito.ru/tambov/ zemelnye_uchastki/uchastok_ 20_sot._232993652</w:t>
              </w:r>
            </w:hyperlink>
            <w:r>
              <w:rPr>
                <w:rStyle w:val="Style19"/>
                <w:rFonts w:ascii="Verdana" w:hAnsi="Verdana" w:cs="Verdana"/>
                <w:sz w:val="15"/>
                <w:szCs w:val="15"/>
              </w:rPr>
            </w:r>
            <w:commentRangeEnd w:id="18"/>
            <w:r>
              <w:rPr>
                <w:rStyle w:val="Style19"/>
                <w:rFonts w:ascii="Verdana" w:hAnsi="Verdana" w:cs="Verdana"/>
                <w:vanish w:val="false"/>
                <w:sz w:val="15"/>
                <w:szCs w:val="15"/>
              </w:rPr>
              <w:commentReference w:id="18"/>
            </w:r>
          </w:p>
        </w:tc>
      </w:tr>
    </w:tbl>
    <w:p xmlns:wp14="http://schemas.microsoft.com/office/word/2010/wordml" w:rsidP="7C0400F0" w14:paraId="16DEB4AB" wp14:textId="77777777">
      <w:pPr>
        <w:pStyle w:val="Style30"/>
        <w:numPr>
          <w:numId w:val="0"/>
        </w:numPr>
        <w:tabs>
          <w:tab w:val="left" w:leader="none" w:pos="1191"/>
          <w:tab w:val="left" w:leader="none" w:pos="1620"/>
        </w:tabs>
        <w:overflowPunct w:val="true"/>
        <w:autoSpaceDE w:val="true"/>
        <w:ind w:left="1077" w:right="0" w:hanging="1077"/>
        <w:textAlignment w:val="auto"/>
        <w:rPr>
          <w:rFonts w:ascii="Verdana" w:hAnsi="Verdana" w:cs="Verdana"/>
          <w:i w:val="0"/>
          <w:iCs w:val="0"/>
          <w:lang w:val="en-US"/>
        </w:rPr>
      </w:pPr>
    </w:p>
    <w:p xmlns:wp14="http://schemas.microsoft.com/office/word/2010/wordml" w:rsidP="7C0400F0" w14:paraId="0AD9C6F4" wp14:textId="77777777">
      <w:pPr>
        <w:pStyle w:val="Style30"/>
        <w:numPr>
          <w:numId w:val="0"/>
        </w:numPr>
        <w:ind w:left="0" w:right="0" w:hanging="0"/>
        <w:jc w:val="center"/>
        <w:rPr>
          <w:rFonts w:ascii="Verdana" w:hAnsi="Verdana" w:cs="Verdana"/>
          <w:lang w:val="ru-RU"/>
        </w:rPr>
      </w:pPr>
    </w:p>
    <w:p xmlns:wp14="http://schemas.microsoft.com/office/word/2010/wordml" w:rsidP="7C0400F0" w14:paraId="4B1F511A" wp14:textId="77777777">
      <w:pPr>
        <w:pStyle w:val="Style30"/>
        <w:numPr>
          <w:numId w:val="0"/>
        </w:numPr>
        <w:ind w:left="0" w:right="0" w:hanging="0"/>
        <w:jc w:val="center"/>
        <w:rPr>
          <w:rFonts w:ascii="Verdana" w:hAnsi="Verdana" w:cs="Verdana"/>
          <w:lang w:val="ru-RU"/>
        </w:rPr>
      </w:pPr>
    </w:p>
    <w:p xmlns:wp14="http://schemas.microsoft.com/office/word/2010/wordml" w:rsidP="7C0400F0" w14:paraId="65F9C3DC" wp14:textId="77777777">
      <w:pPr>
        <w:pStyle w:val="Style30"/>
        <w:numPr>
          <w:numId w:val="0"/>
        </w:numPr>
        <w:ind w:left="0" w:right="0" w:hanging="0"/>
        <w:jc w:val="center"/>
        <w:rPr>
          <w:rFonts w:ascii="Verdana" w:hAnsi="Verdana" w:cs="Verdana"/>
          <w:lang w:val="ru-RU"/>
        </w:rPr>
      </w:pPr>
    </w:p>
    <w:p xmlns:wp14="http://schemas.microsoft.com/office/word/2010/wordml" w:rsidP="7C0400F0" w14:paraId="5023141B" wp14:textId="77777777">
      <w:pPr>
        <w:pStyle w:val="Style30"/>
        <w:numPr>
          <w:numId w:val="0"/>
        </w:numPr>
        <w:ind w:left="0" w:right="0" w:hanging="0"/>
        <w:jc w:val="center"/>
        <w:rPr>
          <w:rFonts w:ascii="Verdana" w:hAnsi="Verdana" w:cs="Verdana"/>
          <w:lang w:val="ru-RU"/>
        </w:rPr>
      </w:pPr>
    </w:p>
    <w:p xmlns:wp14="http://schemas.microsoft.com/office/word/2010/wordml" w:rsidP="7C0400F0" w14:paraId="1F3B1409" wp14:textId="77777777">
      <w:pPr>
        <w:pStyle w:val="Style31"/>
        <w:numPr>
          <w:numId w:val="0"/>
        </w:numPr>
        <w:ind w:left="0" w:right="0" w:hanging="0"/>
        <w:rPr>
          <w:rFonts w:ascii="Verdana" w:hAnsi="Verdana" w:cs="Verdana"/>
        </w:rPr>
      </w:pPr>
    </w:p>
    <w:p xmlns:wp14="http://schemas.microsoft.com/office/word/2010/wordml" w:rsidP="7C0400F0" w14:paraId="2E9EAA43" wp14:textId="77777777">
      <w:pPr>
        <w:pStyle w:val="Style31"/>
        <w:numPr>
          <w:ilvl w:val="0"/>
          <w:numId w:val="19"/>
        </w:numPr>
        <w:ind w:left="1701" w:right="0" w:hanging="708"/>
        <w:rPr>
          <w:rFonts w:ascii="Verdana" w:hAnsi="Verdana" w:cs="Verdana"/>
        </w:rPr>
      </w:pPr>
      <w:proofErr w:type="spellStart"/>
      <w:r w:rsidRPr="7C0400F0" w:rsidR="7C0400F0">
        <w:rPr>
          <w:rFonts w:ascii="Verdana" w:hAnsi="Verdana" w:cs="Verdana"/>
        </w:rPr>
        <w:t>Схема</w:t>
      </w:r>
      <w:proofErr w:type="spellEnd"/>
      <w:r w:rsidRPr="7C0400F0" w:rsidR="7C0400F0">
        <w:rPr>
          <w:rFonts w:ascii="Verdana" w:hAnsi="Verdana" w:cs="Verdana"/>
        </w:rPr>
        <w:t xml:space="preserve"> </w:t>
      </w:r>
      <w:proofErr w:type="spellStart"/>
      <w:r w:rsidRPr="7C0400F0" w:rsidR="7C0400F0">
        <w:rPr>
          <w:rFonts w:ascii="Verdana" w:hAnsi="Verdana" w:cs="Verdana"/>
        </w:rPr>
        <w:t>местоположения</w:t>
      </w:r>
      <w:proofErr w:type="spellEnd"/>
      <w:r w:rsidRPr="7C0400F0" w:rsidR="7C0400F0">
        <w:rPr>
          <w:rFonts w:ascii="Verdana" w:hAnsi="Verdana" w:cs="Verdana"/>
        </w:rPr>
        <w:t xml:space="preserve"> </w:t>
      </w:r>
      <w:proofErr w:type="spellStart"/>
      <w:r w:rsidRPr="7C0400F0" w:rsidR="7C0400F0">
        <w:rPr>
          <w:rFonts w:ascii="Verdana" w:hAnsi="Verdana" w:cs="Verdana"/>
        </w:rPr>
        <w:t>объектов-аналогов</w:t>
      </w:r>
      <w:proofErr w:type="spellEnd"/>
      <w:r w:rsidRPr="7C0400F0" w:rsidR="7C0400F0">
        <w:rPr>
          <w:rFonts w:ascii="Verdana" w:hAnsi="Verdana" w:cs="Verdana"/>
        </w:rPr>
        <w:t xml:space="preserve"> </w:t>
      </w:r>
      <w:proofErr w:type="spellStart"/>
      <w:r w:rsidRPr="7C0400F0" w:rsidR="7C0400F0">
        <w:rPr>
          <w:rFonts w:ascii="Verdana" w:hAnsi="Verdana" w:cs="Verdana"/>
        </w:rPr>
        <w:t>на</w:t>
      </w:r>
      <w:proofErr w:type="spellEnd"/>
      <w:r w:rsidRPr="7C0400F0" w:rsidR="7C0400F0">
        <w:rPr>
          <w:rFonts w:ascii="Verdana" w:hAnsi="Verdana" w:cs="Verdana"/>
        </w:rPr>
        <w:t xml:space="preserve"> </w:t>
      </w:r>
      <w:proofErr w:type="spellStart"/>
      <w:r w:rsidRPr="7C0400F0" w:rsidR="7C0400F0">
        <w:rPr>
          <w:rFonts w:ascii="Verdana" w:hAnsi="Verdana" w:cs="Verdana"/>
        </w:rPr>
        <w:t>карте</w:t>
      </w:r>
      <w:proofErr w:type="spellEnd"/>
      <w:r w:rsidRPr="7C0400F0" w:rsidR="7C0400F0">
        <w:rPr>
          <w:rFonts w:ascii="Verdana" w:hAnsi="Verdana" w:cs="Verdana"/>
        </w:rPr>
        <w:t xml:space="preserve"> </w:t>
      </w:r>
      <w:proofErr w:type="spellStart"/>
      <w:r w:rsidRPr="7C0400F0" w:rsidR="7C0400F0">
        <w:rPr>
          <w:rFonts w:ascii="Verdana" w:hAnsi="Verdana" w:cs="Verdana"/>
        </w:rPr>
        <w:t>города</w:t>
      </w:r>
      <w:proofErr w:type="spellEnd"/>
    </w:p>
    <w:p xmlns:wp14="http://schemas.microsoft.com/office/word/2010/wordml" w:rsidP="7C0400F0" w14:paraId="43D89F8B" wp14:textId="77777777" wp14:noSpellErr="1">
      <w:pPr>
        <w:pStyle w:val="Style32"/>
        <w:rPr>
          <w:rStyle w:val="Style19"/>
          <w:b w:val="1"/>
          <w:bCs w:val="1"/>
        </w:rPr>
      </w:pPr>
      <w:r>
        <w:rPr>
          <w:rFonts w:ascii="Verdana" w:hAnsi="Verdana" w:cs="Verdana"/>
          <w:sz w:val="18"/>
          <w:szCs w:val="18"/>
        </w:rPr>
        <w:t xml:space="preserve">Обоснование </w:t>
      </w:r>
      <w:commentRangeStart w:id="19"/>
      <w:r>
        <w:rPr>
          <w:rFonts w:ascii="Verdana" w:hAnsi="Verdana" w:cs="Verdana"/>
          <w:sz w:val="18"/>
          <w:szCs w:val="18"/>
        </w:rPr>
        <w:t>корректирово</w:t>
      </w:r>
      <w:r w:rsidRPr="7C0400F0">
        <w:rPr>
          <w:rStyle w:val="Style19"/>
          <w:b w:val="1"/>
          <w:bCs w:val="1"/>
        </w:rPr>
        <w:t>к</w:t>
      </w:r>
      <w:r>
        <w:rPr>
          <w:rStyle w:val="Style19"/>
          <w:b/>
        </w:rPr>
      </w:r>
      <w:commentRangeEnd w:id="19"/>
      <w:r>
        <w:rPr>
          <w:rStyle w:val="Style19"/>
          <w:b/>
          <w:vanish w:val="false"/>
        </w:rPr>
        <w:commentReference w:id="19"/>
      </w:r>
    </w:p>
    <w:p xmlns:wp14="http://schemas.microsoft.com/office/word/2010/wordml" w:rsidP="7C0400F0" w14:paraId="41A51E4D" wp14:textId="77777777">
      <w:pPr>
        <w:pStyle w:val="Normal"/>
        <w:spacing w:before="120" w:after="0" w:line="360" w:lineRule="auto"/>
        <w:ind w:left="0" w:right="0" w:firstLine="284"/>
        <w:jc w:val="both"/>
        <w:rPr>
          <w:rStyle w:val="Style19"/>
        </w:rPr>
      </w:pPr>
      <w:r w:rsidRPr="7C0400F0">
        <w:rPr>
          <w:rFonts w:ascii="Verdana" w:hAnsi="Verdana" w:cs="Verdana"/>
          <w:i w:val="1"/>
          <w:iCs w:val="1"/>
          <w:sz w:val="18"/>
          <w:szCs w:val="18"/>
        </w:rPr>
        <w:t xml:space="preserve">Для обеспечения наибольшей сопоставимости объектов-аналогов и оцениваемого Объекта цены аналогов необходимо проанализировать и при необходимости скорректировать по следующим элементам сравнения, </w:t>
      </w:r>
      <w:r w:rsidRPr="7C0400F0">
        <w:rPr>
          <w:rFonts w:ascii="Verdana" w:hAnsi="Verdana" w:cs="Verdana"/>
          <w:i w:val="1"/>
          <w:iCs w:val="1"/>
          <w:sz w:val="18"/>
          <w:szCs w:val="18"/>
          <w:shd w:val="clear" w:fill="00FFFF"/>
        </w:rPr>
        <w:t xml:space="preserve">установленным в </w:t>
      </w:r>
      <w:proofErr w:type="spellStart"/>
      <w:r w:rsidRPr="7C0400F0">
        <w:rPr>
          <w:rFonts w:ascii="Verdana" w:hAnsi="Verdana" w:cs="Verdana"/>
          <w:i w:val="1"/>
          <w:iCs w:val="1"/>
          <w:sz w:val="18"/>
          <w:szCs w:val="18"/>
          <w:shd w:val="clear" w:fill="00FFFF"/>
        </w:rPr>
        <w:t>пп</w:t>
      </w:r>
      <w:proofErr w:type="spellEnd"/>
      <w:r w:rsidRPr="7C0400F0">
        <w:rPr>
          <w:rFonts w:ascii="Verdana" w:hAnsi="Verdana" w:cs="Verdana"/>
          <w:i w:val="1"/>
          <w:iCs w:val="1"/>
          <w:sz w:val="18"/>
          <w:szCs w:val="18"/>
          <w:shd w:val="clear" w:fill="00FFFF"/>
        </w:rPr>
        <w:t>. е) п. 22 ФСО №7</w:t>
      </w:r>
      <w:commentRangeStart w:id="20"/>
      <w:r>
        <w:rPr>
          <w:rFonts w:ascii="Verdana" w:hAnsi="Verdana" w:cs="Verdana"/>
          <w:i/>
          <w:sz w:val="18"/>
          <w:szCs w:val="18"/>
        </w:rPr>
      </w:r>
      <w:r>
        <w:rPr>
          <w:rStyle w:val="Style19"/>
        </w:rPr>
        <w:t>:</w:t>
      </w:r>
      <w:r>
        <w:rPr>
          <w:rStyle w:val="Style19"/>
        </w:rPr>
      </w:r>
      <w:commentRangeEnd w:id="20"/>
      <w:r>
        <w:rPr>
          <w:rStyle w:val="Style19"/>
          <w:vanish w:val="false"/>
        </w:rPr>
        <w:commentReference w:id="20"/>
      </w:r>
    </w:p>
    <w:p xmlns:wp14="http://schemas.microsoft.com/office/word/2010/wordml" w:rsidP="7C0400F0" w14:paraId="21120836" wp14:textId="77777777" wp14:noSpellErr="1">
      <w:pPr>
        <w:pStyle w:val="TextBodyIndent"/>
        <w:numPr>
          <w:ilvl w:val="0"/>
          <w:numId w:val="11"/>
        </w:numPr>
        <w:rPr>
          <w:rFonts w:ascii="Verdana" w:hAnsi="Verdana" w:cs="Verdana"/>
          <w:i w:val="0"/>
          <w:iCs w:val="0"/>
          <w:sz w:val="18"/>
          <w:szCs w:val="18"/>
        </w:rPr>
      </w:pPr>
      <w:r w:rsidRPr="7C0400F0">
        <w:rPr>
          <w:rFonts w:ascii="Verdana" w:hAnsi="Verdana" w:cs="Verdana"/>
          <w:i w:val="0"/>
          <w:iCs w:val="0"/>
          <w:sz w:val="18"/>
          <w:szCs w:val="18"/>
          <w:shd w:val="clear" w:fill="00FFFF"/>
        </w:rPr>
        <w:t>передаваемые имущественные права, ограничения (обременения) этих прав;</w:t>
      </w:r>
    </w:p>
    <w:p xmlns:wp14="http://schemas.microsoft.com/office/word/2010/wordml" w:rsidP="7C0400F0" w14:paraId="7C6DDC3F" wp14:textId="77777777" wp14:noSpellErr="1">
      <w:pPr>
        <w:pStyle w:val="TextBodyIndent"/>
        <w:numPr>
          <w:ilvl w:val="0"/>
          <w:numId w:val="11"/>
        </w:numPr>
        <w:rPr>
          <w:rFonts w:ascii="Verdana" w:hAnsi="Verdana" w:cs="Verdana"/>
          <w:i w:val="0"/>
          <w:iCs w:val="0"/>
          <w:sz w:val="18"/>
          <w:szCs w:val="18"/>
        </w:rPr>
      </w:pPr>
      <w:r w:rsidRPr="7C0400F0">
        <w:rPr>
          <w:rFonts w:ascii="Verdana" w:hAnsi="Verdana" w:cs="Verdana"/>
          <w:i w:val="0"/>
          <w:iCs w:val="0"/>
          <w:sz w:val="18"/>
          <w:szCs w:val="18"/>
          <w:shd w:val="clear" w:fill="00FFFF"/>
        </w:rPr>
        <w:t>условия финансирования состоявшейся или предполагаемой сделки (вид оплаты, условия кредитования, иные условия)</w:t>
      </w:r>
      <w:commentRangeStart w:id="21"/>
      <w:r w:rsidRPr="7C0400F0">
        <w:rPr>
          <w:rFonts w:ascii="Verdana" w:hAnsi="Verdana" w:cs="Verdana"/>
          <w:i w:val="0"/>
          <w:iCs w:val="0"/>
          <w:sz w:val="18"/>
          <w:szCs w:val="18"/>
          <w:shd w:val="clear" w:fill="00FFFF"/>
        </w:rPr>
        <w:t>;</w:t>
      </w:r>
      <w:r>
        <w:rPr>
          <w:rFonts w:ascii="Verdana" w:hAnsi="Verdana" w:cs="Verdana"/>
          <w:i w:val="false"/>
          <w:sz w:val="18"/>
          <w:szCs w:val="18"/>
          <w:shd w:val="clear" w:fill="00FFFF"/>
        </w:rPr>
      </w:r>
      <w:commentRangeEnd w:id="21"/>
      <w:r>
        <w:rPr>
          <w:rFonts w:ascii="Verdana" w:hAnsi="Verdana" w:cs="Verdana"/>
          <w:i w:val="false"/>
          <w:vanish w:val="false"/>
          <w:sz w:val="18"/>
          <w:szCs w:val="18"/>
          <w:shd w:val="clear" w:fill="00FFFF"/>
        </w:rPr>
        <w:commentReference w:id="21"/>
      </w:r>
    </w:p>
    <w:p xmlns:wp14="http://schemas.microsoft.com/office/word/2010/wordml" w:rsidP="7C0400F0" w14:paraId="59411EC9" wp14:textId="77777777" wp14:noSpellErr="1">
      <w:pPr>
        <w:pStyle w:val="TextBodyIndent"/>
        <w:numPr>
          <w:ilvl w:val="0"/>
          <w:numId w:val="11"/>
        </w:numPr>
        <w:rPr>
          <w:rFonts w:ascii="Verdana" w:hAnsi="Verdana" w:cs="Verdana"/>
          <w:i w:val="0"/>
          <w:iCs w:val="0"/>
          <w:sz w:val="18"/>
          <w:szCs w:val="18"/>
        </w:rPr>
      </w:pPr>
      <w:r w:rsidRPr="7C0400F0">
        <w:rPr>
          <w:rFonts w:ascii="Verdana" w:hAnsi="Verdana" w:cs="Verdana"/>
          <w:i w:val="0"/>
          <w:iCs w:val="0"/>
          <w:sz w:val="18"/>
          <w:szCs w:val="18"/>
          <w:shd w:val="clear" w:fill="00FFFF"/>
        </w:rPr>
        <w:t>условия продажи (нетипичные для рынка условия, сделка между аффилированными лицами, иные условия)</w:t>
      </w:r>
      <w:commentRangeStart w:id="22"/>
      <w:r w:rsidRPr="7C0400F0">
        <w:rPr>
          <w:rFonts w:ascii="Verdana" w:hAnsi="Verdana" w:cs="Verdana"/>
          <w:i w:val="0"/>
          <w:iCs w:val="0"/>
          <w:sz w:val="18"/>
          <w:szCs w:val="18"/>
          <w:shd w:val="clear" w:fill="00FFFF"/>
        </w:rPr>
        <w:t>;</w:t>
      </w:r>
      <w:r>
        <w:rPr>
          <w:rFonts w:ascii="Verdana" w:hAnsi="Verdana" w:cs="Verdana"/>
          <w:i w:val="false"/>
          <w:sz w:val="18"/>
          <w:szCs w:val="18"/>
          <w:shd w:val="clear" w:fill="00FFFF"/>
        </w:rPr>
      </w:r>
      <w:commentRangeEnd w:id="22"/>
      <w:r>
        <w:rPr>
          <w:rFonts w:ascii="Verdana" w:hAnsi="Verdana" w:cs="Verdana"/>
          <w:i w:val="false"/>
          <w:vanish w:val="false"/>
          <w:sz w:val="18"/>
          <w:szCs w:val="18"/>
          <w:shd w:val="clear" w:fill="00FFFF"/>
        </w:rPr>
        <w:commentReference w:id="22"/>
      </w:r>
    </w:p>
    <w:p xmlns:wp14="http://schemas.microsoft.com/office/word/2010/wordml" w:rsidP="7C0400F0" w14:paraId="746856CF" wp14:textId="77777777" wp14:noSpellErr="1">
      <w:pPr>
        <w:pStyle w:val="TextBodyIndent"/>
        <w:numPr>
          <w:ilvl w:val="0"/>
          <w:numId w:val="11"/>
        </w:numPr>
        <w:rPr>
          <w:rFonts w:ascii="Verdana" w:hAnsi="Verdana" w:cs="Verdana"/>
          <w:i w:val="0"/>
          <w:iCs w:val="0"/>
          <w:sz w:val="18"/>
          <w:szCs w:val="18"/>
        </w:rPr>
      </w:pPr>
      <w:r w:rsidRPr="7C0400F0">
        <w:rPr>
          <w:rFonts w:ascii="Verdana" w:hAnsi="Verdana" w:cs="Verdana"/>
          <w:i w:val="0"/>
          <w:iCs w:val="0"/>
          <w:sz w:val="18"/>
          <w:szCs w:val="18"/>
          <w:shd w:val="clear" w:fill="00FFFF"/>
        </w:rPr>
        <w:t>условия рынка (изменения цен за период между датами сделки и оценки, скидки к ценам предложений, иные условия);</w:t>
      </w:r>
    </w:p>
    <w:p xmlns:wp14="http://schemas.microsoft.com/office/word/2010/wordml" w:rsidP="7C0400F0" w14:paraId="4F8DD916" wp14:textId="77777777" wp14:noSpellErr="1">
      <w:pPr>
        <w:pStyle w:val="TextBodyIndent"/>
        <w:numPr>
          <w:ilvl w:val="0"/>
          <w:numId w:val="11"/>
        </w:numPr>
        <w:rPr>
          <w:rStyle w:val="Style19"/>
          <w:rFonts w:ascii="Times New Roman" w:hAnsi="Times New Roman" w:cs="Times New Roman"/>
          <w:i w:val="1"/>
          <w:iCs w:val="1"/>
        </w:rPr>
      </w:pPr>
      <w:r w:rsidRPr="7C0400F0">
        <w:rPr>
          <w:rFonts w:ascii="Verdana" w:hAnsi="Verdana" w:cs="Verdana"/>
          <w:i w:val="0"/>
          <w:iCs w:val="0"/>
          <w:sz w:val="18"/>
          <w:szCs w:val="18"/>
          <w:shd w:val="clear" w:fill="00FFFF"/>
        </w:rPr>
        <w:t>вид использования и (или) зонирование</w:t>
      </w:r>
      <w:commentRangeStart w:id="23"/>
      <w:r>
        <w:rPr>
          <w:rFonts w:ascii="Verdana" w:hAnsi="Verdana" w:cs="Verdana"/>
          <w:i w:val="false"/>
          <w:sz w:val="18"/>
          <w:szCs w:val="18"/>
          <w:shd w:val="clear" w:fill="00FFFF"/>
        </w:rPr>
      </w:r>
      <w:r w:rsidRPr="7C0400F0">
        <w:rPr>
          <w:rStyle w:val="Style19"/>
          <w:rFonts w:ascii="Times New Roman" w:hAnsi="Times New Roman" w:cs="Times New Roman"/>
          <w:i w:val="1"/>
          <w:iCs w:val="1"/>
          <w:shd w:val="clear" w:fill="00FFFF"/>
        </w:rPr>
        <w:t>;</w:t>
      </w:r>
      <w:r>
        <w:rPr>
          <w:rStyle w:val="Style19"/>
          <w:rFonts w:ascii="Times New Roman" w:hAnsi="Times New Roman" w:cs="Times New Roman"/>
          <w:i/>
          <w:shd w:val="clear" w:fill="00FFFF"/>
        </w:rPr>
      </w:r>
      <w:commentRangeEnd w:id="23"/>
      <w:r>
        <w:rPr>
          <w:rStyle w:val="Style19"/>
          <w:rFonts w:ascii="Times New Roman" w:hAnsi="Times New Roman" w:cs="Times New Roman"/>
          <w:i/>
          <w:vanish w:val="false"/>
          <w:shd w:val="clear" w:fill="00FFFF"/>
        </w:rPr>
        <w:commentReference w:id="23"/>
      </w:r>
    </w:p>
    <w:p xmlns:wp14="http://schemas.microsoft.com/office/word/2010/wordml" w:rsidP="7C0400F0" w14:paraId="67F70A31" wp14:textId="77777777" wp14:noSpellErr="1">
      <w:pPr>
        <w:pStyle w:val="TextBodyIndent"/>
        <w:numPr>
          <w:ilvl w:val="0"/>
          <w:numId w:val="11"/>
        </w:numPr>
        <w:rPr>
          <w:rFonts w:ascii="Verdana" w:hAnsi="Verdana" w:cs="Verdana"/>
          <w:i w:val="0"/>
          <w:iCs w:val="0"/>
          <w:sz w:val="18"/>
          <w:szCs w:val="18"/>
        </w:rPr>
      </w:pPr>
      <w:r w:rsidRPr="7C0400F0">
        <w:rPr>
          <w:rFonts w:ascii="Verdana" w:hAnsi="Verdana" w:cs="Verdana"/>
          <w:i w:val="0"/>
          <w:iCs w:val="0"/>
          <w:sz w:val="18"/>
          <w:szCs w:val="18"/>
          <w:shd w:val="clear" w:fill="00FFFF"/>
        </w:rPr>
        <w:t>местоположение объекта;</w:t>
      </w:r>
    </w:p>
    <w:p xmlns:wp14="http://schemas.microsoft.com/office/word/2010/wordml" w:rsidP="7C0400F0" w14:paraId="4C791B93" wp14:textId="77777777" wp14:noSpellErr="1">
      <w:pPr>
        <w:pStyle w:val="TextBodyIndent"/>
        <w:numPr>
          <w:ilvl w:val="0"/>
          <w:numId w:val="11"/>
        </w:numPr>
        <w:rPr>
          <w:rFonts w:ascii="Verdana" w:hAnsi="Verdana" w:cs="Verdana"/>
          <w:i w:val="0"/>
          <w:iCs w:val="0"/>
          <w:sz w:val="18"/>
          <w:szCs w:val="18"/>
        </w:rPr>
      </w:pPr>
      <w:r w:rsidRPr="7C0400F0">
        <w:rPr>
          <w:rFonts w:ascii="Verdana" w:hAnsi="Verdana" w:cs="Verdana"/>
          <w:i w:val="0"/>
          <w:iCs w:val="0"/>
          <w:sz w:val="18"/>
          <w:szCs w:val="18"/>
          <w:shd w:val="clear" w:fill="00FFFF"/>
        </w:rPr>
        <w:t>физические характеристики объекта, в том числе свойства земельного участка, состояние объектов капитального строительства, соотношение площади земельного участка и площади его застройки, иные характеристики;</w:t>
      </w:r>
    </w:p>
    <w:p xmlns:wp14="http://schemas.microsoft.com/office/word/2010/wordml" w:rsidP="7C0400F0" w14:paraId="05CB93DF" wp14:textId="77777777" wp14:noSpellErr="1">
      <w:pPr>
        <w:pStyle w:val="TextBodyIndent"/>
        <w:numPr>
          <w:ilvl w:val="0"/>
          <w:numId w:val="11"/>
        </w:numPr>
        <w:rPr>
          <w:rFonts w:ascii="Verdana" w:hAnsi="Verdana" w:cs="Verdana"/>
          <w:i w:val="0"/>
          <w:iCs w:val="0"/>
          <w:sz w:val="18"/>
          <w:szCs w:val="18"/>
        </w:rPr>
      </w:pPr>
      <w:r w:rsidRPr="7C0400F0">
        <w:rPr>
          <w:rFonts w:ascii="Verdana" w:hAnsi="Verdana" w:cs="Verdana"/>
          <w:i w:val="0"/>
          <w:iCs w:val="0"/>
          <w:sz w:val="18"/>
          <w:szCs w:val="18"/>
          <w:shd w:val="clear" w:fill="00FFFF"/>
        </w:rPr>
        <w:t>экономические характеристики (уровень операционных расходов, условия аренды, состав арендаторов, иные характеристики);</w:t>
      </w:r>
    </w:p>
    <w:p xmlns:wp14="http://schemas.microsoft.com/office/word/2010/wordml" w:rsidP="7C0400F0" w14:paraId="54BCF095" wp14:textId="77777777" wp14:noSpellErr="1">
      <w:pPr>
        <w:pStyle w:val="TextBodyIndent"/>
        <w:numPr>
          <w:ilvl w:val="0"/>
          <w:numId w:val="11"/>
        </w:numPr>
        <w:rPr>
          <w:rFonts w:ascii="Verdana" w:hAnsi="Verdana" w:cs="Verdana"/>
          <w:i w:val="0"/>
          <w:iCs w:val="0"/>
          <w:sz w:val="18"/>
          <w:szCs w:val="18"/>
        </w:rPr>
      </w:pPr>
      <w:r w:rsidRPr="7C0400F0">
        <w:rPr>
          <w:rFonts w:ascii="Verdana" w:hAnsi="Verdana" w:cs="Verdana"/>
          <w:i w:val="0"/>
          <w:iCs w:val="0"/>
          <w:sz w:val="18"/>
          <w:szCs w:val="18"/>
          <w:shd w:val="clear" w:fill="00FFFF"/>
        </w:rPr>
        <w:t>наличие движимого имущества, не связанного с недвижимостью;</w:t>
      </w:r>
    </w:p>
    <w:p xmlns:wp14="http://schemas.microsoft.com/office/word/2010/wordml" w:rsidP="7C0400F0" w14:paraId="2CCEFEE9" wp14:textId="77777777" wp14:noSpellErr="1">
      <w:pPr>
        <w:pStyle w:val="TextBodyIndent"/>
        <w:numPr>
          <w:ilvl w:val="0"/>
          <w:numId w:val="11"/>
        </w:numPr>
        <w:rPr>
          <w:rFonts w:ascii="Verdana" w:hAnsi="Verdana" w:cs="Verdana"/>
          <w:i w:val="0"/>
          <w:iCs w:val="0"/>
          <w:sz w:val="18"/>
          <w:szCs w:val="18"/>
        </w:rPr>
      </w:pPr>
      <w:r w:rsidRPr="7C0400F0">
        <w:rPr>
          <w:rFonts w:ascii="Verdana" w:hAnsi="Verdana" w:cs="Verdana"/>
          <w:i w:val="0"/>
          <w:iCs w:val="0"/>
          <w:sz w:val="18"/>
          <w:szCs w:val="18"/>
          <w:shd w:val="clear" w:fill="00FFFF"/>
        </w:rPr>
        <w:t>другие характеристики (элементы), влияющие на стоимость;</w:t>
      </w:r>
    </w:p>
    <w:p xmlns:wp14="http://schemas.microsoft.com/office/word/2010/wordml" w:rsidP="7C0400F0" w14:paraId="61DFC130" wp14:textId="77777777" wp14:noSpellErr="1">
      <w:pPr>
        <w:pStyle w:val="Normal"/>
        <w:spacing w:before="120" w:after="0" w:line="360" w:lineRule="auto"/>
        <w:ind w:left="0" w:right="0" w:firstLine="284"/>
        <w:jc w:val="both"/>
        <w:rPr>
          <w:rFonts w:ascii="Verdana" w:hAnsi="Verdana" w:cs="Verdana"/>
          <w:sz w:val="18"/>
          <w:szCs w:val="18"/>
        </w:rPr>
      </w:pPr>
      <w:r>
        <w:rPr>
          <w:rFonts w:ascii="Verdana" w:hAnsi="Verdana" w:cs="Verdana"/>
          <w:sz w:val="18"/>
          <w:szCs w:val="18"/>
          <w:shd w:val="clear" w:fill="00FFFF"/>
        </w:rPr>
        <w:t>Элемент сравнения №7 (физические характеристики) при оценке земельных участков включает сравнение формы, рельефа, площади (масштаба), а также наличия улучшений и коммуникаций).</w:t>
      </w:r>
    </w:p>
    <w:p xmlns:wp14="http://schemas.microsoft.com/office/word/2010/wordml" w:rsidP="7C0400F0" w14:paraId="434B779B" wp14:textId="77777777" wp14:noSpellErr="1">
      <w:pPr>
        <w:pStyle w:val="Normal"/>
        <w:spacing w:before="120" w:after="0" w:line="360" w:lineRule="auto"/>
        <w:ind w:left="0" w:right="0" w:firstLine="284"/>
        <w:jc w:val="both"/>
        <w:rPr>
          <w:rFonts w:ascii="Verdana" w:hAnsi="Verdana" w:cs="Verdana"/>
          <w:sz w:val="18"/>
          <w:szCs w:val="18"/>
        </w:rPr>
      </w:pPr>
      <w:r>
        <w:rPr>
          <w:rFonts w:ascii="Verdana" w:hAnsi="Verdana" w:cs="Verdana"/>
          <w:sz w:val="18"/>
          <w:szCs w:val="18"/>
          <w:shd w:val="clear" w:fill="00FFFF"/>
        </w:rPr>
        <w:t>Элемент сравнения №8 (экономические характеристики) при оценке земельных участков практически не используется, так земельные участки, как правило, не имеют отличий, относимых к данному элементу сравнения. Чаще всего данный элемент сравнения может быть применен только в отношении единых объектов недвижимости.</w:t>
      </w:r>
    </w:p>
    <w:p xmlns:wp14="http://schemas.microsoft.com/office/word/2010/wordml" w:rsidP="7C0400F0" w14:paraId="7902D483" wp14:textId="77777777">
      <w:pPr>
        <w:pStyle w:val="Normal"/>
        <w:spacing w:before="120" w:after="0" w:line="360" w:lineRule="auto"/>
        <w:ind w:left="0" w:right="0" w:firstLine="284"/>
        <w:jc w:val="both"/>
        <w:rPr>
          <w:rStyle w:val="Style19"/>
        </w:rPr>
      </w:pPr>
      <w:r>
        <w:rPr>
          <w:rFonts w:ascii="Verdana" w:hAnsi="Verdana" w:cs="Verdana"/>
          <w:sz w:val="18"/>
          <w:szCs w:val="18"/>
          <w:shd w:val="clear" w:fill="00FFFF"/>
        </w:rPr>
        <w:t xml:space="preserve">К данному элементу сравнения можно отнести разницу в виде цены: при оценке рыночной стоимости (по определению являющейся наиболее вероятной </w:t>
      </w:r>
      <w:r>
        <w:rPr>
          <w:rFonts w:ascii="Verdana" w:hAnsi="Verdana" w:cs="Verdana"/>
          <w:sz w:val="18"/>
          <w:szCs w:val="18"/>
          <w:u w:val="single"/>
          <w:shd w:val="clear" w:fill="00FFFF"/>
        </w:rPr>
        <w:t>ценой сделки</w:t>
      </w:r>
      <w:r>
        <w:rPr>
          <w:rFonts w:ascii="Verdana" w:hAnsi="Verdana" w:cs="Verdana"/>
          <w:sz w:val="18"/>
          <w:szCs w:val="18"/>
          <w:shd w:val="clear" w:fill="00FFFF"/>
        </w:rPr>
        <w:t>) необходимо учесть тот факт, что при использовании цен предложения аналогов необходимо учесть разницу цен предложения и цен сделки. Как правило, это отличие корректируется поправкой на торг (</w:t>
      </w:r>
      <w:proofErr w:type="spellStart"/>
      <w:r>
        <w:rPr>
          <w:rFonts w:ascii="Verdana" w:hAnsi="Verdana" w:cs="Verdana"/>
          <w:sz w:val="18"/>
          <w:szCs w:val="18"/>
          <w:shd w:val="clear" w:fill="00FFFF"/>
        </w:rPr>
        <w:t>уторгование</w:t>
      </w:r>
      <w:proofErr w:type="spellEnd"/>
      <w:r>
        <w:rPr>
          <w:rFonts w:ascii="Verdana" w:hAnsi="Verdana" w:cs="Verdana"/>
          <w:sz w:val="18"/>
          <w:szCs w:val="18"/>
          <w:shd w:val="clear" w:fill="00FFFF"/>
        </w:rPr>
        <w:t>)</w:t>
      </w:r>
      <w:commentRangeStart w:id="24"/>
      <w:r>
        <w:rPr>
          <w:rFonts w:ascii="Verdana" w:hAnsi="Verdana" w:cs="Verdana"/>
          <w:sz w:val="18"/>
          <w:szCs w:val="18"/>
          <w:shd w:val="clear" w:fill="00FFFF"/>
        </w:rPr>
      </w:r>
      <w:r>
        <w:rPr>
          <w:rFonts w:ascii="Verdana" w:hAnsi="Verdana" w:cs="Verdana"/>
          <w:sz w:val="18"/>
          <w:szCs w:val="18"/>
        </w:rPr>
        <w:t>.</w:t>
      </w:r>
      <w:r>
        <w:rPr>
          <w:rStyle w:val="Style19"/>
        </w:rPr>
        <w:t xml:space="preserve"> </w:t>
      </w:r>
      <w:r>
        <w:rPr>
          <w:rStyle w:val="Style19"/>
        </w:rPr>
      </w:r>
      <w:commentRangeEnd w:id="24"/>
      <w:r>
        <w:rPr>
          <w:rStyle w:val="Style19"/>
          <w:vanish w:val="false"/>
        </w:rPr>
        <w:commentReference w:id="24"/>
      </w:r>
    </w:p>
    <w:p xmlns:wp14="http://schemas.microsoft.com/office/word/2010/wordml" w:rsidP="7C0400F0" w14:paraId="35FBEA35" wp14:textId="77777777" wp14:noSpellErr="1">
      <w:pPr>
        <w:pStyle w:val="Normal"/>
        <w:spacing w:before="120" w:after="0" w:line="360" w:lineRule="auto"/>
        <w:ind w:left="0" w:right="0" w:firstLine="284"/>
        <w:jc w:val="both"/>
        <w:rPr>
          <w:rFonts w:ascii="Verdana" w:hAnsi="Verdana" w:cs="Verdana"/>
          <w:sz w:val="18"/>
          <w:szCs w:val="18"/>
        </w:rPr>
      </w:pPr>
      <w:r w:rsidRPr="7C0400F0" w:rsidR="7C0400F0">
        <w:rPr>
          <w:rFonts w:ascii="Verdana" w:hAnsi="Verdana" w:cs="Verdana"/>
          <w:sz w:val="18"/>
          <w:szCs w:val="18"/>
        </w:rPr>
        <w:t>Порядок внесения корректировок не регламентируется.</w:t>
      </w:r>
    </w:p>
    <w:p xmlns:wp14="http://schemas.microsoft.com/office/word/2010/wordml" w:rsidP="7C0400F0" w14:paraId="14006F83" wp14:textId="77777777">
      <w:pPr>
        <w:pStyle w:val="Style32"/>
        <w:rPr>
          <w:rFonts w:ascii="Verdana" w:hAnsi="Verdana" w:cs="Verdana"/>
          <w:sz w:val="18"/>
          <w:szCs w:val="18"/>
        </w:rPr>
      </w:pPr>
      <w:r w:rsidRPr="7C0400F0" w:rsidR="7C0400F0">
        <w:rPr>
          <w:rFonts w:ascii="Verdana" w:hAnsi="Verdana" w:cs="Verdana"/>
          <w:sz w:val="18"/>
          <w:szCs w:val="18"/>
        </w:rPr>
        <w:t xml:space="preserve">Поправка на </w:t>
      </w:r>
      <w:proofErr w:type="spellStart"/>
      <w:r w:rsidRPr="7C0400F0" w:rsidR="7C0400F0">
        <w:rPr>
          <w:rFonts w:ascii="Verdana" w:hAnsi="Verdana" w:cs="Verdana"/>
          <w:sz w:val="18"/>
          <w:szCs w:val="18"/>
        </w:rPr>
        <w:t>уторгование</w:t>
      </w:r>
      <w:proofErr w:type="spellEnd"/>
    </w:p>
    <w:p xmlns:wp14="http://schemas.microsoft.com/office/word/2010/wordml" w:rsidP="7C0400F0" w14:paraId="720092CB" wp14:textId="77777777" wp14:noSpellErr="1">
      <w:pPr>
        <w:pStyle w:val="Normal"/>
        <w:spacing w:before="120" w:after="0" w:line="360" w:lineRule="auto"/>
        <w:ind w:left="0" w:right="0" w:firstLine="284"/>
        <w:jc w:val="both"/>
        <w:rPr>
          <w:rFonts w:ascii="Verdana" w:hAnsi="Verdana" w:cs="Verdana"/>
          <w:sz w:val="18"/>
          <w:szCs w:val="18"/>
        </w:rPr>
      </w:pPr>
      <w:r w:rsidRPr="7C0400F0" w:rsidR="7C0400F0">
        <w:rPr>
          <w:rFonts w:ascii="Verdana" w:hAnsi="Verdana" w:cs="Verdana"/>
          <w:sz w:val="18"/>
          <w:szCs w:val="18"/>
        </w:rPr>
        <w:t xml:space="preserve">Следует отметить, что в текущих экономических условиях России метод сравнительных продаж имеет ряд ограничений. Так, например, наиболее целесообразно осуществлять сравнение на основании информации о ценах зарегистрированных сделок. Однако информация о реальных сделках является «закрытой» информацией. Наиболее доступными являются данные о ценах предложений на аналогичные оцениваемому объекты, выставленные на свободную продажу. </w:t>
      </w:r>
    </w:p>
    <w:p xmlns:wp14="http://schemas.microsoft.com/office/word/2010/wordml" w:rsidP="7C0400F0" w14:paraId="659CEA16" wp14:textId="77777777" wp14:noSpellErr="1">
      <w:pPr>
        <w:pStyle w:val="TextBodyIndent"/>
        <w:rPr>
          <w:rFonts w:ascii="Verdana" w:hAnsi="Verdana" w:cs="Verdana"/>
          <w:i w:val="0"/>
          <w:iCs w:val="0"/>
          <w:sz w:val="18"/>
          <w:szCs w:val="18"/>
        </w:rPr>
      </w:pPr>
      <w:r w:rsidRPr="7C0400F0" w:rsidR="7C0400F0">
        <w:rPr>
          <w:rFonts w:ascii="Verdana" w:hAnsi="Verdana" w:cs="Verdana"/>
          <w:i w:val="0"/>
          <w:iCs w:val="0"/>
          <w:sz w:val="18"/>
          <w:szCs w:val="18"/>
        </w:rPr>
        <w:t>По мнению Оценщиков, использование подобных данных правомерно, но объявленные цены должны быть подвергнуты корректировке в связи с неизбежным процессом снижения цены во время торгов.</w:t>
      </w:r>
    </w:p>
    <w:p xmlns:wp14="http://schemas.microsoft.com/office/word/2010/wordml" w:rsidP="7C0400F0" w14:paraId="36D4EC73" wp14:textId="77777777">
      <w:pPr>
        <w:pStyle w:val="TextBodyIndent"/>
        <w:rPr>
          <w:rFonts w:ascii="Verdana" w:hAnsi="Verdana" w:cs="Verdana"/>
          <w:i w:val="0"/>
          <w:iCs w:val="0"/>
          <w:sz w:val="18"/>
          <w:szCs w:val="18"/>
        </w:rPr>
      </w:pPr>
      <w:r w:rsidRPr="7C0400F0">
        <w:rPr>
          <w:rFonts w:ascii="Verdana" w:hAnsi="Verdana" w:cs="Verdana"/>
          <w:i w:val="0"/>
          <w:iCs w:val="0"/>
          <w:sz w:val="18"/>
          <w:szCs w:val="18"/>
        </w:rPr>
        <w:t xml:space="preserve">Величина поправки на </w:t>
      </w:r>
      <w:proofErr w:type="spellStart"/>
      <w:r w:rsidRPr="7C0400F0">
        <w:rPr>
          <w:rFonts w:ascii="Verdana" w:hAnsi="Verdana" w:cs="Verdana"/>
          <w:i w:val="0"/>
          <w:iCs w:val="0"/>
          <w:sz w:val="18"/>
          <w:szCs w:val="18"/>
        </w:rPr>
        <w:t xml:space="preserve">уторгование</w:t>
      </w:r>
      <w:proofErr w:type="spellEnd"/>
      <w:r w:rsidRPr="7C0400F0">
        <w:rPr>
          <w:rFonts w:ascii="Verdana" w:hAnsi="Verdana" w:cs="Verdana"/>
          <w:i w:val="0"/>
          <w:iCs w:val="0"/>
          <w:sz w:val="18"/>
          <w:szCs w:val="18"/>
        </w:rPr>
        <w:t xml:space="preserve"> определена на основе аналитической информации, полученной ООО «Русская Служба Оценки», г. Москва - </w:t>
      </w:r>
      <w:commentRangeStart w:id="25"/>
      <w:r w:rsidRPr="7C0400F0">
        <w:rPr>
          <w:rFonts w:ascii="Verdana" w:hAnsi="Verdana" w:cs="Verdana"/>
          <w:i w:val="0"/>
          <w:iCs w:val="0"/>
          <w:sz w:val="18"/>
          <w:szCs w:val="18"/>
        </w:rPr>
        <w:t>А.А. Марчук, Е.А. Бутова</w:t>
      </w:r>
      <w:r w:rsidRPr="7C0400F0">
        <w:rPr>
          <w:rStyle w:val="Style19"/>
          <w:rFonts w:ascii="Times New Roman" w:hAnsi="Times New Roman" w:cs="Times New Roman"/>
          <w:i w:val="1"/>
          <w:iCs w:val="1"/>
        </w:rPr>
        <w:t xml:space="preserve"> </w:t>
      </w:r>
      <w:r>
        <w:rPr>
          <w:rStyle w:val="Style19"/>
          <w:rFonts w:ascii="Times New Roman" w:hAnsi="Times New Roman" w:cs="Times New Roman"/>
          <w:i/>
        </w:rPr>
      </w:r>
      <w:commentRangeEnd w:id="25"/>
      <w:r>
        <w:rPr>
          <w:rStyle w:val="Style19"/>
          <w:rFonts w:ascii="Times New Roman" w:hAnsi="Times New Roman" w:cs="Times New Roman"/>
          <w:i/>
          <w:vanish w:val="false"/>
        </w:rPr>
        <w:commentReference w:id="25"/>
      </w:r>
      <w:r w:rsidRPr="7C0400F0">
        <w:rPr>
          <w:rFonts w:ascii="Verdana" w:hAnsi="Verdana" w:cs="Verdana"/>
          <w:i w:val="0"/>
          <w:iCs w:val="0"/>
          <w:sz w:val="18"/>
          <w:szCs w:val="18"/>
        </w:rPr>
        <w:t>(опубликовано на 23.03.2009 г)</w:t>
      </w:r>
      <w:r w:rsidRPr="7C0400F0">
        <w:rPr>
          <w:rStyle w:val="FootnoteCharacters"/>
          <w:rStyle w:val="FootnoteAnchor"/>
          <w:rFonts w:ascii="Verdana" w:hAnsi="Verdana" w:cs="Verdana"/>
          <w:i w:val="1"/>
          <w:iCs w:val="1"/>
          <w:sz w:val="18"/>
          <w:szCs w:val="18"/>
        </w:rPr>
        <w:footnoteReference w:id="2"/>
      </w:r>
      <w:r w:rsidRPr="7C0400F0">
        <w:rPr>
          <w:rFonts w:ascii="Verdana" w:hAnsi="Verdana" w:cs="Verdana"/>
          <w:i w:val="0"/>
          <w:iCs w:val="0"/>
          <w:sz w:val="18"/>
          <w:szCs w:val="18"/>
        </w:rPr>
        <w:t>, при анализе рынков недвижимости 14 городов Российской Федерации с различной численностью населения.</w:t>
      </w:r>
    </w:p>
    <w:tbl>
      <w:tblPr>
        <w:jc w:val="center"/>
        <w:tblInd w:w="0" w:type="dxa"/>
        <w:tblBorders>
          <w:top w:val="single" w:color="000000" w:sz="4" w:space="0"/>
          <w:left w:val="single" w:color="000000" w:sz="4" w:space="0"/>
          <w:bottom w:val="single" w:color="000000" w:sz="4" w:space="0"/>
          <w:insideH w:val="single" w:color="000000" w:sz="4" w:space="0"/>
          <w:right w:val="nil"/>
          <w:insideV w:val="nil"/>
        </w:tblBorders>
        <w:tblCellMar>
          <w:top w:w="0" w:type="dxa"/>
          <w:left w:w="103" w:type="dxa"/>
          <w:bottom w:w="0" w:type="dxa"/>
          <w:right w:w="108" w:type="dxa"/>
        </w:tblCellMar>
      </w:tblPr>
      <w:tblGrid>
        <w:gridCol w:w="1211"/>
        <w:gridCol w:w="956"/>
        <w:gridCol w:w="828"/>
        <w:gridCol w:w="957"/>
        <w:gridCol w:w="830"/>
        <w:gridCol w:w="959"/>
        <w:gridCol w:w="828"/>
        <w:gridCol w:w="1015"/>
        <w:gridCol w:w="874"/>
        <w:gridCol w:w="1220"/>
      </w:tblGrid>
      <w:tr xmlns:wp14="http://schemas.microsoft.com/office/word/2010/wordml" w:rsidTr="7C0400F0" w14:paraId="0EB07206" wp14:textId="77777777">
        <w:trPr>
          <w:tblHeader w:val="true"/>
          <w:trHeight w:val="302" w:hRule="atLeast"/>
          <w:cantSplit w:val="true"/>
        </w:trPr>
        <w:tc>
          <w:tcPr>
            <w:tcW w:w="1211" w:type="dxa"/>
            <w:vMerge w:val="restart"/>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D9D9D9"/>
            <w:tcMar>
              <w:left w:w="103" w:type="dxa"/>
            </w:tcMar>
            <w:vAlign w:val="center"/>
          </w:tcPr>
          <w:p w:rsidP="7C0400F0" w14:paraId="6CAA5C83" wp14:textId="77777777">
            <w:pPr>
              <w:pStyle w:val="32"/>
              <w:suppressAutoHyphens w:val="true"/>
              <w:spacing w:before="120" w:after="120"/>
              <w:ind w:left="-57" w:right="-57" w:hanging="0"/>
              <w:jc w:val="center"/>
              <w:rPr>
                <w:rFonts w:ascii="Verdana" w:hAnsi="Verdana" w:cs="Verdana"/>
                <w:b w:val="1"/>
                <w:bCs w:val="1"/>
                <w:sz w:val="15"/>
                <w:szCs w:val="15"/>
              </w:rPr>
            </w:pPr>
            <w:r w:rsidRPr="7C0400F0" w:rsidR="7C0400F0">
              <w:rPr>
                <w:rFonts w:ascii="Verdana" w:hAnsi="Verdana" w:cs="Verdana"/>
                <w:b w:val="1"/>
                <w:bCs w:val="1"/>
                <w:sz w:val="15"/>
                <w:szCs w:val="15"/>
              </w:rPr>
              <w:t xml:space="preserve">Численность населенного пункта, </w:t>
            </w:r>
            <w:proofErr w:type="spellStart"/>
            <w:r w:rsidRPr="7C0400F0" w:rsidR="7C0400F0">
              <w:rPr>
                <w:rFonts w:ascii="Verdana" w:hAnsi="Verdana" w:cs="Verdana"/>
                <w:b w:val="1"/>
                <w:bCs w:val="1"/>
                <w:sz w:val="15"/>
                <w:szCs w:val="15"/>
              </w:rPr>
              <w:t>тыс.чел</w:t>
            </w:r>
            <w:proofErr w:type="spellEnd"/>
            <w:r w:rsidRPr="7C0400F0" w:rsidR="7C0400F0">
              <w:rPr>
                <w:rFonts w:ascii="Verdana" w:hAnsi="Verdana" w:cs="Verdana"/>
                <w:b w:val="1"/>
                <w:bCs w:val="1"/>
                <w:sz w:val="15"/>
                <w:szCs w:val="15"/>
              </w:rPr>
              <w:t>.</w:t>
            </w:r>
          </w:p>
        </w:tc>
        <w:tc>
          <w:tcPr>
            <w:tcW w:w="1784" w:type="dxa"/>
            <w:gridSpan w:val="2"/>
            <w:vMerge w:val="restart"/>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D9D9D9"/>
            <w:tcMar>
              <w:left w:w="103" w:type="dxa"/>
            </w:tcMar>
            <w:vAlign w:val="center"/>
          </w:tcPr>
          <w:p w:rsidP="7C0400F0" w14:paraId="09883800" wp14:textId="77777777" wp14:noSpellErr="1">
            <w:pPr>
              <w:pStyle w:val="32"/>
              <w:suppressAutoHyphens w:val="true"/>
              <w:spacing w:before="120" w:after="120"/>
              <w:ind w:left="-57" w:right="-57" w:hanging="0"/>
              <w:jc w:val="center"/>
              <w:rPr>
                <w:rFonts w:ascii="Verdana" w:hAnsi="Verdana" w:cs="Verdana"/>
                <w:b w:val="1"/>
                <w:bCs w:val="1"/>
                <w:sz w:val="15"/>
                <w:szCs w:val="15"/>
              </w:rPr>
            </w:pPr>
            <w:r w:rsidRPr="7C0400F0" w:rsidR="7C0400F0">
              <w:rPr>
                <w:rFonts w:ascii="Verdana" w:hAnsi="Verdana" w:cs="Verdana"/>
                <w:b w:val="1"/>
                <w:bCs w:val="1"/>
                <w:sz w:val="15"/>
                <w:szCs w:val="15"/>
              </w:rPr>
              <w:t>Жилая</w:t>
            </w:r>
          </w:p>
        </w:tc>
        <w:tc>
          <w:tcPr>
            <w:tcW w:w="1787" w:type="dxa"/>
            <w:gridSpan w:val="2"/>
            <w:vMerge w:val="restart"/>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D9D9D9"/>
            <w:tcMar>
              <w:left w:w="103" w:type="dxa"/>
            </w:tcMar>
            <w:vAlign w:val="center"/>
          </w:tcPr>
          <w:p w:rsidP="7C0400F0" w14:paraId="13A56828" wp14:textId="77777777" wp14:noSpellErr="1">
            <w:pPr>
              <w:pStyle w:val="32"/>
              <w:suppressAutoHyphens w:val="true"/>
              <w:spacing w:before="120" w:after="120"/>
              <w:ind w:left="-57" w:right="-57" w:hanging="0"/>
              <w:jc w:val="center"/>
              <w:rPr>
                <w:rFonts w:ascii="Verdana" w:hAnsi="Verdana" w:cs="Verdana"/>
                <w:b w:val="1"/>
                <w:bCs w:val="1"/>
                <w:sz w:val="15"/>
                <w:szCs w:val="15"/>
              </w:rPr>
            </w:pPr>
            <w:r w:rsidRPr="7C0400F0" w:rsidR="7C0400F0">
              <w:rPr>
                <w:rFonts w:ascii="Verdana" w:hAnsi="Verdana" w:cs="Verdana"/>
                <w:b w:val="1"/>
                <w:bCs w:val="1"/>
                <w:sz w:val="15"/>
                <w:szCs w:val="15"/>
              </w:rPr>
              <w:t>Торговая</w:t>
            </w:r>
          </w:p>
        </w:tc>
        <w:tc>
          <w:tcPr>
            <w:tcW w:w="1787" w:type="dxa"/>
            <w:gridSpan w:val="2"/>
            <w:vMerge w:val="restart"/>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D9D9D9"/>
            <w:tcMar>
              <w:left w:w="103" w:type="dxa"/>
            </w:tcMar>
            <w:vAlign w:val="center"/>
          </w:tcPr>
          <w:p w:rsidP="7C0400F0" w14:paraId="19F15124" wp14:textId="77777777" wp14:noSpellErr="1">
            <w:pPr>
              <w:pStyle w:val="32"/>
              <w:suppressAutoHyphens w:val="true"/>
              <w:spacing w:before="120" w:after="120"/>
              <w:ind w:left="-57" w:right="-57" w:hanging="0"/>
              <w:jc w:val="center"/>
              <w:rPr>
                <w:rFonts w:ascii="Verdana" w:hAnsi="Verdana" w:cs="Verdana"/>
                <w:b w:val="1"/>
                <w:bCs w:val="1"/>
                <w:sz w:val="15"/>
                <w:szCs w:val="15"/>
              </w:rPr>
            </w:pPr>
            <w:r w:rsidRPr="7C0400F0" w:rsidR="7C0400F0">
              <w:rPr>
                <w:rFonts w:ascii="Verdana" w:hAnsi="Verdana" w:cs="Verdana"/>
                <w:b w:val="1"/>
                <w:bCs w:val="1"/>
                <w:sz w:val="15"/>
                <w:szCs w:val="15"/>
              </w:rPr>
              <w:t>Офисная</w:t>
            </w:r>
          </w:p>
        </w:tc>
        <w:tc>
          <w:tcPr>
            <w:tcW w:w="1889" w:type="dxa"/>
            <w:gridSpan w:val="2"/>
            <w:vMerge w:val="restart"/>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D9D9D9"/>
            <w:tcMar>
              <w:left w:w="103" w:type="dxa"/>
            </w:tcMar>
            <w:vAlign w:val="center"/>
          </w:tcPr>
          <w:p w:rsidP="7C0400F0" w14:paraId="2A11DB9D" wp14:textId="77777777" wp14:noSpellErr="1">
            <w:pPr>
              <w:pStyle w:val="32"/>
              <w:suppressAutoHyphens w:val="true"/>
              <w:spacing w:before="120" w:after="120"/>
              <w:ind w:left="-57" w:right="-57" w:hanging="0"/>
              <w:jc w:val="center"/>
              <w:rPr>
                <w:rFonts w:ascii="Verdana" w:hAnsi="Verdana" w:cs="Verdana"/>
                <w:b w:val="1"/>
                <w:bCs w:val="1"/>
                <w:sz w:val="15"/>
                <w:szCs w:val="15"/>
              </w:rPr>
            </w:pPr>
            <w:r w:rsidRPr="7C0400F0" w:rsidR="7C0400F0">
              <w:rPr>
                <w:rFonts w:ascii="Verdana" w:hAnsi="Verdana" w:cs="Verdana"/>
                <w:b w:val="1"/>
                <w:bCs w:val="1"/>
                <w:sz w:val="15"/>
                <w:szCs w:val="15"/>
              </w:rPr>
              <w:t>Производственная и складская недвижимость</w:t>
            </w:r>
          </w:p>
        </w:tc>
        <w:tc>
          <w:tcPr>
            <w:tcW w:w="1220" w:type="dxa"/>
            <w:vMerge w:val="restart"/>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D9D9D9"/>
            <w:tcMar>
              <w:left w:w="103" w:type="dxa"/>
            </w:tcMar>
            <w:vAlign w:val="center"/>
          </w:tcPr>
          <w:p w:rsidP="7C0400F0" w14:paraId="0514CE00" wp14:textId="77777777" wp14:noSpellErr="1">
            <w:pPr>
              <w:pStyle w:val="32"/>
              <w:suppressAutoHyphens w:val="true"/>
              <w:spacing w:before="120" w:after="120"/>
              <w:ind w:left="-57" w:right="-57" w:hanging="0"/>
              <w:jc w:val="center"/>
              <w:rPr>
                <w:rFonts w:ascii="Verdana" w:hAnsi="Verdana" w:cs="Verdana"/>
                <w:b w:val="1"/>
                <w:bCs w:val="1"/>
                <w:sz w:val="15"/>
                <w:szCs w:val="15"/>
              </w:rPr>
            </w:pPr>
            <w:r w:rsidRPr="7C0400F0" w:rsidR="7C0400F0">
              <w:rPr>
                <w:rFonts w:ascii="Verdana" w:hAnsi="Verdana" w:cs="Verdana"/>
                <w:b w:val="1"/>
                <w:bCs w:val="1"/>
                <w:sz w:val="15"/>
                <w:szCs w:val="15"/>
              </w:rPr>
              <w:t>Земельные участки</w:t>
            </w:r>
          </w:p>
        </w:tc>
      </w:tr>
      <w:tr xmlns:wp14="http://schemas.microsoft.com/office/word/2010/wordml" w14:paraId="562C75D1" wp14:textId="77777777">
        <w:trPr>
          <w:trHeight w:val="323" w:hRule="atLeast"/>
          <w:cantSplit w:val="true"/>
        </w:trPr>
        <w:tc>
          <w:tcPr>
            <w:tcW w:w="1211" w:type="dxa"/>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vAlign w:val="center"/>
          </w:tcPr>
          <w:p w14:paraId="664355AD" wp14:textId="77777777">
            <w:pPr>
              <w:pStyle w:val="Normal"/>
              <w:overflowPunct w:val="true"/>
              <w:autoSpaceDE w:val="true"/>
              <w:snapToGrid w:val="false"/>
              <w:spacing w:before="40" w:after="40"/>
              <w:ind w:left="-57" w:right="-57" w:hanging="0"/>
              <w:jc w:val="center"/>
              <w:textAlignment w:val="auto"/>
              <w:rPr>
                <w:rFonts w:ascii="Verdana" w:hAnsi="Verdana" w:cs="Verdana"/>
                <w:b/>
                <w:color w:val="FFFFFF"/>
                <w:sz w:val="15"/>
                <w:szCs w:val="15"/>
              </w:rPr>
            </w:pPr>
            <w:r>
              <w:rPr>
                <w:rFonts w:ascii="Verdana" w:hAnsi="Verdana" w:cs="Verdana"/>
                <w:b/>
                <w:color w:val="FFFFFF"/>
                <w:sz w:val="15"/>
                <w:szCs w:val="15"/>
              </w:rPr>
            </w:r>
          </w:p>
        </w:tc>
        <w:tc>
          <w:tcPr>
            <w:tcW w:w="1784" w:type="dxa"/>
            <w:gridSpan w:val="2"/>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vAlign w:val="center"/>
          </w:tcPr>
          <w:p w14:paraId="1A965116" wp14:textId="77777777">
            <w:pPr>
              <w:pStyle w:val="Normal"/>
              <w:overflowPunct w:val="true"/>
              <w:autoSpaceDE w:val="true"/>
              <w:snapToGrid w:val="false"/>
              <w:spacing w:before="40" w:after="40"/>
              <w:ind w:left="-57" w:right="-57" w:hanging="0"/>
              <w:jc w:val="center"/>
              <w:textAlignment w:val="auto"/>
              <w:rPr>
                <w:rFonts w:ascii="Verdana" w:hAnsi="Verdana" w:cs="Verdana"/>
                <w:sz w:val="15"/>
                <w:szCs w:val="15"/>
              </w:rPr>
            </w:pPr>
            <w:r>
              <w:rPr>
                <w:rFonts w:ascii="Verdana" w:hAnsi="Verdana" w:cs="Verdana"/>
                <w:sz w:val="15"/>
                <w:szCs w:val="15"/>
              </w:rPr>
            </w:r>
          </w:p>
        </w:tc>
        <w:tc>
          <w:tcPr>
            <w:tcW w:w="1787" w:type="dxa"/>
            <w:gridSpan w:val="2"/>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vAlign w:val="center"/>
          </w:tcPr>
          <w:p w14:paraId="7DF4E37C" wp14:textId="77777777">
            <w:pPr>
              <w:pStyle w:val="Normal"/>
              <w:overflowPunct w:val="true"/>
              <w:autoSpaceDE w:val="true"/>
              <w:snapToGrid w:val="false"/>
              <w:spacing w:before="40" w:after="40"/>
              <w:ind w:left="-57" w:right="-57" w:hanging="0"/>
              <w:jc w:val="center"/>
              <w:textAlignment w:val="auto"/>
              <w:rPr>
                <w:rFonts w:ascii="Verdana" w:hAnsi="Verdana" w:cs="Verdana"/>
                <w:sz w:val="15"/>
                <w:szCs w:val="15"/>
              </w:rPr>
            </w:pPr>
            <w:r>
              <w:rPr>
                <w:rFonts w:ascii="Verdana" w:hAnsi="Verdana" w:cs="Verdana"/>
                <w:sz w:val="15"/>
                <w:szCs w:val="15"/>
              </w:rPr>
            </w:r>
          </w:p>
        </w:tc>
        <w:tc>
          <w:tcPr>
            <w:tcW w:w="1787" w:type="dxa"/>
            <w:gridSpan w:val="2"/>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vAlign w:val="center"/>
          </w:tcPr>
          <w:p w14:paraId="44FB30F8" wp14:textId="77777777">
            <w:pPr>
              <w:pStyle w:val="Normal"/>
              <w:overflowPunct w:val="true"/>
              <w:autoSpaceDE w:val="true"/>
              <w:snapToGrid w:val="false"/>
              <w:spacing w:before="40" w:after="40"/>
              <w:ind w:left="-57" w:right="-57" w:hanging="0"/>
              <w:jc w:val="center"/>
              <w:textAlignment w:val="auto"/>
              <w:rPr>
                <w:rFonts w:ascii="Verdana" w:hAnsi="Verdana" w:cs="Verdana"/>
                <w:sz w:val="15"/>
                <w:szCs w:val="15"/>
              </w:rPr>
            </w:pPr>
            <w:r>
              <w:rPr>
                <w:rFonts w:ascii="Verdana" w:hAnsi="Verdana" w:cs="Verdana"/>
                <w:sz w:val="15"/>
                <w:szCs w:val="15"/>
              </w:rPr>
            </w:r>
          </w:p>
        </w:tc>
        <w:tc>
          <w:tcPr>
            <w:tcW w:w="1889" w:type="dxa"/>
            <w:gridSpan w:val="2"/>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vAlign w:val="center"/>
          </w:tcPr>
          <w:p w14:paraId="1DA6542E" wp14:textId="77777777">
            <w:pPr>
              <w:pStyle w:val="Normal"/>
              <w:overflowPunct w:val="true"/>
              <w:autoSpaceDE w:val="true"/>
              <w:snapToGrid w:val="false"/>
              <w:spacing w:before="40" w:after="40"/>
              <w:ind w:left="-57" w:right="-57" w:hanging="0"/>
              <w:jc w:val="center"/>
              <w:textAlignment w:val="auto"/>
              <w:rPr>
                <w:rFonts w:ascii="Verdana" w:hAnsi="Verdana" w:cs="Verdana"/>
                <w:sz w:val="15"/>
                <w:szCs w:val="15"/>
              </w:rPr>
            </w:pPr>
            <w:r>
              <w:rPr>
                <w:rFonts w:ascii="Verdana" w:hAnsi="Verdana" w:cs="Verdana"/>
                <w:sz w:val="15"/>
                <w:szCs w:val="15"/>
              </w:rPr>
            </w:r>
          </w:p>
        </w:tc>
        <w:tc>
          <w:tcPr>
            <w:tcW w:w="1220" w:type="dxa"/>
            <w:vMerge w:val="continue"/>
            <w:tcBorders>
              <w:top w:val="single" w:color="000000" w:sz="4" w:space="0"/>
              <w:left w:val="single" w:color="000000" w:sz="4" w:space="0"/>
              <w:bottom w:val="single" w:color="000000" w:sz="4" w:space="0"/>
              <w:insideH w:val="single" w:color="000000" w:sz="4" w:space="0"/>
              <w:right w:val="single" w:color="000000" w:sz="4" w:space="0"/>
              <w:insideV w:val="single" w:color="000000" w:sz="4" w:space="0"/>
            </w:tcBorders>
            <w:shd w:val="clear" w:fill="auto"/>
            <w:tcMar>
              <w:left w:w="103" w:type="dxa"/>
            </w:tcMar>
            <w:vAlign w:val="center"/>
          </w:tcPr>
          <w:p w14:paraId="3041E394" wp14:textId="77777777">
            <w:pPr>
              <w:pStyle w:val="Normal"/>
              <w:overflowPunct w:val="true"/>
              <w:autoSpaceDE w:val="true"/>
              <w:snapToGrid w:val="false"/>
              <w:spacing w:before="40" w:after="40"/>
              <w:ind w:left="-57" w:right="-57" w:hanging="0"/>
              <w:jc w:val="center"/>
              <w:textAlignment w:val="auto"/>
              <w:rPr>
                <w:rFonts w:ascii="Verdana" w:hAnsi="Verdana" w:cs="Verdana"/>
                <w:sz w:val="15"/>
                <w:szCs w:val="15"/>
              </w:rPr>
            </w:pPr>
            <w:r>
              <w:rPr>
                <w:rFonts w:ascii="Verdana" w:hAnsi="Verdana" w:cs="Verdana"/>
                <w:sz w:val="15"/>
                <w:szCs w:val="15"/>
              </w:rPr>
            </w:r>
          </w:p>
        </w:tc>
      </w:tr>
      <w:tr xmlns:wp14="http://schemas.microsoft.com/office/word/2010/wordml" w:rsidTr="7C0400F0" w14:paraId="061E12EE" wp14:textId="77777777">
        <w:trPr>
          <w:trHeight w:val="113" w:hRule="atLeast"/>
          <w:cantSplit w:val="true"/>
        </w:trPr>
        <w:tc>
          <w:tcPr>
            <w:tcW w:w="1211" w:type="dxa"/>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vAlign w:val="center"/>
          </w:tcPr>
          <w:p w14:paraId="722B00AE" wp14:textId="77777777">
            <w:pPr>
              <w:pStyle w:val="Normal"/>
              <w:overflowPunct w:val="true"/>
              <w:autoSpaceDE w:val="true"/>
              <w:snapToGrid w:val="false"/>
              <w:spacing w:before="40" w:after="40"/>
              <w:ind w:left="-57" w:right="-57" w:hanging="0"/>
              <w:jc w:val="center"/>
              <w:textAlignment w:val="auto"/>
              <w:rPr>
                <w:rFonts w:ascii="Verdana" w:hAnsi="Verdana" w:cs="Verdana"/>
                <w:sz w:val="15"/>
                <w:szCs w:val="15"/>
              </w:rPr>
            </w:pPr>
            <w:r>
              <w:rPr>
                <w:rFonts w:ascii="Verdana" w:hAnsi="Verdana" w:cs="Verdana"/>
                <w:sz w:val="15"/>
                <w:szCs w:val="15"/>
              </w:rPr>
            </w:r>
          </w:p>
        </w:tc>
        <w:tc>
          <w:tcPr>
            <w:tcW w:w="95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416C58B4"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при продаже</w:t>
            </w:r>
          </w:p>
        </w:tc>
        <w:tc>
          <w:tcPr>
            <w:tcW w:w="82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3E5CD66A"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при аренде</w:t>
            </w:r>
          </w:p>
        </w:tc>
        <w:tc>
          <w:tcPr>
            <w:tcW w:w="95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1ADAC958"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при продаже</w:t>
            </w:r>
          </w:p>
        </w:tc>
        <w:tc>
          <w:tcPr>
            <w:tcW w:w="83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3D17DA1D"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при аренде</w:t>
            </w:r>
          </w:p>
        </w:tc>
        <w:tc>
          <w:tcPr>
            <w:tcW w:w="959"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17BEBD2B"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при продаже</w:t>
            </w:r>
          </w:p>
        </w:tc>
        <w:tc>
          <w:tcPr>
            <w:tcW w:w="82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44529E85"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при аренде</w:t>
            </w:r>
          </w:p>
        </w:tc>
        <w:tc>
          <w:tcPr>
            <w:tcW w:w="1015"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08CF61F0"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при продаже</w:t>
            </w:r>
          </w:p>
        </w:tc>
        <w:tc>
          <w:tcPr>
            <w:tcW w:w="874"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19FB587D"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при аренде</w:t>
            </w:r>
          </w:p>
        </w:tc>
        <w:tc>
          <w:tcPr>
            <w:tcW w:w="1220"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49DF0964"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при продаже</w:t>
            </w:r>
          </w:p>
        </w:tc>
      </w:tr>
      <w:tr xmlns:wp14="http://schemas.microsoft.com/office/word/2010/wordml" w:rsidTr="7C0400F0" w14:paraId="7868F253" wp14:textId="77777777">
        <w:trPr>
          <w:trHeight w:val="113" w:hRule="atLeast"/>
          <w:cantSplit w:val="true"/>
        </w:trPr>
        <w:tc>
          <w:tcPr>
            <w:tcW w:w="121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1A174EC5"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более 500</w:t>
            </w:r>
          </w:p>
        </w:tc>
        <w:tc>
          <w:tcPr>
            <w:tcW w:w="95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3E5E850A"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11%</w:t>
            </w:r>
          </w:p>
        </w:tc>
        <w:tc>
          <w:tcPr>
            <w:tcW w:w="82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5579621B"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8%</w:t>
            </w:r>
          </w:p>
        </w:tc>
        <w:tc>
          <w:tcPr>
            <w:tcW w:w="95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33E27760"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15%</w:t>
            </w:r>
          </w:p>
        </w:tc>
        <w:tc>
          <w:tcPr>
            <w:tcW w:w="83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2FFC5AE4"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13%</w:t>
            </w:r>
          </w:p>
        </w:tc>
        <w:tc>
          <w:tcPr>
            <w:tcW w:w="959"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6861B118"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15%</w:t>
            </w:r>
          </w:p>
        </w:tc>
        <w:tc>
          <w:tcPr>
            <w:tcW w:w="82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0AC6E9BE"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14%</w:t>
            </w:r>
          </w:p>
        </w:tc>
        <w:tc>
          <w:tcPr>
            <w:tcW w:w="1015"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29260AFB"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15%</w:t>
            </w:r>
          </w:p>
        </w:tc>
        <w:tc>
          <w:tcPr>
            <w:tcW w:w="874"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030CC565"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13%</w:t>
            </w:r>
          </w:p>
        </w:tc>
        <w:tc>
          <w:tcPr>
            <w:tcW w:w="1220"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4C4A3E49"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15%</w:t>
            </w:r>
          </w:p>
        </w:tc>
      </w:tr>
      <w:tr xmlns:wp14="http://schemas.microsoft.com/office/word/2010/wordml" w:rsidTr="7C0400F0" w14:paraId="07669999" wp14:textId="77777777">
        <w:trPr>
          <w:trHeight w:val="113" w:hRule="atLeast"/>
          <w:cantSplit w:val="true"/>
        </w:trPr>
        <w:tc>
          <w:tcPr>
            <w:tcW w:w="121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6FA317E8" wp14:textId="77777777">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250-500</w:t>
            </w:r>
          </w:p>
        </w:tc>
        <w:tc>
          <w:tcPr>
            <w:tcW w:w="95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06B8EE5E"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9%</w:t>
            </w:r>
          </w:p>
        </w:tc>
        <w:tc>
          <w:tcPr>
            <w:tcW w:w="82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31E91FA6"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6%</w:t>
            </w:r>
          </w:p>
        </w:tc>
        <w:tc>
          <w:tcPr>
            <w:tcW w:w="95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3D359A52"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13%</w:t>
            </w:r>
          </w:p>
        </w:tc>
        <w:tc>
          <w:tcPr>
            <w:tcW w:w="83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6C4828D0"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11%</w:t>
            </w:r>
          </w:p>
        </w:tc>
        <w:tc>
          <w:tcPr>
            <w:tcW w:w="959"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143AF29C"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13%</w:t>
            </w:r>
          </w:p>
        </w:tc>
        <w:tc>
          <w:tcPr>
            <w:tcW w:w="82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75974B23"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12%</w:t>
            </w:r>
          </w:p>
        </w:tc>
        <w:tc>
          <w:tcPr>
            <w:tcW w:w="1015"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27EFC267"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13%</w:t>
            </w:r>
          </w:p>
        </w:tc>
        <w:tc>
          <w:tcPr>
            <w:tcW w:w="874"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101BC0CF"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11%</w:t>
            </w:r>
          </w:p>
        </w:tc>
        <w:tc>
          <w:tcPr>
            <w:tcW w:w="1220"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5FDF58BD"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13%</w:t>
            </w:r>
          </w:p>
        </w:tc>
      </w:tr>
      <w:tr xmlns:wp14="http://schemas.microsoft.com/office/word/2010/wordml" w:rsidTr="7C0400F0" w14:paraId="4C17BE2C" wp14:textId="77777777">
        <w:trPr>
          <w:trHeight w:val="113" w:hRule="atLeast"/>
          <w:cantSplit w:val="true"/>
        </w:trPr>
        <w:tc>
          <w:tcPr>
            <w:tcW w:w="121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519890C2"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менее 250</w:t>
            </w:r>
          </w:p>
        </w:tc>
        <w:tc>
          <w:tcPr>
            <w:tcW w:w="95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2EC658D6"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9%</w:t>
            </w:r>
          </w:p>
        </w:tc>
        <w:tc>
          <w:tcPr>
            <w:tcW w:w="82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2E9E3B4A"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6%</w:t>
            </w:r>
          </w:p>
        </w:tc>
        <w:tc>
          <w:tcPr>
            <w:tcW w:w="957"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68A73B72"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13%</w:t>
            </w:r>
          </w:p>
        </w:tc>
        <w:tc>
          <w:tcPr>
            <w:tcW w:w="83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067D9C9F"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11%</w:t>
            </w:r>
          </w:p>
        </w:tc>
        <w:tc>
          <w:tcPr>
            <w:tcW w:w="959"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465F6728"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13%</w:t>
            </w:r>
          </w:p>
        </w:tc>
        <w:tc>
          <w:tcPr>
            <w:tcW w:w="82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45771F63"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12%</w:t>
            </w:r>
          </w:p>
        </w:tc>
        <w:tc>
          <w:tcPr>
            <w:tcW w:w="1015"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4F616333"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13%</w:t>
            </w:r>
          </w:p>
        </w:tc>
        <w:tc>
          <w:tcPr>
            <w:tcW w:w="874"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52098F05"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11%</w:t>
            </w:r>
          </w:p>
        </w:tc>
        <w:tc>
          <w:tcPr>
            <w:tcW w:w="1220"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7A128723" wp14:textId="77777777" wp14:noSpellErr="1">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13%</w:t>
            </w:r>
          </w:p>
        </w:tc>
      </w:tr>
    </w:tbl>
    <w:p xmlns:wp14="http://schemas.microsoft.com/office/word/2010/wordml" w:rsidP="7C0400F0" w14:paraId="2DC3C872" wp14:textId="77777777">
      <w:pPr>
        <w:pStyle w:val="TextBodyIndent"/>
        <w:rPr>
          <w:rFonts w:ascii="Verdana" w:hAnsi="Verdana" w:cs="Verdana"/>
          <w:i w:val="0"/>
          <w:iCs w:val="0"/>
          <w:sz w:val="18"/>
          <w:szCs w:val="18"/>
        </w:rPr>
      </w:pPr>
      <w:r w:rsidRPr="7C0400F0" w:rsidR="7C0400F0">
        <w:rPr>
          <w:rFonts w:ascii="Verdana" w:hAnsi="Verdana" w:cs="Verdana"/>
          <w:i w:val="0"/>
          <w:iCs w:val="0"/>
          <w:sz w:val="18"/>
          <w:szCs w:val="18"/>
        </w:rPr>
        <w:t xml:space="preserve">Как было указано в описании г. </w:t>
      </w:r>
      <w:proofErr w:type="spellStart"/>
      <w:r w:rsidRPr="7C0400F0" w:rsidR="7C0400F0">
        <w:rPr>
          <w:rFonts w:ascii="Verdana" w:hAnsi="Verdana" w:cs="Verdana"/>
          <w:i w:val="0"/>
          <w:iCs w:val="0"/>
          <w:sz w:val="18"/>
          <w:szCs w:val="18"/>
        </w:rPr>
        <w:t>Тамбофф</w:t>
      </w:r>
      <w:proofErr w:type="spellEnd"/>
      <w:r w:rsidRPr="7C0400F0" w:rsidR="7C0400F0">
        <w:rPr>
          <w:rFonts w:ascii="Verdana" w:hAnsi="Verdana" w:cs="Verdana"/>
          <w:i w:val="0"/>
          <w:iCs w:val="0"/>
          <w:sz w:val="18"/>
          <w:szCs w:val="18"/>
        </w:rPr>
        <w:t xml:space="preserve">, численность его населения составляет 400 тыс. человек, таким образом, величина корректировки цен предложения для объектов–аналогов составляет -13%. </w:t>
      </w:r>
    </w:p>
    <w:p xmlns:wp14="http://schemas.microsoft.com/office/word/2010/wordml" w:rsidP="7C0400F0" w14:paraId="3BAA2CCB" wp14:textId="77777777" wp14:noSpellErr="1">
      <w:pPr>
        <w:pStyle w:val="Style32"/>
        <w:rPr>
          <w:rFonts w:ascii="Verdana" w:hAnsi="Verdana" w:cs="Verdana"/>
          <w:sz w:val="18"/>
          <w:szCs w:val="18"/>
        </w:rPr>
      </w:pPr>
      <w:r w:rsidRPr="7C0400F0" w:rsidR="7C0400F0">
        <w:rPr>
          <w:rFonts w:ascii="Verdana" w:hAnsi="Verdana" w:cs="Verdana"/>
          <w:sz w:val="18"/>
          <w:szCs w:val="18"/>
        </w:rPr>
        <w:t>Поправка на передаваемые права</w:t>
      </w:r>
    </w:p>
    <w:p xmlns:wp14="http://schemas.microsoft.com/office/word/2010/wordml" w:rsidP="7C0400F0" w14:paraId="3A165644" wp14:textId="77777777" wp14:noSpellErr="1">
      <w:pPr>
        <w:pStyle w:val="Normal"/>
        <w:spacing w:before="120" w:after="0" w:line="360" w:lineRule="auto"/>
        <w:ind w:left="0" w:right="0" w:firstLine="284"/>
        <w:jc w:val="both"/>
        <w:rPr>
          <w:rFonts w:ascii="Verdana" w:hAnsi="Verdana" w:cs="Verdana"/>
          <w:sz w:val="18"/>
          <w:szCs w:val="18"/>
        </w:rPr>
      </w:pPr>
      <w:r w:rsidRPr="7C0400F0" w:rsidR="7C0400F0">
        <w:rPr>
          <w:rFonts w:ascii="Verdana" w:hAnsi="Verdana" w:cs="Verdana"/>
          <w:sz w:val="18"/>
          <w:szCs w:val="18"/>
        </w:rPr>
        <w:t>Разница между оцениваемой недвижимостью и сопоставимым объектом, влияющая на его стоимость, достаточно часто определяется разницей их юридического статуса (набора прав). Право аренды и право собственности имеют различную стоимость.</w:t>
      </w:r>
    </w:p>
    <w:p xmlns:wp14="http://schemas.microsoft.com/office/word/2010/wordml" w:rsidP="7C0400F0" w14:paraId="35153559" wp14:textId="77777777" wp14:noSpellErr="1">
      <w:pPr>
        <w:pStyle w:val="32"/>
        <w:spacing w:before="0" w:after="0" w:line="360" w:lineRule="auto"/>
        <w:ind w:left="0" w:right="0" w:firstLine="284"/>
        <w:jc w:val="both"/>
        <w:rPr>
          <w:rStyle w:val="Style19"/>
        </w:rPr>
      </w:pPr>
      <w:commentRangeStart w:id="26"/>
      <w:r>
        <w:rPr>
          <w:rFonts w:ascii="Verdana" w:hAnsi="Verdana" w:cs="Verdana"/>
          <w:sz w:val="18"/>
          <w:szCs w:val="18"/>
        </w:rPr>
        <w:t>Исходя из допущений и ограничений (см. соответствующий раздел) земельный участок оценивается без учета прав и обременений. Целью данной оценки является определение</w:t>
      </w:r>
      <w:r>
        <w:rPr>
          <w:rFonts w:ascii="Verdana" w:hAnsi="Verdana" w:cs="Verdana"/>
          <w:sz w:val="18"/>
          <w:szCs w:val="18"/>
          <w:u w:val="single"/>
        </w:rPr>
        <w:t xml:space="preserve"> рыночной стоимост</w:t>
      </w:r>
      <w:r>
        <w:rPr>
          <w:rFonts w:ascii="Verdana" w:hAnsi="Verdana" w:cs="Verdana"/>
          <w:sz w:val="18"/>
          <w:szCs w:val="18"/>
        </w:rPr>
        <w:t>и Объекта оценки. Под рыночной стоимостью объекта оценки понимается наиболее вероятная</w:t>
      </w:r>
      <w:r>
        <w:rPr>
          <w:rFonts w:ascii="Verdana" w:hAnsi="Verdana" w:cs="Verdana"/>
          <w:sz w:val="18"/>
          <w:szCs w:val="18"/>
          <w:u w:val="single"/>
        </w:rPr>
        <w:t xml:space="preserve"> цена отчуждени</w:t>
      </w:r>
      <w:r>
        <w:rPr>
          <w:rFonts w:ascii="Verdana" w:hAnsi="Verdana" w:cs="Verdana"/>
          <w:sz w:val="18"/>
          <w:szCs w:val="18"/>
        </w:rPr>
        <w:t>я (то есть продажи) объекта оценки. При продаже покупатель получит право собственности на Объект оценки, следовательно, Объект оценки по данному фактору тождественен праву собственности. Таким образом, если объекты-аналоги находятся  в собственности, корректировка не требуется, а если объекты-аналоги предлагаются к продаже на праве аренды, необходимо введение корректировки</w:t>
      </w:r>
      <w:r>
        <w:rPr>
          <w:rStyle w:val="Style19"/>
        </w:rPr>
        <w:t>.</w:t>
      </w:r>
      <w:r>
        <w:rPr>
          <w:rStyle w:val="Style19"/>
        </w:rPr>
      </w:r>
      <w:commentRangeEnd w:id="26"/>
      <w:r>
        <w:rPr>
          <w:rStyle w:val="Style19"/>
          <w:vanish w:val="false"/>
        </w:rPr>
        <w:commentReference w:id="26"/>
      </w:r>
    </w:p>
    <w:p xmlns:wp14="http://schemas.microsoft.com/office/word/2010/wordml" w:rsidP="7C0400F0" w14:paraId="2BE751A0" wp14:textId="77777777" wp14:noSpellErr="1">
      <w:pPr>
        <w:pStyle w:val="32"/>
        <w:spacing w:before="0" w:after="0" w:line="360" w:lineRule="auto"/>
        <w:ind w:left="0" w:right="0" w:firstLine="284"/>
        <w:jc w:val="both"/>
        <w:rPr>
          <w:rFonts w:ascii="Verdana" w:hAnsi="Verdana" w:cs="Verdana"/>
          <w:sz w:val="18"/>
          <w:szCs w:val="18"/>
        </w:rPr>
      </w:pPr>
      <w:r w:rsidRPr="7C0400F0" w:rsidR="7C0400F0">
        <w:rPr>
          <w:rFonts w:ascii="Verdana" w:hAnsi="Verdana" w:cs="Verdana"/>
          <w:sz w:val="18"/>
          <w:szCs w:val="18"/>
        </w:rPr>
        <w:t>В данном случае все объекты-аналоги предлагаются на праве собственности, поэтому  поправка не требуется.</w:t>
      </w:r>
    </w:p>
    <w:p xmlns:wp14="http://schemas.microsoft.com/office/word/2010/wordml" w:rsidP="7C0400F0" w14:paraId="0A7527FA" wp14:textId="77777777" wp14:noSpellErr="1">
      <w:pPr>
        <w:pStyle w:val="Style32"/>
        <w:rPr>
          <w:rFonts w:ascii="Verdana" w:hAnsi="Verdana" w:cs="Verdana"/>
          <w:sz w:val="18"/>
          <w:szCs w:val="18"/>
        </w:rPr>
      </w:pPr>
      <w:r w:rsidRPr="7C0400F0" w:rsidR="7C0400F0">
        <w:rPr>
          <w:rFonts w:ascii="Verdana" w:hAnsi="Verdana" w:cs="Verdana"/>
          <w:sz w:val="18"/>
          <w:szCs w:val="18"/>
        </w:rPr>
        <w:t>Поправка на условия финансирования</w:t>
      </w:r>
    </w:p>
    <w:p xmlns:wp14="http://schemas.microsoft.com/office/word/2010/wordml" w:rsidP="7C0400F0" w14:paraId="2041963C" wp14:textId="77777777" wp14:noSpellErr="1">
      <w:pPr>
        <w:pStyle w:val="Normal"/>
        <w:spacing w:before="120" w:after="0" w:line="360" w:lineRule="auto"/>
        <w:ind w:left="0" w:right="0" w:firstLine="284"/>
        <w:jc w:val="both"/>
        <w:rPr>
          <w:rFonts w:ascii="Verdana" w:hAnsi="Verdana" w:cs="Verdana"/>
          <w:sz w:val="18"/>
          <w:szCs w:val="18"/>
        </w:rPr>
      </w:pPr>
      <w:r w:rsidRPr="7C0400F0" w:rsidR="7C0400F0">
        <w:rPr>
          <w:rFonts w:ascii="Verdana" w:hAnsi="Verdana" w:cs="Verdana"/>
          <w:sz w:val="18"/>
          <w:szCs w:val="18"/>
        </w:rPr>
        <w:t>Поскольку в расчетах используется информация о рыночных ценах предложения (подразумевающих сделку, при которой покупатель в момент перехода права платит продавцу денежные средства за объект в полном объеме), корректировка по данному фактору не проводилась.</w:t>
      </w:r>
    </w:p>
    <w:p xmlns:wp14="http://schemas.microsoft.com/office/word/2010/wordml" w:rsidP="7C0400F0" w14:paraId="3F082716" wp14:textId="77777777" wp14:noSpellErr="1">
      <w:pPr>
        <w:pStyle w:val="Style32"/>
        <w:rPr>
          <w:rFonts w:ascii="Verdana" w:hAnsi="Verdana" w:cs="Verdana"/>
          <w:sz w:val="18"/>
          <w:szCs w:val="18"/>
        </w:rPr>
      </w:pPr>
      <w:r w:rsidRPr="7C0400F0" w:rsidR="7C0400F0">
        <w:rPr>
          <w:rFonts w:ascii="Verdana" w:hAnsi="Verdana" w:cs="Verdana"/>
          <w:sz w:val="18"/>
          <w:szCs w:val="18"/>
        </w:rPr>
        <w:t>Поправка на условия продажи</w:t>
      </w:r>
    </w:p>
    <w:p xmlns:wp14="http://schemas.microsoft.com/office/word/2010/wordml" w:rsidP="7C0400F0" w14:paraId="504C5DC5" wp14:textId="77777777" wp14:noSpellErr="1">
      <w:pPr>
        <w:pStyle w:val="Normal"/>
        <w:spacing w:before="120" w:after="0" w:line="360" w:lineRule="auto"/>
        <w:ind w:left="0" w:right="0" w:firstLine="284"/>
        <w:jc w:val="both"/>
        <w:rPr>
          <w:rFonts w:ascii="Verdana" w:hAnsi="Verdana" w:cs="Verdana"/>
          <w:sz w:val="18"/>
          <w:szCs w:val="18"/>
        </w:rPr>
      </w:pPr>
      <w:r w:rsidRPr="7C0400F0" w:rsidR="7C0400F0">
        <w:rPr>
          <w:rFonts w:ascii="Verdana" w:hAnsi="Verdana" w:cs="Verdana"/>
          <w:sz w:val="18"/>
          <w:szCs w:val="18"/>
        </w:rPr>
        <w:t>Условия продажи объектов-аналогов типичные, т.е. продавцы не были ограничены в сроках продажи, между покупателями и продавцами не было никаких особых отношений, объекты не приобретались с целью их комплексного использования с близлежащими объектами. В связи с этим, корректировка по данному фактору не проводилась.</w:t>
      </w:r>
    </w:p>
    <w:p xmlns:wp14="http://schemas.microsoft.com/office/word/2010/wordml" w:rsidP="7C0400F0" w14:paraId="58FA2A9D" wp14:textId="77777777" wp14:noSpellErr="1">
      <w:pPr>
        <w:pStyle w:val="Style32"/>
        <w:rPr>
          <w:rFonts w:ascii="Verdana" w:hAnsi="Verdana" w:cs="Verdana"/>
          <w:sz w:val="18"/>
          <w:szCs w:val="18"/>
        </w:rPr>
      </w:pPr>
      <w:r w:rsidRPr="7C0400F0" w:rsidR="7C0400F0">
        <w:rPr>
          <w:rFonts w:ascii="Verdana" w:hAnsi="Verdana" w:cs="Verdana"/>
          <w:sz w:val="18"/>
          <w:szCs w:val="18"/>
        </w:rPr>
        <w:t>Поправка на условия рынка</w:t>
      </w:r>
    </w:p>
    <w:p xmlns:wp14="http://schemas.microsoft.com/office/word/2010/wordml" w:rsidP="7C0400F0" w14:paraId="716885AA" wp14:textId="77777777" wp14:noSpellErr="1">
      <w:pPr>
        <w:pStyle w:val="Normal"/>
        <w:spacing w:before="120" w:after="0" w:line="360" w:lineRule="auto"/>
        <w:ind w:left="0" w:right="0" w:firstLine="284"/>
        <w:jc w:val="both"/>
        <w:rPr>
          <w:rFonts w:ascii="Verdana" w:hAnsi="Verdana" w:cs="Verdana"/>
          <w:sz w:val="18"/>
          <w:szCs w:val="18"/>
        </w:rPr>
      </w:pPr>
      <w:r w:rsidRPr="7C0400F0" w:rsidR="7C0400F0">
        <w:rPr>
          <w:rFonts w:ascii="Verdana" w:hAnsi="Verdana" w:cs="Verdana"/>
          <w:sz w:val="18"/>
          <w:szCs w:val="18"/>
        </w:rPr>
        <w:t>Поскольку в расчетах используется актуальная на дату определения стоимости Объекта оценки информация, корректировка по данному фактору не проводилась.</w:t>
      </w:r>
    </w:p>
    <w:p xmlns:wp14="http://schemas.microsoft.com/office/word/2010/wordml" w:rsidP="7C0400F0" w14:paraId="1C35C80A" wp14:textId="77777777" wp14:noSpellErr="1">
      <w:pPr>
        <w:pStyle w:val="Style32"/>
        <w:rPr>
          <w:rFonts w:ascii="Verdana" w:hAnsi="Verdana" w:cs="Verdana"/>
          <w:sz w:val="18"/>
          <w:szCs w:val="18"/>
        </w:rPr>
      </w:pPr>
      <w:r w:rsidRPr="7C0400F0" w:rsidR="7C0400F0">
        <w:rPr>
          <w:rFonts w:ascii="Verdana" w:hAnsi="Verdana" w:cs="Verdana"/>
          <w:sz w:val="18"/>
          <w:szCs w:val="18"/>
        </w:rPr>
        <w:t>Поправка на вид использования/зонирование</w:t>
      </w:r>
    </w:p>
    <w:p xmlns:wp14="http://schemas.microsoft.com/office/word/2010/wordml" w:rsidP="7C0400F0" w14:paraId="272638A1" wp14:textId="77777777" wp14:noSpellErr="1">
      <w:pPr>
        <w:pStyle w:val="Normal"/>
        <w:spacing w:before="120" w:after="0" w:line="360" w:lineRule="auto"/>
        <w:ind w:left="-57" w:right="-57" w:firstLine="284"/>
        <w:jc w:val="both"/>
        <w:rPr>
          <w:rFonts w:ascii="Verdana" w:hAnsi="Verdana" w:cs="Verdana"/>
          <w:sz w:val="18"/>
          <w:szCs w:val="18"/>
        </w:rPr>
      </w:pPr>
      <w:r w:rsidRPr="7C0400F0" w:rsidR="7C0400F0">
        <w:rPr>
          <w:rFonts w:ascii="Verdana" w:hAnsi="Verdana" w:cs="Verdana"/>
          <w:sz w:val="18"/>
          <w:szCs w:val="18"/>
        </w:rPr>
        <w:t>Объект оценки, также как и все объекты-аналоги, имеет категорию земель – земли населенных пунктов, разрешенное использование – (для размещения производственных или складских объектов). Все объекты расположены в зонах, предназначенных для промышленной или складской застройки.</w:t>
      </w:r>
    </w:p>
    <w:p xmlns:wp14="http://schemas.microsoft.com/office/word/2010/wordml" w:rsidP="7C0400F0" w14:paraId="3E713E4E" wp14:textId="77777777" wp14:noSpellErr="1">
      <w:pPr>
        <w:pStyle w:val="WW3"/>
        <w:spacing w:line="360" w:lineRule="auto"/>
        <w:ind w:left="0" w:right="0" w:firstLine="284"/>
        <w:rPr>
          <w:rFonts w:ascii="Verdana" w:hAnsi="Verdana" w:cs="Verdana"/>
          <w:sz w:val="18"/>
          <w:szCs w:val="18"/>
          <w:lang w:eastAsia="ru-RU"/>
        </w:rPr>
      </w:pPr>
      <w:r w:rsidRPr="7C0400F0" w:rsidR="7C0400F0">
        <w:rPr>
          <w:rFonts w:ascii="Verdana" w:hAnsi="Verdana" w:cs="Verdana"/>
          <w:sz w:val="18"/>
          <w:szCs w:val="18"/>
          <w:lang w:eastAsia="ru-RU"/>
        </w:rPr>
        <w:t>Корректировка на вид использования/зонирование не проводилась.</w:t>
      </w:r>
    </w:p>
    <w:p xmlns:wp14="http://schemas.microsoft.com/office/word/2010/wordml" w:rsidP="7C0400F0" w14:paraId="40788D4C" wp14:textId="77777777" wp14:noSpellErr="1">
      <w:pPr>
        <w:pStyle w:val="Style32"/>
        <w:rPr>
          <w:rFonts w:ascii="Verdana" w:hAnsi="Verdana" w:cs="Verdana"/>
          <w:sz w:val="18"/>
          <w:szCs w:val="18"/>
        </w:rPr>
      </w:pPr>
      <w:r w:rsidRPr="7C0400F0" w:rsidR="7C0400F0">
        <w:rPr>
          <w:rFonts w:ascii="Verdana" w:hAnsi="Verdana" w:cs="Verdana"/>
          <w:sz w:val="18"/>
          <w:szCs w:val="18"/>
        </w:rPr>
        <w:t>Поправка на местоположение</w:t>
      </w:r>
    </w:p>
    <w:p xmlns:wp14="http://schemas.microsoft.com/office/word/2010/wordml" w:rsidP="7C0400F0" w14:paraId="217B8B6B" wp14:textId="77777777" wp14:noSpellErr="1">
      <w:pPr>
        <w:pStyle w:val="Normal"/>
        <w:spacing w:before="120" w:after="0" w:line="360" w:lineRule="auto"/>
        <w:ind w:left="0" w:right="0" w:firstLine="284"/>
        <w:jc w:val="both"/>
        <w:rPr>
          <w:rFonts w:ascii="Verdana" w:hAnsi="Verdana" w:cs="Verdana"/>
          <w:sz w:val="18"/>
          <w:szCs w:val="18"/>
        </w:rPr>
      </w:pPr>
      <w:r w:rsidRPr="7C0400F0" w:rsidR="7C0400F0">
        <w:rPr>
          <w:rFonts w:ascii="Verdana" w:hAnsi="Verdana" w:cs="Verdana"/>
          <w:sz w:val="18"/>
          <w:szCs w:val="18"/>
        </w:rPr>
        <w:t>При анализе месторасположения следует учитывать удаленность от наиболее привлекательных районов, характер окружающего типа землепользования, социальную инфраструктуру, экологическое состояние района, принимать во внимание фактор транспортной доступности.</w:t>
      </w:r>
    </w:p>
    <w:p xmlns:wp14="http://schemas.microsoft.com/office/word/2010/wordml" w:rsidP="7C0400F0" w14:paraId="00CCA055" wp14:textId="77777777" wp14:noSpellErr="1">
      <w:pPr>
        <w:pStyle w:val="Normal"/>
        <w:spacing w:line="360" w:lineRule="auto"/>
        <w:ind w:left="0" w:right="0" w:firstLine="284"/>
        <w:jc w:val="both"/>
        <w:rPr>
          <w:rFonts w:ascii="Verdana" w:hAnsi="Verdana" w:cs="Verdana"/>
          <w:sz w:val="18"/>
          <w:szCs w:val="18"/>
        </w:rPr>
      </w:pPr>
      <w:r w:rsidRPr="7C0400F0" w:rsidR="7C0400F0">
        <w:rPr>
          <w:rFonts w:ascii="Verdana" w:hAnsi="Verdana" w:cs="Verdana"/>
          <w:sz w:val="18"/>
          <w:szCs w:val="18"/>
        </w:rPr>
        <w:t>В населенных пунктах земельные участки различаются по стоимости в зависимости от следующих факторов влияния (Источник информации К.т.н. Яскевич Е.Е. Подходы к концепции стоимости земельных участков):</w:t>
      </w:r>
    </w:p>
    <w:p xmlns:wp14="http://schemas.microsoft.com/office/word/2010/wordml" w:rsidP="7C0400F0" w14:paraId="6269B53B" wp14:textId="77777777" wp14:noSpellErr="1">
      <w:pPr>
        <w:pStyle w:val="Normal"/>
        <w:spacing w:line="360" w:lineRule="auto"/>
        <w:ind w:left="0" w:right="0" w:firstLine="284"/>
        <w:jc w:val="both"/>
        <w:rPr>
          <w:rFonts w:ascii="Verdana" w:hAnsi="Verdana" w:cs="Verdana"/>
          <w:sz w:val="18"/>
          <w:szCs w:val="18"/>
        </w:rPr>
      </w:pPr>
      <w:r w:rsidRPr="7C0400F0" w:rsidR="7C0400F0">
        <w:rPr>
          <w:rFonts w:ascii="Verdana" w:hAnsi="Verdana" w:cs="Verdana"/>
          <w:sz w:val="18"/>
          <w:szCs w:val="18"/>
        </w:rPr>
        <w:t>Доступности населения к центру города, объектам культуры и т.д.;</w:t>
      </w:r>
    </w:p>
    <w:p xmlns:wp14="http://schemas.microsoft.com/office/word/2010/wordml" w:rsidP="7C0400F0" w14:paraId="07DC1532" wp14:textId="77777777" wp14:noSpellErr="1">
      <w:pPr>
        <w:pStyle w:val="Normal"/>
        <w:spacing w:line="360" w:lineRule="auto"/>
        <w:ind w:left="0" w:right="0" w:firstLine="284"/>
        <w:jc w:val="both"/>
        <w:rPr>
          <w:rFonts w:ascii="Verdana" w:hAnsi="Verdana" w:cs="Verdana"/>
          <w:sz w:val="18"/>
          <w:szCs w:val="18"/>
        </w:rPr>
      </w:pPr>
      <w:r w:rsidRPr="7C0400F0" w:rsidR="7C0400F0">
        <w:rPr>
          <w:rFonts w:ascii="Verdana" w:hAnsi="Verdana" w:cs="Verdana"/>
          <w:sz w:val="18"/>
          <w:szCs w:val="18"/>
        </w:rPr>
        <w:t>Обеспеченности инженерными сетями, благоустройством;</w:t>
      </w:r>
    </w:p>
    <w:p xmlns:wp14="http://schemas.microsoft.com/office/word/2010/wordml" w:rsidP="7C0400F0" w14:paraId="3A12927F" wp14:textId="77777777" wp14:noSpellErr="1">
      <w:pPr>
        <w:pStyle w:val="Normal"/>
        <w:spacing w:line="360" w:lineRule="auto"/>
        <w:ind w:left="0" w:right="0" w:firstLine="284"/>
        <w:jc w:val="both"/>
        <w:rPr>
          <w:rFonts w:ascii="Verdana" w:hAnsi="Verdana" w:cs="Verdana"/>
          <w:sz w:val="18"/>
          <w:szCs w:val="18"/>
        </w:rPr>
      </w:pPr>
      <w:r w:rsidRPr="7C0400F0" w:rsidR="7C0400F0">
        <w:rPr>
          <w:rFonts w:ascii="Verdana" w:hAnsi="Verdana" w:cs="Verdana"/>
          <w:sz w:val="18"/>
          <w:szCs w:val="18"/>
        </w:rPr>
        <w:t>Уровня развития сферы культурно – бытового обслуживания;</w:t>
      </w:r>
    </w:p>
    <w:p xmlns:wp14="http://schemas.microsoft.com/office/word/2010/wordml" w:rsidP="7C0400F0" w14:paraId="60D11998" wp14:textId="77777777" wp14:noSpellErr="1">
      <w:pPr>
        <w:pStyle w:val="Normal"/>
        <w:spacing w:line="360" w:lineRule="auto"/>
        <w:ind w:left="0" w:right="0" w:firstLine="284"/>
        <w:jc w:val="both"/>
        <w:rPr>
          <w:rFonts w:ascii="Verdana" w:hAnsi="Verdana" w:cs="Verdana"/>
          <w:sz w:val="18"/>
          <w:szCs w:val="18"/>
        </w:rPr>
      </w:pPr>
      <w:r w:rsidRPr="7C0400F0" w:rsidR="7C0400F0">
        <w:rPr>
          <w:rFonts w:ascii="Verdana" w:hAnsi="Verdana" w:cs="Verdana"/>
          <w:sz w:val="18"/>
          <w:szCs w:val="18"/>
        </w:rPr>
        <w:t>Исторической ценности застройки, эстетической и ландшафтной ценности территории;</w:t>
      </w:r>
    </w:p>
    <w:p xmlns:wp14="http://schemas.microsoft.com/office/word/2010/wordml" w:rsidP="7C0400F0" w14:paraId="13C9861F" wp14:textId="77777777" wp14:noSpellErr="1">
      <w:pPr>
        <w:pStyle w:val="Normal"/>
        <w:spacing w:line="360" w:lineRule="auto"/>
        <w:ind w:left="0" w:right="0" w:firstLine="284"/>
        <w:jc w:val="both"/>
        <w:rPr>
          <w:rFonts w:ascii="Verdana" w:hAnsi="Verdana" w:cs="Verdana"/>
          <w:sz w:val="18"/>
          <w:szCs w:val="18"/>
        </w:rPr>
      </w:pPr>
      <w:r w:rsidRPr="7C0400F0" w:rsidR="7C0400F0">
        <w:rPr>
          <w:rFonts w:ascii="Verdana" w:hAnsi="Verdana" w:cs="Verdana"/>
          <w:sz w:val="18"/>
          <w:szCs w:val="18"/>
        </w:rPr>
        <w:t>Состояния окружающей среды, санитарных и микроклиматических условий;</w:t>
      </w:r>
    </w:p>
    <w:p xmlns:wp14="http://schemas.microsoft.com/office/word/2010/wordml" w:rsidP="7C0400F0" w14:paraId="17AAAF50" wp14:textId="77777777">
      <w:pPr>
        <w:pStyle w:val="Normal"/>
        <w:spacing w:line="360" w:lineRule="auto"/>
        <w:ind w:left="0" w:right="0" w:firstLine="284"/>
        <w:jc w:val="both"/>
        <w:rPr>
          <w:rFonts w:ascii="Verdana" w:hAnsi="Verdana" w:cs="Verdana"/>
          <w:sz w:val="18"/>
          <w:szCs w:val="18"/>
        </w:rPr>
      </w:pPr>
      <w:proofErr w:type="spellStart"/>
      <w:r w:rsidRPr="7C0400F0" w:rsidR="7C0400F0">
        <w:rPr>
          <w:rFonts w:ascii="Verdana" w:hAnsi="Verdana" w:cs="Verdana"/>
          <w:sz w:val="18"/>
          <w:szCs w:val="18"/>
        </w:rPr>
        <w:t>Инженерно</w:t>
      </w:r>
      <w:proofErr w:type="spellEnd"/>
      <w:r w:rsidRPr="7C0400F0" w:rsidR="7C0400F0">
        <w:rPr>
          <w:rFonts w:ascii="Verdana" w:hAnsi="Verdana" w:cs="Verdana"/>
          <w:sz w:val="18"/>
          <w:szCs w:val="18"/>
        </w:rPr>
        <w:t xml:space="preserve"> – геологических условий строительства и степени подверженности территории разрушительным воздействиям природы;</w:t>
      </w:r>
    </w:p>
    <w:p xmlns:wp14="http://schemas.microsoft.com/office/word/2010/wordml" w:rsidP="7C0400F0" w14:paraId="221094BA" wp14:textId="77777777" wp14:noSpellErr="1">
      <w:pPr>
        <w:pStyle w:val="Normal"/>
        <w:spacing w:line="360" w:lineRule="auto"/>
        <w:ind w:left="0" w:right="0" w:firstLine="284"/>
        <w:jc w:val="both"/>
        <w:rPr>
          <w:rFonts w:ascii="Verdana" w:hAnsi="Verdana" w:cs="Verdana"/>
          <w:sz w:val="18"/>
          <w:szCs w:val="18"/>
        </w:rPr>
      </w:pPr>
      <w:r w:rsidRPr="7C0400F0" w:rsidR="7C0400F0">
        <w:rPr>
          <w:rFonts w:ascii="Verdana" w:hAnsi="Verdana" w:cs="Verdana"/>
          <w:sz w:val="18"/>
          <w:szCs w:val="18"/>
        </w:rPr>
        <w:t>Рекреационной ценности территории.</w:t>
      </w:r>
    </w:p>
    <w:p xmlns:wp14="http://schemas.microsoft.com/office/word/2010/wordml" w:rsidP="7C0400F0" w14:paraId="0A73C25E" wp14:textId="77777777" wp14:noSpellErr="1">
      <w:pPr>
        <w:pStyle w:val="Normal"/>
        <w:spacing w:line="360" w:lineRule="auto"/>
        <w:ind w:left="0" w:right="0" w:firstLine="284"/>
        <w:jc w:val="both"/>
        <w:rPr>
          <w:rStyle w:val="Style19"/>
        </w:rPr>
      </w:pPr>
      <w:r>
        <w:rPr>
          <w:rFonts w:ascii="Verdana" w:hAnsi="Verdana" w:cs="Verdana"/>
          <w:sz w:val="18"/>
          <w:szCs w:val="18"/>
        </w:rPr>
        <w:t>Информация по процентному изменению стоимости объекта в зависимости от факторов предоставлена следующими специалистами</w:t>
      </w:r>
      <w:commentRangeStart w:id="27"/>
      <w:r>
        <w:rPr>
          <w:rFonts w:ascii="Verdana" w:hAnsi="Verdana" w:cs="Verdana"/>
          <w:sz w:val="18"/>
          <w:szCs w:val="18"/>
        </w:rPr>
      </w:r>
      <w:r>
        <w:rPr>
          <w:rStyle w:val="Style19"/>
        </w:rPr>
        <w:t>:</w:t>
      </w:r>
      <w:r>
        <w:rPr>
          <w:rStyle w:val="Style19"/>
        </w:rPr>
      </w:r>
      <w:commentRangeEnd w:id="27"/>
      <w:r>
        <w:rPr>
          <w:rStyle w:val="Style19"/>
          <w:vanish w:val="false"/>
        </w:rPr>
        <w:commentReference w:id="27"/>
      </w:r>
    </w:p>
    <w:p xmlns:wp14="http://schemas.microsoft.com/office/word/2010/wordml" w:rsidP="7C0400F0" w14:paraId="42C6D796" wp14:textId="77777777">
      <w:pPr>
        <w:pStyle w:val="Normal"/>
        <w:spacing w:line="360" w:lineRule="auto"/>
        <w:ind w:left="0" w:right="0" w:firstLine="284"/>
        <w:jc w:val="both"/>
        <w:rPr>
          <w:rFonts w:ascii="Verdana" w:hAnsi="Verdana" w:cs="Verdana"/>
          <w:sz w:val="18"/>
          <w:szCs w:val="18"/>
          <w:lang w:val="en-US"/>
        </w:rPr>
      </w:pPr>
    </w:p>
    <w:tbl>
      <w:tblPr>
        <w:jc w:val="center"/>
        <w:tblInd w:w="0" w:type="dxa"/>
        <w:tblBorders>
          <w:top w:val="single" w:color="000080" w:sz="4" w:space="0"/>
          <w:left w:val="single" w:color="000080" w:sz="4" w:space="0"/>
          <w:bottom w:val="single" w:color="000080" w:sz="4" w:space="0"/>
          <w:insideH w:val="single" w:color="000080" w:sz="4" w:space="0"/>
          <w:right w:val="nil"/>
          <w:insideV w:val="nil"/>
        </w:tblBorders>
        <w:tblCellMar>
          <w:top w:w="0" w:type="dxa"/>
          <w:left w:w="103" w:type="dxa"/>
          <w:bottom w:w="0" w:type="dxa"/>
          <w:right w:w="108" w:type="dxa"/>
        </w:tblCellMar>
      </w:tblPr>
      <w:tblGrid>
        <w:gridCol w:w="746"/>
        <w:gridCol w:w="1481"/>
        <w:gridCol w:w="3156"/>
        <w:gridCol w:w="2238"/>
        <w:gridCol w:w="2246"/>
      </w:tblGrid>
      <w:tr xmlns:wp14="http://schemas.microsoft.com/office/word/2010/wordml" w:rsidTr="7C0400F0" w14:paraId="180D2F64" wp14:textId="77777777">
        <w:trPr>
          <w:tblHeader w:val="true"/>
          <w:trHeight w:val="113" w:hRule="atLeast"/>
          <w:cantSplit w:val="true"/>
        </w:trPr>
        <w:tc>
          <w:tcPr>
            <w:tcW w:w="746" w:type="dxa"/>
            <w:tcBorders>
              <w:top w:val="single" w:color="000080" w:sz="4" w:space="0"/>
              <w:left w:val="single" w:color="000080" w:sz="4" w:space="0"/>
              <w:bottom w:val="single" w:color="000080" w:sz="4" w:space="0"/>
              <w:insideH w:val="single" w:color="000080" w:sz="4" w:space="0"/>
              <w:right w:val="nil"/>
              <w:insideV w:val="nil"/>
            </w:tcBorders>
            <w:shd w:val="clear" w:color="auto" w:fill="333399"/>
            <w:tcMar>
              <w:left w:w="103" w:type="dxa"/>
            </w:tcMar>
            <w:vAlign w:val="center"/>
          </w:tcPr>
          <w:p w:rsidP="7C0400F0" w14:paraId="119BD581"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eastAsia="Verdana" w:cs="Verdana"/>
                <w:b w:val="1"/>
                <w:bCs w:val="1"/>
                <w:color w:val="FFFFFF"/>
                <w:sz w:val="15"/>
                <w:szCs w:val="15"/>
              </w:rPr>
              <w:t xml:space="preserve">№ </w:t>
            </w:r>
            <w:r w:rsidRPr="7C0400F0" w:rsidR="7C0400F0">
              <w:rPr>
                <w:rFonts w:ascii="Verdana" w:hAnsi="Verdana" w:cs="Verdana"/>
                <w:b w:val="1"/>
                <w:bCs w:val="1"/>
                <w:color w:val="FFFFFF"/>
                <w:sz w:val="15"/>
                <w:szCs w:val="15"/>
              </w:rPr>
              <w:t>п/п</w:t>
            </w:r>
          </w:p>
        </w:tc>
        <w:tc>
          <w:tcPr>
            <w:tcW w:w="1481" w:type="dxa"/>
            <w:tcBorders>
              <w:top w:val="single" w:color="000080" w:sz="4" w:space="0"/>
              <w:left w:val="single" w:color="0000FF" w:sz="4" w:space="0"/>
              <w:bottom w:val="single" w:color="000080" w:sz="4" w:space="0"/>
              <w:insideH w:val="single" w:color="000080" w:sz="4" w:space="0"/>
              <w:right w:val="nil"/>
              <w:insideV w:val="nil"/>
            </w:tcBorders>
            <w:shd w:val="clear" w:color="auto" w:fill="333399"/>
            <w:tcMar>
              <w:left w:w="103" w:type="dxa"/>
            </w:tcMar>
            <w:vAlign w:val="center"/>
          </w:tcPr>
          <w:p w:rsidP="7C0400F0" w14:paraId="7A29B29D"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Эксперт</w:t>
            </w:r>
          </w:p>
        </w:tc>
        <w:tc>
          <w:tcPr>
            <w:tcW w:w="3156" w:type="dxa"/>
            <w:tcBorders>
              <w:top w:val="single" w:color="000080" w:sz="4" w:space="0"/>
              <w:left w:val="single" w:color="0000FF" w:sz="4" w:space="0"/>
              <w:bottom w:val="single" w:color="000080" w:sz="4" w:space="0"/>
              <w:insideH w:val="single" w:color="000080" w:sz="4" w:space="0"/>
              <w:right w:val="nil"/>
              <w:insideV w:val="nil"/>
            </w:tcBorders>
            <w:shd w:val="clear" w:color="auto" w:fill="333399"/>
            <w:tcMar>
              <w:left w:w="103" w:type="dxa"/>
            </w:tcMar>
            <w:vAlign w:val="center"/>
          </w:tcPr>
          <w:p w:rsidP="7C0400F0" w14:paraId="5AED492B"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commentRangeStart w:id="28"/>
            <w:r w:rsidRPr="7C0400F0">
              <w:rPr>
                <w:rFonts w:ascii="Verdana" w:hAnsi="Verdana" w:cs="Verdana"/>
                <w:b w:val="1"/>
                <w:bCs w:val="1"/>
                <w:color w:val="FFFFFF"/>
                <w:sz w:val="15"/>
                <w:szCs w:val="15"/>
              </w:rPr>
              <w:t>Квалификаци</w:t>
            </w:r>
            <w:r>
              <w:rPr>
                <w:rStyle w:val="Style19"/>
              </w:rPr>
              <w:t>я</w:t>
            </w:r>
            <w:r>
              <w:rPr>
                <w:rStyle w:val="Style19"/>
              </w:rPr>
            </w:r>
            <w:commentRangeEnd w:id="28"/>
            <w:r>
              <w:rPr>
                <w:rStyle w:val="Style19"/>
                <w:vanish w:val="false"/>
              </w:rPr>
              <w:commentReference w:id="28"/>
            </w:r>
            <w:r w:rsidRPr="7C0400F0">
              <w:rPr>
                <w:rFonts w:ascii="Verdana" w:hAnsi="Verdana" w:cs="Verdana"/>
                <w:b w:val="1"/>
                <w:bCs w:val="1"/>
                <w:color w:val="FFFFFF"/>
                <w:sz w:val="15"/>
                <w:szCs w:val="15"/>
              </w:rPr>
              <w:t>, стаж работы</w:t>
            </w:r>
          </w:p>
        </w:tc>
        <w:tc>
          <w:tcPr>
            <w:tcW w:w="2238" w:type="dxa"/>
            <w:tcBorders>
              <w:top w:val="single" w:color="000080" w:sz="4" w:space="0"/>
              <w:left w:val="single" w:color="0000FF" w:sz="4" w:space="0"/>
              <w:bottom w:val="single" w:color="000080" w:sz="4" w:space="0"/>
              <w:insideH w:val="single" w:color="000080" w:sz="4" w:space="0"/>
              <w:right w:val="nil"/>
              <w:insideV w:val="nil"/>
            </w:tcBorders>
            <w:shd w:val="clear" w:color="auto" w:fill="333399"/>
            <w:tcMar>
              <w:left w:w="103" w:type="dxa"/>
            </w:tcMar>
          </w:tcPr>
          <w:p w:rsidP="7C0400F0" w14:paraId="2C4EEC0B" wp14:textId="77777777" wp14:noSpellErr="1">
            <w:pPr>
              <w:pStyle w:val="32"/>
              <w:suppressAutoHyphens w:val="true"/>
              <w:spacing w:before="120" w:after="120"/>
              <w:ind w:left="-57" w:right="-57" w:hanging="0"/>
              <w:jc w:val="center"/>
              <w:rPr>
                <w:rStyle w:val="Style19"/>
              </w:rPr>
            </w:pPr>
            <w:commentRangeStart w:id="29"/>
            <w:r w:rsidRPr="7C0400F0">
              <w:rPr>
                <w:rFonts w:ascii="Verdana" w:hAnsi="Verdana" w:cs="Verdana"/>
                <w:b w:val="1"/>
                <w:bCs w:val="1"/>
                <w:color w:val="FFFFFF"/>
                <w:sz w:val="15"/>
                <w:szCs w:val="15"/>
              </w:rPr>
              <w:t>Степень участи</w:t>
            </w:r>
            <w:r>
              <w:rPr>
                <w:rStyle w:val="Style19"/>
              </w:rPr>
              <w:t>я</w:t>
            </w:r>
            <w:r>
              <w:rPr>
                <w:rStyle w:val="Style19"/>
              </w:rPr>
            </w:r>
            <w:commentRangeEnd w:id="29"/>
            <w:r>
              <w:rPr>
                <w:rStyle w:val="Style19"/>
                <w:vanish w:val="false"/>
              </w:rPr>
              <w:commentReference w:id="29"/>
            </w:r>
          </w:p>
        </w:tc>
        <w:tc>
          <w:tcPr>
            <w:tcW w:w="2246" w:type="dxa"/>
            <w:tcBorders>
              <w:top w:val="single" w:color="000080" w:sz="4" w:space="0"/>
              <w:left w:val="single" w:color="0000FF" w:sz="4" w:space="0"/>
              <w:bottom w:val="single" w:color="000080" w:sz="4" w:space="0"/>
              <w:insideH w:val="single" w:color="000080" w:sz="4" w:space="0"/>
              <w:right w:val="single" w:color="000080" w:sz="4" w:space="0"/>
              <w:insideV w:val="single" w:color="000080" w:sz="4" w:space="0"/>
            </w:tcBorders>
            <w:shd w:val="clear" w:color="auto" w:fill="333399"/>
            <w:tcMar>
              <w:left w:w="103" w:type="dxa"/>
            </w:tcMar>
            <w:vAlign w:val="center"/>
          </w:tcPr>
          <w:p w:rsidP="7C0400F0" w14:paraId="7E492CE9"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Контактные данные</w:t>
            </w:r>
          </w:p>
        </w:tc>
      </w:tr>
      <w:tr xmlns:wp14="http://schemas.microsoft.com/office/word/2010/wordml" w:rsidTr="7C0400F0" w14:paraId="7E344631" wp14:textId="77777777">
        <w:trPr>
          <w:trHeight w:val="113" w:hRule="atLeast"/>
          <w:cantSplit w:val="true"/>
        </w:trPr>
        <w:tc>
          <w:tcPr>
            <w:tcW w:w="746" w:type="dxa"/>
            <w:tcBorders>
              <w:top w:val="single" w:color="000080" w:sz="4" w:space="0"/>
              <w:left w:val="single" w:color="0000FF" w:sz="4" w:space="0"/>
              <w:bottom w:val="single" w:color="000080" w:sz="4" w:space="0"/>
              <w:insideH w:val="single" w:color="000080" w:sz="4" w:space="0"/>
              <w:right w:val="nil"/>
              <w:insideV w:val="nil"/>
            </w:tcBorders>
            <w:shd w:val="clear" w:color="auto" w:fill="auto"/>
            <w:tcMar>
              <w:left w:w="103" w:type="dxa"/>
            </w:tcMar>
            <w:vAlign w:val="center"/>
          </w:tcPr>
          <w:p w:rsidP="7C0400F0" w14:paraId="56B20A0C" wp14:textId="77777777">
            <w:pPr>
              <w:pStyle w:val="Normal"/>
              <w:spacing w:before="40" w:after="40"/>
              <w:ind w:left="-57" w:right="-57" w:hanging="0"/>
              <w:jc w:val="center"/>
              <w:rPr>
                <w:rFonts w:ascii="Verdana" w:hAnsi="Verdana" w:cs="Verdana"/>
                <w:sz w:val="15"/>
                <w:szCs w:val="15"/>
              </w:rPr>
            </w:pPr>
            <w:r>
              <w:rPr>
                <w:rFonts w:ascii="Verdana" w:hAnsi="Verdana" w:cs="Verdana"/>
                <w:sz w:val="15"/>
                <w:szCs w:val="15"/>
                <w:shd w:val="clear" w:fill="FFFF00"/>
              </w:rPr>
              <w:t>1</w:t>
            </w:r>
          </w:p>
        </w:tc>
        <w:tc>
          <w:tcPr>
            <w:tcW w:w="1481" w:type="dxa"/>
            <w:tcBorders>
              <w:top w:val="single" w:color="000080" w:sz="4" w:space="0"/>
              <w:left w:val="single" w:color="0000FF" w:sz="4" w:space="0"/>
              <w:bottom w:val="single" w:color="000080" w:sz="4" w:space="0"/>
              <w:insideH w:val="single" w:color="000080" w:sz="4" w:space="0"/>
              <w:right w:val="nil"/>
              <w:insideV w:val="nil"/>
            </w:tcBorders>
            <w:shd w:val="clear" w:color="auto" w:fill="auto"/>
            <w:tcMar>
              <w:left w:w="103" w:type="dxa"/>
            </w:tcMar>
            <w:vAlign w:val="center"/>
          </w:tcPr>
          <w:p w:rsidP="7C0400F0" w14:paraId="3EB0DADB" wp14:textId="77777777" wp14:noSpellErr="1">
            <w:pPr>
              <w:pStyle w:val="Normal"/>
              <w:spacing w:before="40" w:after="40"/>
              <w:ind w:left="-57" w:right="-57" w:hanging="0"/>
              <w:jc w:val="center"/>
              <w:rPr>
                <w:rFonts w:ascii="Verdana" w:hAnsi="Verdana" w:cs="Verdana"/>
                <w:sz w:val="15"/>
                <w:szCs w:val="15"/>
              </w:rPr>
            </w:pPr>
            <w:r>
              <w:rPr>
                <w:rFonts w:ascii="Verdana" w:hAnsi="Verdana" w:cs="Verdana"/>
                <w:sz w:val="15"/>
                <w:szCs w:val="15"/>
                <w:shd w:val="clear" w:fill="FFFF00"/>
              </w:rPr>
              <w:t>Иванов Иван Иванович</w:t>
            </w:r>
          </w:p>
        </w:tc>
        <w:tc>
          <w:tcPr>
            <w:tcW w:w="3156" w:type="dxa"/>
            <w:tcBorders>
              <w:top w:val="single" w:color="000080" w:sz="4" w:space="0"/>
              <w:left w:val="single" w:color="0000FF" w:sz="4" w:space="0"/>
              <w:bottom w:val="single" w:color="000080" w:sz="4" w:space="0"/>
              <w:insideH w:val="single" w:color="000080" w:sz="4" w:space="0"/>
              <w:right w:val="nil"/>
              <w:insideV w:val="nil"/>
            </w:tcBorders>
            <w:shd w:val="clear" w:color="auto" w:fill="auto"/>
            <w:tcMar>
              <w:left w:w="103" w:type="dxa"/>
            </w:tcMar>
            <w:vAlign w:val="center"/>
          </w:tcPr>
          <w:p w:rsidP="7C0400F0" w14:paraId="49BB862A" wp14:textId="77777777" wp14:noSpellErr="1">
            <w:pPr>
              <w:pStyle w:val="Normal"/>
              <w:spacing w:before="40" w:after="40"/>
              <w:ind w:left="-57" w:right="-57" w:hanging="0"/>
              <w:jc w:val="center"/>
              <w:rPr>
                <w:rFonts w:ascii="Verdana" w:hAnsi="Verdana" w:cs="Verdana"/>
                <w:sz w:val="15"/>
                <w:szCs w:val="15"/>
              </w:rPr>
            </w:pPr>
            <w:r>
              <w:rPr>
                <w:rFonts w:ascii="Verdana" w:hAnsi="Verdana" w:cs="Verdana"/>
                <w:sz w:val="15"/>
                <w:szCs w:val="15"/>
                <w:shd w:val="clear" w:fill="FFFF00"/>
              </w:rPr>
              <w:t>оценщик 1 категории, стаж работы в оценочной деятельности 5 лет</w:t>
            </w:r>
          </w:p>
        </w:tc>
        <w:tc>
          <w:tcPr>
            <w:tcW w:w="2238" w:type="dxa"/>
            <w:tcBorders>
              <w:top w:val="single" w:color="000080" w:sz="4" w:space="0"/>
              <w:left w:val="single" w:color="0000FF" w:sz="4" w:space="0"/>
              <w:bottom w:val="single" w:color="000080" w:sz="4" w:space="0"/>
              <w:insideH w:val="single" w:color="000080" w:sz="4" w:space="0"/>
              <w:right w:val="nil"/>
              <w:insideV w:val="nil"/>
            </w:tcBorders>
            <w:shd w:val="clear" w:color="auto" w:fill="auto"/>
            <w:tcMar>
              <w:left w:w="103" w:type="dxa"/>
            </w:tcMar>
          </w:tcPr>
          <w:p w:rsidP="7C0400F0" w14:paraId="6E1831B3" wp14:textId="77777777">
            <w:pPr>
              <w:pStyle w:val="Normal"/>
              <w:snapToGrid w:val="false"/>
              <w:spacing w:before="40" w:after="40"/>
              <w:ind w:left="-57" w:right="-57" w:hanging="0"/>
              <w:jc w:val="center"/>
              <w:rPr>
                <w:rFonts w:ascii="Verdana" w:hAnsi="Verdana" w:cs="Verdana"/>
                <w:sz w:val="15"/>
                <w:szCs w:val="15"/>
              </w:rPr>
            </w:pPr>
          </w:p>
        </w:tc>
        <w:tc>
          <w:tcPr>
            <w:tcW w:w="2246" w:type="dxa"/>
            <w:tcBorders>
              <w:top w:val="single" w:color="000080" w:sz="4" w:space="0"/>
              <w:left w:val="single" w:color="0000FF" w:sz="4" w:space="0"/>
              <w:bottom w:val="single" w:color="000080" w:sz="4" w:space="0"/>
              <w:insideH w:val="single" w:color="000080" w:sz="4" w:space="0"/>
              <w:right w:val="single" w:color="0000FF" w:sz="4" w:space="0"/>
              <w:insideV w:val="single" w:color="0000FF" w:sz="4" w:space="0"/>
            </w:tcBorders>
            <w:shd w:val="clear" w:color="auto" w:fill="auto"/>
            <w:tcMar>
              <w:left w:w="103" w:type="dxa"/>
            </w:tcMar>
            <w:vAlign w:val="center"/>
          </w:tcPr>
          <w:p w:rsidP="7C0400F0" w14:paraId="1344BBD3" wp14:textId="77777777" wp14:noSpellErr="1">
            <w:pPr>
              <w:pStyle w:val="Normal"/>
              <w:spacing w:before="40" w:after="40"/>
              <w:ind w:left="-57" w:right="-57" w:hanging="0"/>
              <w:jc w:val="center"/>
              <w:rPr>
                <w:rFonts w:ascii="Verdana" w:hAnsi="Verdana" w:cs="Verdana"/>
                <w:sz w:val="15"/>
                <w:szCs w:val="15"/>
              </w:rPr>
            </w:pPr>
            <w:r>
              <w:rPr>
                <w:rFonts w:ascii="Verdana" w:hAnsi="Verdana" w:cs="Verdana"/>
                <w:sz w:val="15"/>
                <w:szCs w:val="15"/>
                <w:shd w:val="clear" w:fill="FFFF00"/>
              </w:rPr>
              <w:t>ООО «», тел.</w:t>
            </w:r>
          </w:p>
        </w:tc>
      </w:tr>
      <w:tr xmlns:wp14="http://schemas.microsoft.com/office/word/2010/wordml" w:rsidTr="7C0400F0" w14:paraId="315FE619" wp14:textId="77777777">
        <w:trPr>
          <w:trHeight w:val="113" w:hRule="atLeast"/>
          <w:cantSplit w:val="true"/>
        </w:trPr>
        <w:tc>
          <w:tcPr>
            <w:tcW w:w="746" w:type="dxa"/>
            <w:tcBorders>
              <w:top w:val="single" w:color="000080" w:sz="4" w:space="0"/>
              <w:left w:val="single" w:color="0000FF" w:sz="4" w:space="0"/>
              <w:bottom w:val="single" w:color="000080" w:sz="4" w:space="0"/>
              <w:insideH w:val="single" w:color="000080" w:sz="4" w:space="0"/>
              <w:right w:val="nil"/>
              <w:insideV w:val="nil"/>
            </w:tcBorders>
            <w:shd w:val="clear" w:color="auto" w:fill="auto"/>
            <w:tcMar>
              <w:left w:w="103" w:type="dxa"/>
            </w:tcMar>
            <w:vAlign w:val="center"/>
          </w:tcPr>
          <w:p w:rsidP="7C0400F0" w14:paraId="7144751B" wp14:textId="77777777">
            <w:pPr>
              <w:pStyle w:val="Normal"/>
              <w:spacing w:before="40" w:after="40"/>
              <w:ind w:left="-57" w:right="-57" w:hanging="0"/>
              <w:jc w:val="center"/>
              <w:rPr>
                <w:rFonts w:ascii="Verdana" w:hAnsi="Verdana" w:cs="Verdana"/>
                <w:sz w:val="15"/>
                <w:szCs w:val="15"/>
              </w:rPr>
            </w:pPr>
            <w:r>
              <w:rPr>
                <w:rFonts w:ascii="Verdana" w:hAnsi="Verdana" w:cs="Verdana"/>
                <w:sz w:val="15"/>
                <w:szCs w:val="15"/>
                <w:shd w:val="clear" w:fill="FFFF00"/>
              </w:rPr>
              <w:t>2</w:t>
            </w:r>
          </w:p>
        </w:tc>
        <w:tc>
          <w:tcPr>
            <w:tcW w:w="1481" w:type="dxa"/>
            <w:tcBorders>
              <w:top w:val="single" w:color="000080" w:sz="4" w:space="0"/>
              <w:left w:val="single" w:color="0000FF" w:sz="4" w:space="0"/>
              <w:bottom w:val="single" w:color="000080" w:sz="4" w:space="0"/>
              <w:insideH w:val="single" w:color="000080" w:sz="4" w:space="0"/>
              <w:right w:val="nil"/>
              <w:insideV w:val="nil"/>
            </w:tcBorders>
            <w:shd w:val="clear" w:color="auto" w:fill="auto"/>
            <w:tcMar>
              <w:left w:w="103" w:type="dxa"/>
            </w:tcMar>
            <w:vAlign w:val="center"/>
          </w:tcPr>
          <w:p w:rsidP="7C0400F0" w14:paraId="253746F9" wp14:textId="77777777" wp14:noSpellErr="1">
            <w:pPr>
              <w:pStyle w:val="Normal"/>
              <w:jc w:val="center"/>
              <w:rPr>
                <w:rFonts w:ascii="Verdana" w:hAnsi="Verdana" w:cs="Verdana"/>
                <w:sz w:val="15"/>
                <w:szCs w:val="15"/>
              </w:rPr>
            </w:pPr>
            <w:r>
              <w:rPr>
                <w:rFonts w:ascii="Verdana" w:hAnsi="Verdana" w:cs="Verdana"/>
                <w:sz w:val="15"/>
                <w:szCs w:val="15"/>
                <w:shd w:val="clear" w:fill="FFFF00"/>
              </w:rPr>
              <w:t>Иванов Петр Иванович</w:t>
            </w:r>
          </w:p>
        </w:tc>
        <w:tc>
          <w:tcPr>
            <w:tcW w:w="3156" w:type="dxa"/>
            <w:tcBorders>
              <w:top w:val="single" w:color="000080" w:sz="4" w:space="0"/>
              <w:left w:val="single" w:color="0000FF" w:sz="4" w:space="0"/>
              <w:bottom w:val="single" w:color="000080" w:sz="4" w:space="0"/>
              <w:insideH w:val="single" w:color="000080" w:sz="4" w:space="0"/>
              <w:right w:val="nil"/>
              <w:insideV w:val="nil"/>
            </w:tcBorders>
            <w:shd w:val="clear" w:color="auto" w:fill="auto"/>
            <w:tcMar>
              <w:left w:w="103" w:type="dxa"/>
            </w:tcMar>
            <w:vAlign w:val="center"/>
          </w:tcPr>
          <w:p w:rsidP="7C0400F0" w14:paraId="67B7752C" wp14:textId="77777777" wp14:noSpellErr="1">
            <w:pPr>
              <w:pStyle w:val="Normal"/>
              <w:spacing w:before="40" w:after="40"/>
              <w:ind w:left="-57" w:right="-57" w:hanging="0"/>
              <w:jc w:val="center"/>
              <w:rPr>
                <w:rFonts w:ascii="Verdana" w:hAnsi="Verdana" w:cs="Verdana"/>
                <w:sz w:val="15"/>
                <w:szCs w:val="15"/>
              </w:rPr>
            </w:pPr>
            <w:r>
              <w:rPr>
                <w:rFonts w:ascii="Verdana" w:hAnsi="Verdana" w:cs="Verdana"/>
                <w:sz w:val="15"/>
                <w:szCs w:val="15"/>
                <w:shd w:val="clear" w:fill="FFFF00"/>
              </w:rPr>
              <w:t>оценщик 1 категории, стаж работы в оценочной деятельности 6 лет</w:t>
            </w:r>
          </w:p>
        </w:tc>
        <w:tc>
          <w:tcPr>
            <w:tcW w:w="2238" w:type="dxa"/>
            <w:tcBorders>
              <w:top w:val="single" w:color="000080" w:sz="4" w:space="0"/>
              <w:left w:val="single" w:color="0000FF" w:sz="4" w:space="0"/>
              <w:bottom w:val="single" w:color="000080" w:sz="4" w:space="0"/>
              <w:insideH w:val="single" w:color="000080" w:sz="4" w:space="0"/>
              <w:right w:val="nil"/>
              <w:insideV w:val="nil"/>
            </w:tcBorders>
            <w:shd w:val="clear" w:color="auto" w:fill="auto"/>
            <w:tcMar>
              <w:left w:w="103" w:type="dxa"/>
            </w:tcMar>
          </w:tcPr>
          <w:p w:rsidP="7C0400F0" w14:paraId="54E11D2A" wp14:textId="77777777">
            <w:pPr>
              <w:pStyle w:val="Normal"/>
              <w:snapToGrid w:val="false"/>
              <w:spacing w:before="40" w:after="40"/>
              <w:ind w:left="-57" w:right="-57" w:hanging="0"/>
              <w:jc w:val="center"/>
              <w:rPr>
                <w:rFonts w:ascii="Verdana" w:hAnsi="Verdana" w:cs="Verdana"/>
                <w:sz w:val="15"/>
                <w:szCs w:val="15"/>
              </w:rPr>
            </w:pPr>
          </w:p>
        </w:tc>
        <w:tc>
          <w:tcPr>
            <w:tcW w:w="2246" w:type="dxa"/>
            <w:tcBorders>
              <w:top w:val="single" w:color="000080" w:sz="4" w:space="0"/>
              <w:left w:val="single" w:color="0000FF" w:sz="4" w:space="0"/>
              <w:bottom w:val="single" w:color="000080" w:sz="4" w:space="0"/>
              <w:insideH w:val="single" w:color="000080" w:sz="4" w:space="0"/>
              <w:right w:val="single" w:color="0000FF" w:sz="4" w:space="0"/>
              <w:insideV w:val="single" w:color="0000FF" w:sz="4" w:space="0"/>
            </w:tcBorders>
            <w:shd w:val="clear" w:color="auto" w:fill="auto"/>
            <w:tcMar>
              <w:left w:w="103" w:type="dxa"/>
            </w:tcMar>
            <w:vAlign w:val="center"/>
          </w:tcPr>
          <w:p w:rsidP="7C0400F0" w14:paraId="4FD4389E" wp14:textId="77777777" wp14:noSpellErr="1">
            <w:pPr>
              <w:pStyle w:val="Normal"/>
              <w:spacing w:before="40" w:after="40"/>
              <w:ind w:left="-57" w:right="-57" w:hanging="0"/>
              <w:jc w:val="center"/>
              <w:rPr>
                <w:rFonts w:ascii="Verdana" w:hAnsi="Verdana" w:cs="Verdana"/>
                <w:sz w:val="15"/>
                <w:szCs w:val="15"/>
              </w:rPr>
            </w:pPr>
            <w:r>
              <w:rPr>
                <w:rFonts w:ascii="Verdana" w:hAnsi="Verdana" w:cs="Verdana"/>
                <w:sz w:val="15"/>
                <w:szCs w:val="15"/>
                <w:shd w:val="clear" w:fill="FFFF00"/>
              </w:rPr>
              <w:t>ООО «», тел.</w:t>
            </w:r>
          </w:p>
        </w:tc>
      </w:tr>
      <w:tr xmlns:wp14="http://schemas.microsoft.com/office/word/2010/wordml" w:rsidTr="7C0400F0" w14:paraId="49FA3002" wp14:textId="77777777">
        <w:trPr>
          <w:trHeight w:val="113" w:hRule="atLeast"/>
          <w:cantSplit w:val="true"/>
        </w:trPr>
        <w:tc>
          <w:tcPr>
            <w:tcW w:w="746" w:type="dxa"/>
            <w:tcBorders>
              <w:top w:val="single" w:color="000080" w:sz="4" w:space="0"/>
              <w:left w:val="single" w:color="0000FF" w:sz="4" w:space="0"/>
              <w:bottom w:val="single" w:color="000080" w:sz="4" w:space="0"/>
              <w:insideH w:val="single" w:color="000080" w:sz="4" w:space="0"/>
              <w:right w:val="nil"/>
              <w:insideV w:val="nil"/>
            </w:tcBorders>
            <w:shd w:val="clear" w:color="auto" w:fill="auto"/>
            <w:tcMar>
              <w:left w:w="103" w:type="dxa"/>
            </w:tcMar>
            <w:vAlign w:val="center"/>
          </w:tcPr>
          <w:p w:rsidP="7C0400F0" w14:paraId="0B778152" wp14:textId="77777777">
            <w:pPr>
              <w:pStyle w:val="Normal"/>
              <w:spacing w:before="40" w:after="40"/>
              <w:ind w:left="-57" w:right="-57" w:hanging="0"/>
              <w:jc w:val="center"/>
              <w:rPr>
                <w:rFonts w:ascii="Verdana" w:hAnsi="Verdana" w:cs="Verdana"/>
                <w:sz w:val="15"/>
                <w:szCs w:val="15"/>
              </w:rPr>
            </w:pPr>
            <w:r>
              <w:rPr>
                <w:rFonts w:ascii="Verdana" w:hAnsi="Verdana" w:cs="Verdana"/>
                <w:sz w:val="15"/>
                <w:szCs w:val="15"/>
                <w:shd w:val="clear" w:fill="FFFF00"/>
              </w:rPr>
              <w:t>3</w:t>
            </w:r>
          </w:p>
        </w:tc>
        <w:tc>
          <w:tcPr>
            <w:tcW w:w="1481" w:type="dxa"/>
            <w:tcBorders>
              <w:top w:val="single" w:color="000080" w:sz="4" w:space="0"/>
              <w:left w:val="single" w:color="0000FF" w:sz="4" w:space="0"/>
              <w:bottom w:val="single" w:color="000080" w:sz="4" w:space="0"/>
              <w:insideH w:val="single" w:color="000080" w:sz="4" w:space="0"/>
              <w:right w:val="nil"/>
              <w:insideV w:val="nil"/>
            </w:tcBorders>
            <w:shd w:val="clear" w:color="auto" w:fill="auto"/>
            <w:tcMar>
              <w:left w:w="103" w:type="dxa"/>
            </w:tcMar>
            <w:vAlign w:val="center"/>
          </w:tcPr>
          <w:p w:rsidP="7C0400F0" w14:paraId="43816713" wp14:textId="77777777" wp14:noSpellErr="1">
            <w:pPr>
              <w:pStyle w:val="Normal"/>
              <w:jc w:val="center"/>
              <w:rPr>
                <w:rFonts w:ascii="Verdana" w:hAnsi="Verdana" w:cs="Verdana"/>
                <w:sz w:val="15"/>
                <w:szCs w:val="15"/>
              </w:rPr>
            </w:pPr>
            <w:r>
              <w:rPr>
                <w:rFonts w:ascii="Verdana" w:hAnsi="Verdana" w:cs="Verdana"/>
                <w:sz w:val="15"/>
                <w:szCs w:val="15"/>
                <w:shd w:val="clear" w:fill="FFFF00"/>
              </w:rPr>
              <w:t>Иванов Сидор Иванович</w:t>
            </w:r>
          </w:p>
        </w:tc>
        <w:tc>
          <w:tcPr>
            <w:tcW w:w="3156" w:type="dxa"/>
            <w:tcBorders>
              <w:top w:val="single" w:color="000080" w:sz="4" w:space="0"/>
              <w:left w:val="single" w:color="0000FF" w:sz="4" w:space="0"/>
              <w:bottom w:val="single" w:color="000080" w:sz="4" w:space="0"/>
              <w:insideH w:val="single" w:color="000080" w:sz="4" w:space="0"/>
              <w:right w:val="nil"/>
              <w:insideV w:val="nil"/>
            </w:tcBorders>
            <w:shd w:val="clear" w:color="auto" w:fill="auto"/>
            <w:tcMar>
              <w:left w:w="103" w:type="dxa"/>
            </w:tcMar>
            <w:vAlign w:val="center"/>
          </w:tcPr>
          <w:p w:rsidP="7C0400F0" w14:paraId="5375F29F" wp14:textId="77777777" wp14:noSpellErr="1">
            <w:pPr>
              <w:pStyle w:val="Normal"/>
              <w:spacing w:before="40" w:after="40"/>
              <w:ind w:left="-57" w:right="-57" w:hanging="0"/>
              <w:jc w:val="center"/>
              <w:rPr>
                <w:rFonts w:ascii="Verdana" w:hAnsi="Verdana" w:cs="Verdana"/>
                <w:sz w:val="15"/>
                <w:szCs w:val="15"/>
              </w:rPr>
            </w:pPr>
            <w:r>
              <w:rPr>
                <w:rFonts w:ascii="Verdana" w:hAnsi="Verdana" w:cs="Verdana"/>
                <w:sz w:val="15"/>
                <w:szCs w:val="15"/>
                <w:shd w:val="clear" w:fill="FFFF00"/>
              </w:rPr>
              <w:t>оценщик 1 категории, стаж работы в оценочной деятельности 7 года</w:t>
            </w:r>
          </w:p>
        </w:tc>
        <w:tc>
          <w:tcPr>
            <w:tcW w:w="2238" w:type="dxa"/>
            <w:tcBorders>
              <w:top w:val="single" w:color="000080" w:sz="4" w:space="0"/>
              <w:left w:val="single" w:color="0000FF" w:sz="4" w:space="0"/>
              <w:bottom w:val="single" w:color="000080" w:sz="4" w:space="0"/>
              <w:insideH w:val="single" w:color="000080" w:sz="4" w:space="0"/>
              <w:right w:val="nil"/>
              <w:insideV w:val="nil"/>
            </w:tcBorders>
            <w:shd w:val="clear" w:color="auto" w:fill="auto"/>
            <w:tcMar>
              <w:left w:w="103" w:type="dxa"/>
            </w:tcMar>
          </w:tcPr>
          <w:p w:rsidP="7C0400F0" w14:paraId="31126E5D" wp14:textId="77777777">
            <w:pPr>
              <w:pStyle w:val="Normal"/>
              <w:snapToGrid w:val="false"/>
              <w:spacing w:before="40" w:after="40"/>
              <w:ind w:left="-57" w:right="-57" w:hanging="0"/>
              <w:jc w:val="center"/>
              <w:rPr>
                <w:rFonts w:ascii="Verdana" w:hAnsi="Verdana" w:cs="Verdana"/>
                <w:sz w:val="15"/>
                <w:szCs w:val="15"/>
              </w:rPr>
            </w:pPr>
          </w:p>
        </w:tc>
        <w:tc>
          <w:tcPr>
            <w:tcW w:w="2246" w:type="dxa"/>
            <w:tcBorders>
              <w:top w:val="single" w:color="000080" w:sz="4" w:space="0"/>
              <w:left w:val="single" w:color="0000FF" w:sz="4" w:space="0"/>
              <w:bottom w:val="single" w:color="000080" w:sz="4" w:space="0"/>
              <w:insideH w:val="single" w:color="000080" w:sz="4" w:space="0"/>
              <w:right w:val="single" w:color="0000FF" w:sz="4" w:space="0"/>
              <w:insideV w:val="single" w:color="0000FF" w:sz="4" w:space="0"/>
            </w:tcBorders>
            <w:shd w:val="clear" w:color="auto" w:fill="auto"/>
            <w:tcMar>
              <w:left w:w="103" w:type="dxa"/>
            </w:tcMar>
            <w:vAlign w:val="center"/>
          </w:tcPr>
          <w:p w:rsidP="7C0400F0" w14:paraId="3CA0153D" wp14:textId="77777777" wp14:noSpellErr="1">
            <w:pPr>
              <w:pStyle w:val="Normal"/>
              <w:spacing w:before="40" w:after="40"/>
              <w:ind w:left="-57" w:right="-57" w:hanging="0"/>
              <w:jc w:val="center"/>
              <w:rPr>
                <w:rFonts w:ascii="Verdana" w:hAnsi="Verdana" w:cs="Verdana"/>
                <w:sz w:val="15"/>
                <w:szCs w:val="15"/>
              </w:rPr>
            </w:pPr>
            <w:r>
              <w:rPr>
                <w:rFonts w:ascii="Verdana" w:hAnsi="Verdana" w:cs="Verdana"/>
                <w:sz w:val="15"/>
                <w:szCs w:val="15"/>
                <w:shd w:val="clear" w:fill="FFFF00"/>
              </w:rPr>
              <w:t>ООО «» тел</w:t>
            </w:r>
          </w:p>
        </w:tc>
      </w:tr>
      <w:tr xmlns:wp14="http://schemas.microsoft.com/office/word/2010/wordml" w:rsidTr="7C0400F0" w14:paraId="3223AC7D" wp14:textId="77777777">
        <w:trPr>
          <w:trHeight w:val="113" w:hRule="atLeast"/>
          <w:cantSplit w:val="true"/>
        </w:trPr>
        <w:tc>
          <w:tcPr>
            <w:tcW w:w="746" w:type="dxa"/>
            <w:tcBorders>
              <w:top w:val="single" w:color="000080" w:sz="4" w:space="0"/>
              <w:left w:val="single" w:color="0000FF" w:sz="4" w:space="0"/>
              <w:bottom w:val="single" w:color="000080" w:sz="4" w:space="0"/>
              <w:insideH w:val="single" w:color="000080" w:sz="4" w:space="0"/>
              <w:right w:val="nil"/>
              <w:insideV w:val="nil"/>
            </w:tcBorders>
            <w:shd w:val="clear" w:color="auto" w:fill="auto"/>
            <w:tcMar>
              <w:left w:w="103" w:type="dxa"/>
            </w:tcMar>
            <w:vAlign w:val="center"/>
          </w:tcPr>
          <w:p w:rsidP="7C0400F0" w14:paraId="279935FF" wp14:textId="77777777">
            <w:pPr>
              <w:pStyle w:val="Normal"/>
              <w:spacing w:before="40" w:after="40"/>
              <w:ind w:left="-57" w:right="-57" w:hanging="0"/>
              <w:jc w:val="center"/>
              <w:rPr>
                <w:rFonts w:ascii="Verdana" w:hAnsi="Verdana" w:cs="Verdana"/>
                <w:sz w:val="15"/>
                <w:szCs w:val="15"/>
              </w:rPr>
            </w:pPr>
            <w:r>
              <w:rPr>
                <w:rFonts w:ascii="Verdana" w:hAnsi="Verdana" w:cs="Verdana"/>
                <w:sz w:val="15"/>
                <w:szCs w:val="15"/>
                <w:shd w:val="clear" w:fill="FFFF00"/>
              </w:rPr>
              <w:t>4</w:t>
            </w:r>
          </w:p>
        </w:tc>
        <w:tc>
          <w:tcPr>
            <w:tcW w:w="1481" w:type="dxa"/>
            <w:tcBorders>
              <w:top w:val="single" w:color="000080" w:sz="4" w:space="0"/>
              <w:left w:val="single" w:color="0000FF" w:sz="4" w:space="0"/>
              <w:bottom w:val="single" w:color="000080" w:sz="4" w:space="0"/>
              <w:insideH w:val="single" w:color="000080" w:sz="4" w:space="0"/>
              <w:right w:val="nil"/>
              <w:insideV w:val="nil"/>
            </w:tcBorders>
            <w:shd w:val="clear" w:color="auto" w:fill="auto"/>
            <w:tcMar>
              <w:left w:w="103" w:type="dxa"/>
            </w:tcMar>
            <w:vAlign w:val="center"/>
          </w:tcPr>
          <w:p w:rsidP="7C0400F0" w14:paraId="085BBD9F" wp14:textId="77777777" wp14:noSpellErr="1">
            <w:pPr>
              <w:pStyle w:val="Normal"/>
              <w:jc w:val="center"/>
              <w:rPr>
                <w:rFonts w:ascii="Verdana" w:hAnsi="Verdana" w:cs="Verdana"/>
                <w:sz w:val="15"/>
                <w:szCs w:val="15"/>
              </w:rPr>
            </w:pPr>
            <w:r>
              <w:rPr>
                <w:rFonts w:ascii="Verdana" w:hAnsi="Verdana" w:cs="Verdana"/>
                <w:sz w:val="15"/>
                <w:szCs w:val="15"/>
                <w:shd w:val="clear" w:fill="FFFF00"/>
              </w:rPr>
              <w:t>Иванов Иван Петрович</w:t>
            </w:r>
          </w:p>
        </w:tc>
        <w:tc>
          <w:tcPr>
            <w:tcW w:w="3156" w:type="dxa"/>
            <w:tcBorders>
              <w:top w:val="single" w:color="000080" w:sz="4" w:space="0"/>
              <w:left w:val="single" w:color="0000FF" w:sz="4" w:space="0"/>
              <w:bottom w:val="single" w:color="000080" w:sz="4" w:space="0"/>
              <w:insideH w:val="single" w:color="000080" w:sz="4" w:space="0"/>
              <w:right w:val="nil"/>
              <w:insideV w:val="nil"/>
            </w:tcBorders>
            <w:shd w:val="clear" w:color="auto" w:fill="auto"/>
            <w:tcMar>
              <w:left w:w="103" w:type="dxa"/>
            </w:tcMar>
            <w:vAlign w:val="center"/>
          </w:tcPr>
          <w:p w:rsidP="7C0400F0" w14:paraId="2553C5A6" wp14:textId="77777777" wp14:noSpellErr="1">
            <w:pPr>
              <w:pStyle w:val="Normal"/>
              <w:spacing w:before="40" w:after="40"/>
              <w:ind w:left="-57" w:right="-57" w:hanging="0"/>
              <w:jc w:val="center"/>
              <w:rPr>
                <w:rFonts w:ascii="Verdana" w:hAnsi="Verdana" w:cs="Verdana"/>
                <w:sz w:val="15"/>
                <w:szCs w:val="15"/>
              </w:rPr>
            </w:pPr>
            <w:r>
              <w:rPr>
                <w:rFonts w:ascii="Verdana" w:hAnsi="Verdana" w:cs="Verdana"/>
                <w:sz w:val="15"/>
                <w:szCs w:val="15"/>
                <w:shd w:val="clear" w:fill="FFFF00"/>
              </w:rPr>
              <w:t>ведущий риэлтор отдела коммерческой недвижимости, стаж работы в риэлторской деятельности 8 лет</w:t>
            </w:r>
          </w:p>
        </w:tc>
        <w:tc>
          <w:tcPr>
            <w:tcW w:w="2238" w:type="dxa"/>
            <w:tcBorders>
              <w:top w:val="single" w:color="000080" w:sz="4" w:space="0"/>
              <w:left w:val="single" w:color="0000FF" w:sz="4" w:space="0"/>
              <w:bottom w:val="single" w:color="000080" w:sz="4" w:space="0"/>
              <w:insideH w:val="single" w:color="000080" w:sz="4" w:space="0"/>
              <w:right w:val="nil"/>
              <w:insideV w:val="nil"/>
            </w:tcBorders>
            <w:shd w:val="clear" w:color="auto" w:fill="auto"/>
            <w:tcMar>
              <w:left w:w="103" w:type="dxa"/>
            </w:tcMar>
          </w:tcPr>
          <w:p w:rsidP="7C0400F0" w14:paraId="2DE403A5" wp14:textId="77777777">
            <w:pPr>
              <w:pStyle w:val="Normal"/>
              <w:snapToGrid w:val="false"/>
              <w:spacing w:before="40" w:after="40"/>
              <w:ind w:left="-57" w:right="-57" w:hanging="0"/>
              <w:jc w:val="center"/>
              <w:rPr>
                <w:rFonts w:ascii="Verdana" w:hAnsi="Verdana" w:cs="Verdana"/>
                <w:sz w:val="15"/>
                <w:szCs w:val="15"/>
              </w:rPr>
            </w:pPr>
          </w:p>
        </w:tc>
        <w:tc>
          <w:tcPr>
            <w:tcW w:w="2246" w:type="dxa"/>
            <w:tcBorders>
              <w:top w:val="single" w:color="000080" w:sz="4" w:space="0"/>
              <w:left w:val="single" w:color="0000FF" w:sz="4" w:space="0"/>
              <w:bottom w:val="single" w:color="000080" w:sz="4" w:space="0"/>
              <w:insideH w:val="single" w:color="000080" w:sz="4" w:space="0"/>
              <w:right w:val="single" w:color="0000FF" w:sz="4" w:space="0"/>
              <w:insideV w:val="single" w:color="0000FF" w:sz="4" w:space="0"/>
            </w:tcBorders>
            <w:shd w:val="clear" w:color="auto" w:fill="auto"/>
            <w:tcMar>
              <w:left w:w="103" w:type="dxa"/>
            </w:tcMar>
            <w:vAlign w:val="center"/>
          </w:tcPr>
          <w:p w:rsidP="7C0400F0" w14:paraId="391E257E" wp14:textId="77777777" wp14:noSpellErr="1">
            <w:pPr>
              <w:pStyle w:val="Normal"/>
              <w:spacing w:before="40" w:after="40"/>
              <w:ind w:left="-57" w:right="-57" w:hanging="0"/>
              <w:jc w:val="center"/>
              <w:rPr>
                <w:rFonts w:ascii="Verdana" w:hAnsi="Verdana" w:cs="Verdana"/>
                <w:sz w:val="15"/>
                <w:szCs w:val="15"/>
              </w:rPr>
            </w:pPr>
            <w:r>
              <w:rPr>
                <w:rFonts w:ascii="Verdana" w:hAnsi="Verdana" w:cs="Verdana"/>
                <w:sz w:val="15"/>
                <w:szCs w:val="15"/>
                <w:shd w:val="clear" w:fill="FFFF00"/>
              </w:rPr>
              <w:t>Агентство недвижимости «», тел.</w:t>
            </w:r>
          </w:p>
        </w:tc>
      </w:tr>
      <w:tr xmlns:wp14="http://schemas.microsoft.com/office/word/2010/wordml" w:rsidTr="7C0400F0" w14:paraId="037C1E70" wp14:textId="77777777">
        <w:trPr>
          <w:trHeight w:val="113" w:hRule="atLeast"/>
          <w:cantSplit w:val="true"/>
        </w:trPr>
        <w:tc>
          <w:tcPr>
            <w:tcW w:w="746" w:type="dxa"/>
            <w:tcBorders>
              <w:top w:val="single" w:color="000080" w:sz="4" w:space="0"/>
              <w:left w:val="single" w:color="0000FF" w:sz="4" w:space="0"/>
              <w:bottom w:val="single" w:color="000080" w:sz="4" w:space="0"/>
              <w:insideH w:val="single" w:color="000080" w:sz="4" w:space="0"/>
              <w:right w:val="nil"/>
              <w:insideV w:val="nil"/>
            </w:tcBorders>
            <w:shd w:val="clear" w:color="auto" w:fill="auto"/>
            <w:tcMar>
              <w:left w:w="103" w:type="dxa"/>
            </w:tcMar>
            <w:vAlign w:val="center"/>
          </w:tcPr>
          <w:p w:rsidP="7C0400F0" w14:paraId="44240AAE" wp14:textId="77777777">
            <w:pPr>
              <w:pStyle w:val="Normal"/>
              <w:spacing w:before="40" w:after="40"/>
              <w:ind w:left="-57" w:right="-57" w:hanging="0"/>
              <w:jc w:val="center"/>
              <w:rPr>
                <w:rFonts w:ascii="Verdana" w:hAnsi="Verdana" w:cs="Verdana"/>
                <w:sz w:val="15"/>
                <w:szCs w:val="15"/>
              </w:rPr>
            </w:pPr>
            <w:r>
              <w:rPr>
                <w:rFonts w:ascii="Verdana" w:hAnsi="Verdana" w:cs="Verdana"/>
                <w:sz w:val="15"/>
                <w:szCs w:val="15"/>
                <w:shd w:val="clear" w:fill="FFFF00"/>
              </w:rPr>
              <w:t>5</w:t>
            </w:r>
          </w:p>
        </w:tc>
        <w:tc>
          <w:tcPr>
            <w:tcW w:w="1481" w:type="dxa"/>
            <w:tcBorders>
              <w:top w:val="single" w:color="000080" w:sz="4" w:space="0"/>
              <w:left w:val="single" w:color="0000FF" w:sz="4" w:space="0"/>
              <w:bottom w:val="single" w:color="000080" w:sz="4" w:space="0"/>
              <w:insideH w:val="single" w:color="000080" w:sz="4" w:space="0"/>
              <w:right w:val="nil"/>
              <w:insideV w:val="nil"/>
            </w:tcBorders>
            <w:shd w:val="clear" w:color="auto" w:fill="auto"/>
            <w:tcMar>
              <w:left w:w="103" w:type="dxa"/>
            </w:tcMar>
            <w:vAlign w:val="center"/>
          </w:tcPr>
          <w:p w:rsidP="7C0400F0" w14:paraId="2263E685" wp14:textId="77777777" wp14:noSpellErr="1">
            <w:pPr>
              <w:pStyle w:val="Normal"/>
              <w:jc w:val="center"/>
              <w:rPr>
                <w:rFonts w:ascii="Verdana" w:hAnsi="Verdana" w:cs="Verdana"/>
                <w:sz w:val="15"/>
                <w:szCs w:val="15"/>
              </w:rPr>
            </w:pPr>
            <w:r>
              <w:rPr>
                <w:rFonts w:ascii="Verdana" w:hAnsi="Verdana" w:cs="Verdana"/>
                <w:sz w:val="15"/>
                <w:szCs w:val="15"/>
                <w:shd w:val="clear" w:fill="FFFF00"/>
              </w:rPr>
              <w:t>Иванов Иван Сидорович</w:t>
            </w:r>
          </w:p>
        </w:tc>
        <w:tc>
          <w:tcPr>
            <w:tcW w:w="3156" w:type="dxa"/>
            <w:tcBorders>
              <w:top w:val="single" w:color="000080" w:sz="4" w:space="0"/>
              <w:left w:val="single" w:color="0000FF" w:sz="4" w:space="0"/>
              <w:bottom w:val="single" w:color="000080" w:sz="4" w:space="0"/>
              <w:insideH w:val="single" w:color="000080" w:sz="4" w:space="0"/>
              <w:right w:val="nil"/>
              <w:insideV w:val="nil"/>
            </w:tcBorders>
            <w:shd w:val="clear" w:color="auto" w:fill="auto"/>
            <w:tcMar>
              <w:left w:w="103" w:type="dxa"/>
            </w:tcMar>
            <w:vAlign w:val="center"/>
          </w:tcPr>
          <w:p w:rsidP="7C0400F0" w14:paraId="62551FC0" wp14:textId="77777777" wp14:noSpellErr="1">
            <w:pPr>
              <w:pStyle w:val="Normal"/>
              <w:spacing w:before="40" w:after="40"/>
              <w:ind w:left="-57" w:right="-57" w:hanging="0"/>
              <w:jc w:val="center"/>
              <w:rPr>
                <w:rFonts w:ascii="Verdana" w:hAnsi="Verdana" w:cs="Verdana"/>
                <w:sz w:val="15"/>
                <w:szCs w:val="15"/>
              </w:rPr>
            </w:pPr>
            <w:r>
              <w:rPr>
                <w:rFonts w:ascii="Verdana" w:hAnsi="Verdana" w:cs="Verdana"/>
                <w:sz w:val="15"/>
                <w:szCs w:val="15"/>
                <w:shd w:val="clear" w:fill="FFFF00"/>
              </w:rPr>
              <w:t>специалист, стаж работы в риэлторской деятельности 9</w:t>
            </w:r>
          </w:p>
        </w:tc>
        <w:tc>
          <w:tcPr>
            <w:tcW w:w="2238" w:type="dxa"/>
            <w:tcBorders>
              <w:top w:val="single" w:color="000080" w:sz="4" w:space="0"/>
              <w:left w:val="single" w:color="0000FF" w:sz="4" w:space="0"/>
              <w:bottom w:val="single" w:color="000080" w:sz="4" w:space="0"/>
              <w:insideH w:val="single" w:color="000080" w:sz="4" w:space="0"/>
              <w:right w:val="nil"/>
              <w:insideV w:val="nil"/>
            </w:tcBorders>
            <w:shd w:val="clear" w:color="auto" w:fill="auto"/>
            <w:tcMar>
              <w:left w:w="103" w:type="dxa"/>
            </w:tcMar>
          </w:tcPr>
          <w:p w:rsidP="7C0400F0" w14:paraId="62431CDC" wp14:textId="77777777">
            <w:pPr>
              <w:pStyle w:val="Normal"/>
              <w:snapToGrid w:val="false"/>
              <w:spacing w:before="40" w:after="40"/>
              <w:ind w:left="-57" w:right="-57" w:hanging="0"/>
              <w:jc w:val="center"/>
              <w:rPr>
                <w:rFonts w:ascii="Verdana" w:hAnsi="Verdana" w:cs="Verdana"/>
                <w:sz w:val="15"/>
                <w:szCs w:val="15"/>
              </w:rPr>
            </w:pPr>
          </w:p>
        </w:tc>
        <w:tc>
          <w:tcPr>
            <w:tcW w:w="2246" w:type="dxa"/>
            <w:tcBorders>
              <w:top w:val="single" w:color="000080" w:sz="4" w:space="0"/>
              <w:left w:val="single" w:color="0000FF" w:sz="4" w:space="0"/>
              <w:bottom w:val="single" w:color="000080" w:sz="4" w:space="0"/>
              <w:insideH w:val="single" w:color="000080" w:sz="4" w:space="0"/>
              <w:right w:val="single" w:color="0000FF" w:sz="4" w:space="0"/>
              <w:insideV w:val="single" w:color="0000FF" w:sz="4" w:space="0"/>
            </w:tcBorders>
            <w:shd w:val="clear" w:color="auto" w:fill="auto"/>
            <w:tcMar>
              <w:left w:w="103" w:type="dxa"/>
            </w:tcMar>
            <w:vAlign w:val="center"/>
          </w:tcPr>
          <w:p w:rsidP="7C0400F0" w14:paraId="22358078" wp14:textId="77777777" wp14:noSpellErr="1">
            <w:pPr>
              <w:pStyle w:val="Normal"/>
              <w:spacing w:before="40" w:after="40"/>
              <w:ind w:left="-57" w:right="-57" w:hanging="0"/>
              <w:jc w:val="center"/>
              <w:rPr>
                <w:rFonts w:ascii="Verdana" w:hAnsi="Verdana" w:cs="Verdana"/>
                <w:sz w:val="15"/>
                <w:szCs w:val="15"/>
              </w:rPr>
            </w:pPr>
            <w:r>
              <w:rPr>
                <w:rFonts w:ascii="Verdana" w:hAnsi="Verdana" w:cs="Verdana"/>
                <w:sz w:val="15"/>
                <w:szCs w:val="15"/>
                <w:shd w:val="clear" w:fill="FFFF00"/>
              </w:rPr>
              <w:t>Агентство недвижимости «»,тел.</w:t>
            </w:r>
          </w:p>
        </w:tc>
      </w:tr>
      <w:tr xmlns:wp14="http://schemas.microsoft.com/office/word/2010/wordml" w:rsidTr="7C0400F0" w14:paraId="4CFE677F" wp14:textId="77777777">
        <w:trPr>
          <w:trHeight w:val="113" w:hRule="atLeast"/>
          <w:cantSplit w:val="true"/>
        </w:trPr>
        <w:tc>
          <w:tcPr>
            <w:tcW w:w="746" w:type="dxa"/>
            <w:tcBorders>
              <w:top w:val="single" w:color="000080" w:sz="4" w:space="0"/>
              <w:left w:val="single" w:color="0000FF" w:sz="4" w:space="0"/>
              <w:bottom w:val="single" w:color="000080" w:sz="4" w:space="0"/>
              <w:insideH w:val="single" w:color="000080" w:sz="4" w:space="0"/>
              <w:right w:val="nil"/>
              <w:insideV w:val="nil"/>
            </w:tcBorders>
            <w:shd w:val="clear" w:color="auto" w:fill="auto"/>
            <w:tcMar>
              <w:left w:w="103" w:type="dxa"/>
            </w:tcMar>
            <w:vAlign w:val="center"/>
          </w:tcPr>
          <w:p w:rsidP="7C0400F0" w14:paraId="1B87E3DE" wp14:textId="77777777">
            <w:pPr>
              <w:pStyle w:val="Normal"/>
              <w:spacing w:before="40" w:after="40"/>
              <w:ind w:left="-57" w:right="-57" w:hanging="0"/>
              <w:jc w:val="center"/>
              <w:rPr>
                <w:rFonts w:ascii="Verdana" w:hAnsi="Verdana" w:cs="Verdana"/>
                <w:sz w:val="15"/>
                <w:szCs w:val="15"/>
              </w:rPr>
            </w:pPr>
            <w:r>
              <w:rPr>
                <w:rFonts w:ascii="Verdana" w:hAnsi="Verdana" w:cs="Verdana"/>
                <w:sz w:val="15"/>
                <w:szCs w:val="15"/>
                <w:shd w:val="clear" w:fill="FFFF00"/>
              </w:rPr>
              <w:t>6</w:t>
            </w:r>
          </w:p>
        </w:tc>
        <w:tc>
          <w:tcPr>
            <w:tcW w:w="1481" w:type="dxa"/>
            <w:tcBorders>
              <w:top w:val="single" w:color="000080" w:sz="4" w:space="0"/>
              <w:left w:val="single" w:color="0000FF" w:sz="4" w:space="0"/>
              <w:bottom w:val="single" w:color="000080" w:sz="4" w:space="0"/>
              <w:insideH w:val="single" w:color="000080" w:sz="4" w:space="0"/>
              <w:right w:val="nil"/>
              <w:insideV w:val="nil"/>
            </w:tcBorders>
            <w:shd w:val="clear" w:color="auto" w:fill="auto"/>
            <w:tcMar>
              <w:left w:w="103" w:type="dxa"/>
            </w:tcMar>
            <w:vAlign w:val="center"/>
          </w:tcPr>
          <w:p w:rsidP="7C0400F0" w14:paraId="3F49DD6E" wp14:textId="77777777" wp14:noSpellErr="1">
            <w:pPr>
              <w:pStyle w:val="Normal"/>
              <w:jc w:val="center"/>
              <w:rPr>
                <w:rFonts w:ascii="Verdana" w:hAnsi="Verdana" w:cs="Verdana"/>
                <w:sz w:val="15"/>
                <w:szCs w:val="15"/>
              </w:rPr>
            </w:pPr>
            <w:r>
              <w:rPr>
                <w:rFonts w:ascii="Verdana" w:hAnsi="Verdana" w:cs="Verdana"/>
                <w:sz w:val="15"/>
                <w:szCs w:val="15"/>
                <w:shd w:val="clear" w:fill="FFFF00"/>
              </w:rPr>
              <w:t>Петров Иван Иванович</w:t>
            </w:r>
          </w:p>
        </w:tc>
        <w:tc>
          <w:tcPr>
            <w:tcW w:w="3156" w:type="dxa"/>
            <w:tcBorders>
              <w:top w:val="single" w:color="000080" w:sz="4" w:space="0"/>
              <w:left w:val="single" w:color="0000FF" w:sz="4" w:space="0"/>
              <w:bottom w:val="single" w:color="000080" w:sz="4" w:space="0"/>
              <w:insideH w:val="single" w:color="000080" w:sz="4" w:space="0"/>
              <w:right w:val="nil"/>
              <w:insideV w:val="nil"/>
            </w:tcBorders>
            <w:shd w:val="clear" w:color="auto" w:fill="auto"/>
            <w:tcMar>
              <w:left w:w="103" w:type="dxa"/>
            </w:tcMar>
            <w:vAlign w:val="center"/>
          </w:tcPr>
          <w:p w:rsidP="7C0400F0" w14:paraId="17BCCDDB" wp14:textId="77777777" wp14:noSpellErr="1">
            <w:pPr>
              <w:pStyle w:val="Normal"/>
              <w:spacing w:before="40" w:after="40"/>
              <w:ind w:left="-57" w:right="-57" w:hanging="0"/>
              <w:jc w:val="center"/>
              <w:rPr>
                <w:rFonts w:ascii="Verdana" w:hAnsi="Verdana" w:cs="Verdana"/>
                <w:sz w:val="15"/>
                <w:szCs w:val="15"/>
              </w:rPr>
            </w:pPr>
            <w:r>
              <w:rPr>
                <w:rFonts w:ascii="Verdana" w:hAnsi="Verdana" w:cs="Verdana"/>
                <w:sz w:val="15"/>
                <w:szCs w:val="15"/>
                <w:shd w:val="clear" w:fill="FFFF00"/>
              </w:rPr>
              <w:t>риэлтор, стаж работы в риэлторской деятельности 10 лет</w:t>
            </w:r>
          </w:p>
        </w:tc>
        <w:tc>
          <w:tcPr>
            <w:tcW w:w="2238" w:type="dxa"/>
            <w:tcBorders>
              <w:top w:val="single" w:color="000080" w:sz="4" w:space="0"/>
              <w:left w:val="single" w:color="0000FF" w:sz="4" w:space="0"/>
              <w:bottom w:val="single" w:color="000080" w:sz="4" w:space="0"/>
              <w:insideH w:val="single" w:color="000080" w:sz="4" w:space="0"/>
              <w:right w:val="nil"/>
              <w:insideV w:val="nil"/>
            </w:tcBorders>
            <w:shd w:val="clear" w:color="auto" w:fill="auto"/>
            <w:tcMar>
              <w:left w:w="103" w:type="dxa"/>
            </w:tcMar>
          </w:tcPr>
          <w:p w:rsidP="7C0400F0" w14:paraId="49E398E2" wp14:textId="77777777">
            <w:pPr>
              <w:pStyle w:val="Normal"/>
              <w:snapToGrid w:val="false"/>
              <w:spacing w:before="40" w:after="40"/>
              <w:ind w:left="-57" w:right="-57" w:hanging="0"/>
              <w:jc w:val="center"/>
              <w:rPr>
                <w:rFonts w:ascii="Verdana" w:hAnsi="Verdana" w:cs="Verdana"/>
                <w:sz w:val="15"/>
                <w:szCs w:val="15"/>
              </w:rPr>
            </w:pPr>
          </w:p>
        </w:tc>
        <w:tc>
          <w:tcPr>
            <w:tcW w:w="2246" w:type="dxa"/>
            <w:tcBorders>
              <w:top w:val="single" w:color="000080" w:sz="4" w:space="0"/>
              <w:left w:val="single" w:color="0000FF" w:sz="4" w:space="0"/>
              <w:bottom w:val="single" w:color="000080" w:sz="4" w:space="0"/>
              <w:insideH w:val="single" w:color="000080" w:sz="4" w:space="0"/>
              <w:right w:val="single" w:color="0000FF" w:sz="4" w:space="0"/>
              <w:insideV w:val="single" w:color="0000FF" w:sz="4" w:space="0"/>
            </w:tcBorders>
            <w:shd w:val="clear" w:color="auto" w:fill="auto"/>
            <w:tcMar>
              <w:left w:w="103" w:type="dxa"/>
            </w:tcMar>
            <w:vAlign w:val="center"/>
          </w:tcPr>
          <w:p w:rsidP="7C0400F0" w14:paraId="2C0C7DE0" wp14:textId="77777777" wp14:noSpellErr="1">
            <w:pPr>
              <w:pStyle w:val="Normal"/>
              <w:spacing w:before="40" w:after="40"/>
              <w:ind w:left="-57" w:right="-57" w:hanging="0"/>
              <w:jc w:val="center"/>
              <w:rPr>
                <w:rFonts w:ascii="Verdana" w:hAnsi="Verdana" w:cs="Verdana"/>
                <w:sz w:val="15"/>
                <w:szCs w:val="15"/>
              </w:rPr>
            </w:pPr>
            <w:r>
              <w:rPr>
                <w:rFonts w:ascii="Verdana" w:hAnsi="Verdana" w:cs="Verdana"/>
                <w:sz w:val="15"/>
                <w:szCs w:val="15"/>
                <w:shd w:val="clear" w:fill="FFFF00"/>
              </w:rPr>
              <w:t>Агентство недвижимости «», тел. 8</w:t>
            </w:r>
          </w:p>
        </w:tc>
      </w:tr>
    </w:tbl>
    <w:p xmlns:wp14="http://schemas.microsoft.com/office/word/2010/wordml" w:rsidP="7C0400F0" w14:paraId="53EA0C51" wp14:textId="77777777" wp14:noSpellErr="1">
      <w:pPr>
        <w:pStyle w:val="Normal"/>
        <w:spacing w:line="360" w:lineRule="auto"/>
        <w:ind w:left="0" w:right="0" w:firstLine="284"/>
        <w:rPr>
          <w:rFonts w:ascii="Verdana" w:hAnsi="Verdana" w:cs="Verdana"/>
          <w:sz w:val="18"/>
          <w:szCs w:val="18"/>
        </w:rPr>
      </w:pPr>
      <w:r>
        <w:rPr>
          <w:rFonts w:ascii="Verdana" w:hAnsi="Verdana" w:cs="Verdana"/>
          <w:sz w:val="18"/>
          <w:szCs w:val="18"/>
        </w:rPr>
        <w:t xml:space="preserve">Вышеуказанные специалисты привлекались </w:t>
      </w:r>
      <w:commentRangeStart w:id="30"/>
      <w:r>
        <w:rPr>
          <w:rFonts w:ascii="Verdana" w:hAnsi="Verdana" w:cs="Verdana"/>
          <w:sz w:val="18"/>
          <w:szCs w:val="18"/>
        </w:rPr>
        <w:t>с цель</w:t>
      </w:r>
      <w:r>
        <w:rPr>
          <w:rStyle w:val="Style19"/>
        </w:rPr>
        <w:t>ю</w:t>
      </w:r>
      <w:r>
        <w:rPr>
          <w:rStyle w:val="Style19"/>
        </w:rPr>
      </w:r>
      <w:commentRangeEnd w:id="30"/>
      <w:r>
        <w:rPr>
          <w:rStyle w:val="Style19"/>
          <w:vanish w:val="false"/>
        </w:rPr>
        <w:commentReference w:id="30"/>
      </w:r>
      <w:r>
        <w:rPr>
          <w:rFonts w:ascii="Verdana" w:hAnsi="Verdana" w:cs="Verdana"/>
          <w:sz w:val="18"/>
          <w:szCs w:val="18"/>
        </w:rPr>
        <w:t xml:space="preserve"> повысить точность оценки и ее соответствие текущей рыночной ситуации.</w:t>
      </w:r>
    </w:p>
    <w:p xmlns:wp14="http://schemas.microsoft.com/office/word/2010/wordml" w:rsidP="7C0400F0" w14:paraId="3AF34504" wp14:textId="77777777" wp14:noSpellErr="1">
      <w:pPr>
        <w:pStyle w:val="TextBodyIndent"/>
        <w:rPr>
          <w:rFonts w:ascii="Verdana" w:hAnsi="Verdana" w:cs="Verdana"/>
          <w:i w:val="0"/>
          <w:iCs w:val="0"/>
          <w:sz w:val="18"/>
          <w:szCs w:val="18"/>
        </w:rPr>
      </w:pPr>
      <w:r w:rsidRPr="7C0400F0" w:rsidR="7C0400F0">
        <w:rPr>
          <w:rFonts w:ascii="Verdana" w:hAnsi="Verdana" w:cs="Verdana"/>
          <w:i w:val="0"/>
          <w:iCs w:val="0"/>
          <w:sz w:val="18"/>
          <w:szCs w:val="18"/>
        </w:rPr>
        <w:t>В зависимости от характеристики отличий Объекта оценки и объектов-аналогов вышеперечисленные признаки могут учитываться в том или ином составе.</w:t>
      </w:r>
    </w:p>
    <w:tbl>
      <w:tblPr>
        <w:jc w:val="center"/>
        <w:tblInd w:w="0" w:type="dxa"/>
        <w:tblBorders>
          <w:top w:val="single" w:color="000000" w:sz="4" w:space="0"/>
          <w:left w:val="single" w:color="000000" w:sz="4" w:space="0"/>
          <w:bottom w:val="single" w:color="000000" w:sz="4" w:space="0"/>
          <w:insideH w:val="single" w:color="000000" w:sz="4" w:space="0"/>
          <w:right w:val="nil"/>
          <w:insideV w:val="nil"/>
        </w:tblBorders>
        <w:tblCellMar>
          <w:top w:w="0" w:type="dxa"/>
          <w:left w:w="103" w:type="dxa"/>
          <w:bottom w:w="0" w:type="dxa"/>
          <w:right w:w="108" w:type="dxa"/>
        </w:tblCellMar>
      </w:tblPr>
      <w:tblGrid>
        <w:gridCol w:w="570"/>
        <w:gridCol w:w="1791"/>
        <w:gridCol w:w="1321"/>
        <w:gridCol w:w="1321"/>
        <w:gridCol w:w="1332"/>
      </w:tblGrid>
      <w:tr xmlns:wp14="http://schemas.microsoft.com/office/word/2010/wordml" w:rsidTr="7C0400F0" w14:paraId="319596DE" wp14:textId="77777777">
        <w:trPr>
          <w:tblHeader w:val="true"/>
          <w:trHeight w:val="113" w:hRule="atLeast"/>
          <w:cantSplit w:val="true"/>
        </w:trPr>
        <w:tc>
          <w:tcPr>
            <w:tcW w:w="57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000080"/>
            <w:tcMar>
              <w:left w:w="103" w:type="dxa"/>
            </w:tcMar>
            <w:vAlign w:val="center"/>
          </w:tcPr>
          <w:p w:rsidP="7C0400F0" w14:paraId="5567DB3E"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eastAsia="Verdana" w:cs="Verdana"/>
                <w:b w:val="1"/>
                <w:bCs w:val="1"/>
                <w:color w:val="FFFFFF"/>
                <w:sz w:val="15"/>
                <w:szCs w:val="15"/>
              </w:rPr>
              <w:t xml:space="preserve">№ </w:t>
            </w:r>
            <w:r w:rsidRPr="7C0400F0" w:rsidR="7C0400F0">
              <w:rPr>
                <w:rFonts w:ascii="Verdana" w:hAnsi="Verdana" w:cs="Verdana"/>
                <w:b w:val="1"/>
                <w:bCs w:val="1"/>
                <w:color w:val="FFFFFF"/>
                <w:sz w:val="15"/>
                <w:szCs w:val="15"/>
              </w:rPr>
              <w:t>п/п</w:t>
            </w:r>
          </w:p>
        </w:tc>
        <w:tc>
          <w:tcPr>
            <w:tcW w:w="179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000080"/>
            <w:tcMar>
              <w:left w:w="103" w:type="dxa"/>
            </w:tcMar>
            <w:vAlign w:val="center"/>
          </w:tcPr>
          <w:p w:rsidP="7C0400F0" w14:paraId="0E6BF4BE"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Эксперт</w:t>
            </w:r>
          </w:p>
        </w:tc>
        <w:tc>
          <w:tcPr>
            <w:tcW w:w="132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000080"/>
            <w:tcMar>
              <w:left w:w="103" w:type="dxa"/>
            </w:tcMar>
            <w:vAlign w:val="center"/>
          </w:tcPr>
          <w:p w:rsidP="7C0400F0" w14:paraId="398CB908"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Аналог 1 Поправка, %</w:t>
            </w:r>
          </w:p>
        </w:tc>
        <w:tc>
          <w:tcPr>
            <w:tcW w:w="132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000080"/>
            <w:tcMar>
              <w:left w:w="103" w:type="dxa"/>
            </w:tcMar>
            <w:vAlign w:val="center"/>
          </w:tcPr>
          <w:p w:rsidP="7C0400F0" w14:paraId="7AF61BAA"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Аналог 2 Поправка, %</w:t>
            </w:r>
          </w:p>
        </w:tc>
        <w:tc>
          <w:tcPr>
            <w:tcW w:w="1332"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000080"/>
            <w:tcMar>
              <w:left w:w="103" w:type="dxa"/>
            </w:tcMar>
            <w:vAlign w:val="center"/>
          </w:tcPr>
          <w:p w:rsidP="7C0400F0" w14:paraId="1833F3D5"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Аналог 3 Поправка, %</w:t>
            </w:r>
          </w:p>
        </w:tc>
      </w:tr>
      <w:tr xmlns:wp14="http://schemas.microsoft.com/office/word/2010/wordml" w:rsidTr="7C0400F0" w14:paraId="16E3DE82" wp14:textId="77777777">
        <w:trPr>
          <w:trHeight w:val="113" w:hRule="atLeast"/>
          <w:cantSplit w:val="true"/>
        </w:trPr>
        <w:tc>
          <w:tcPr>
            <w:tcW w:w="57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249FAAB8" wp14:textId="77777777">
            <w:pPr>
              <w:pStyle w:val="Normal"/>
              <w:spacing w:before="40" w:after="40"/>
              <w:ind w:left="-57" w:right="-57" w:hanging="0"/>
              <w:jc w:val="center"/>
              <w:rPr>
                <w:rFonts w:ascii="Verdana" w:hAnsi="Verdana" w:cs="Verdana"/>
                <w:sz w:val="15"/>
                <w:szCs w:val="15"/>
              </w:rPr>
            </w:pPr>
            <w:r>
              <w:rPr>
                <w:rFonts w:ascii="Verdana" w:hAnsi="Verdana" w:cs="Verdana"/>
                <w:sz w:val="15"/>
                <w:szCs w:val="15"/>
                <w:shd w:val="clear" w:fill="FFFF00"/>
              </w:rPr>
              <w:t>1</w:t>
            </w:r>
          </w:p>
        </w:tc>
        <w:tc>
          <w:tcPr>
            <w:tcW w:w="179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07DCB0D4" wp14:textId="77777777" wp14:noSpellErr="1">
            <w:pPr>
              <w:pStyle w:val="Normal"/>
              <w:spacing w:before="40" w:after="40"/>
              <w:ind w:left="-57" w:right="-57" w:hanging="0"/>
              <w:jc w:val="center"/>
              <w:rPr>
                <w:rFonts w:ascii="Verdana" w:hAnsi="Verdana" w:cs="Verdana"/>
                <w:sz w:val="15"/>
                <w:szCs w:val="15"/>
              </w:rPr>
            </w:pPr>
            <w:r>
              <w:rPr>
                <w:rFonts w:ascii="Verdana" w:hAnsi="Verdana" w:cs="Verdana"/>
                <w:sz w:val="15"/>
                <w:szCs w:val="15"/>
                <w:shd w:val="clear" w:fill="FFFF00"/>
              </w:rPr>
              <w:t>Иванов Иван Иванович</w:t>
            </w:r>
          </w:p>
        </w:tc>
        <w:tc>
          <w:tcPr>
            <w:tcW w:w="132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F1EDEFB" wp14:textId="77777777" wp14:noSpellErr="1">
            <w:pPr>
              <w:pStyle w:val="Normal"/>
              <w:jc w:val="center"/>
              <w:rPr>
                <w:rFonts w:ascii="Verdana" w:hAnsi="Verdana" w:cs="Verdana"/>
                <w:sz w:val="15"/>
                <w:szCs w:val="15"/>
              </w:rPr>
            </w:pPr>
            <w:r w:rsidRPr="7C0400F0" w:rsidR="7C0400F0">
              <w:rPr>
                <w:rFonts w:ascii="Verdana" w:hAnsi="Verdana" w:cs="Verdana"/>
                <w:sz w:val="15"/>
                <w:szCs w:val="15"/>
              </w:rPr>
              <w:t>1%</w:t>
            </w:r>
          </w:p>
        </w:tc>
        <w:tc>
          <w:tcPr>
            <w:tcW w:w="132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2D1A0E8" wp14:textId="77777777" wp14:noSpellErr="1">
            <w:pPr>
              <w:pStyle w:val="Normal"/>
              <w:jc w:val="center"/>
              <w:rPr>
                <w:rFonts w:ascii="Verdana" w:hAnsi="Verdana" w:cs="Verdana"/>
                <w:sz w:val="15"/>
                <w:szCs w:val="15"/>
              </w:rPr>
            </w:pPr>
            <w:r w:rsidRPr="7C0400F0" w:rsidR="7C0400F0">
              <w:rPr>
                <w:rFonts w:ascii="Verdana" w:hAnsi="Verdana" w:cs="Verdana"/>
                <w:sz w:val="15"/>
                <w:szCs w:val="15"/>
              </w:rPr>
              <w:t>2%</w:t>
            </w:r>
          </w:p>
        </w:tc>
        <w:tc>
          <w:tcPr>
            <w:tcW w:w="1332"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5D231CA4" wp14:textId="77777777" wp14:noSpellErr="1">
            <w:pPr>
              <w:pStyle w:val="Normal"/>
              <w:jc w:val="center"/>
              <w:rPr>
                <w:rFonts w:ascii="Verdana" w:hAnsi="Verdana" w:cs="Verdana"/>
                <w:sz w:val="15"/>
                <w:szCs w:val="15"/>
              </w:rPr>
            </w:pPr>
            <w:r w:rsidRPr="7C0400F0" w:rsidR="7C0400F0">
              <w:rPr>
                <w:rFonts w:ascii="Verdana" w:hAnsi="Verdana" w:cs="Verdana"/>
                <w:sz w:val="15"/>
                <w:szCs w:val="15"/>
              </w:rPr>
              <w:t>3%</w:t>
            </w:r>
          </w:p>
        </w:tc>
      </w:tr>
      <w:tr xmlns:wp14="http://schemas.microsoft.com/office/word/2010/wordml" w:rsidTr="7C0400F0" w14:paraId="62FFC62D" wp14:textId="77777777">
        <w:trPr>
          <w:trHeight w:val="113" w:hRule="atLeast"/>
          <w:cantSplit w:val="true"/>
        </w:trPr>
        <w:tc>
          <w:tcPr>
            <w:tcW w:w="57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78E884CA" wp14:textId="77777777">
            <w:pPr>
              <w:pStyle w:val="Normal"/>
              <w:spacing w:before="40" w:after="40"/>
              <w:ind w:left="-57" w:right="-57" w:hanging="0"/>
              <w:jc w:val="center"/>
              <w:rPr>
                <w:rFonts w:ascii="Verdana" w:hAnsi="Verdana" w:cs="Verdana"/>
                <w:sz w:val="15"/>
                <w:szCs w:val="15"/>
              </w:rPr>
            </w:pPr>
            <w:r>
              <w:rPr>
                <w:rFonts w:ascii="Verdana" w:hAnsi="Verdana" w:cs="Verdana"/>
                <w:sz w:val="15"/>
                <w:szCs w:val="15"/>
                <w:shd w:val="clear" w:fill="FFFF00"/>
              </w:rPr>
              <w:t>2</w:t>
            </w:r>
          </w:p>
        </w:tc>
        <w:tc>
          <w:tcPr>
            <w:tcW w:w="179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22266FF3" wp14:textId="77777777" wp14:noSpellErr="1">
            <w:pPr>
              <w:pStyle w:val="Normal"/>
              <w:jc w:val="center"/>
              <w:rPr>
                <w:rFonts w:ascii="Verdana" w:hAnsi="Verdana" w:cs="Verdana"/>
                <w:sz w:val="15"/>
                <w:szCs w:val="15"/>
              </w:rPr>
            </w:pPr>
            <w:r>
              <w:rPr>
                <w:rFonts w:ascii="Verdana" w:hAnsi="Verdana" w:cs="Verdana"/>
                <w:sz w:val="15"/>
                <w:szCs w:val="15"/>
                <w:shd w:val="clear" w:fill="FFFF00"/>
              </w:rPr>
              <w:t>Иванов Петр Иванович</w:t>
            </w:r>
          </w:p>
        </w:tc>
        <w:tc>
          <w:tcPr>
            <w:tcW w:w="132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6B07750" wp14:textId="77777777" wp14:noSpellErr="1">
            <w:pPr>
              <w:pStyle w:val="Normal"/>
              <w:jc w:val="center"/>
              <w:rPr>
                <w:rFonts w:ascii="Verdana" w:hAnsi="Verdana" w:cs="Verdana"/>
                <w:sz w:val="15"/>
                <w:szCs w:val="15"/>
              </w:rPr>
            </w:pPr>
            <w:r w:rsidRPr="7C0400F0" w:rsidR="7C0400F0">
              <w:rPr>
                <w:rFonts w:ascii="Verdana" w:hAnsi="Verdana" w:cs="Verdana"/>
                <w:sz w:val="15"/>
                <w:szCs w:val="15"/>
              </w:rPr>
              <w:t>4%</w:t>
            </w:r>
          </w:p>
        </w:tc>
        <w:tc>
          <w:tcPr>
            <w:tcW w:w="132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98B85BA" wp14:textId="77777777" wp14:noSpellErr="1">
            <w:pPr>
              <w:pStyle w:val="Normal"/>
              <w:jc w:val="center"/>
              <w:rPr>
                <w:rFonts w:ascii="Verdana" w:hAnsi="Verdana" w:cs="Verdana"/>
                <w:sz w:val="15"/>
                <w:szCs w:val="15"/>
              </w:rPr>
            </w:pPr>
            <w:r w:rsidRPr="7C0400F0" w:rsidR="7C0400F0">
              <w:rPr>
                <w:rFonts w:ascii="Verdana" w:hAnsi="Verdana" w:cs="Verdana"/>
                <w:sz w:val="15"/>
                <w:szCs w:val="15"/>
              </w:rPr>
              <w:t>5%</w:t>
            </w:r>
          </w:p>
        </w:tc>
        <w:tc>
          <w:tcPr>
            <w:tcW w:w="1332"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759E8E7F" wp14:textId="77777777" wp14:noSpellErr="1">
            <w:pPr>
              <w:pStyle w:val="Normal"/>
              <w:jc w:val="center"/>
              <w:rPr>
                <w:rFonts w:ascii="Verdana" w:hAnsi="Verdana" w:cs="Verdana"/>
                <w:sz w:val="15"/>
                <w:szCs w:val="15"/>
              </w:rPr>
            </w:pPr>
            <w:r w:rsidRPr="7C0400F0" w:rsidR="7C0400F0">
              <w:rPr>
                <w:rFonts w:ascii="Verdana" w:hAnsi="Verdana" w:cs="Verdana"/>
                <w:sz w:val="15"/>
                <w:szCs w:val="15"/>
              </w:rPr>
              <w:t>6%</w:t>
            </w:r>
          </w:p>
        </w:tc>
      </w:tr>
      <w:tr xmlns:wp14="http://schemas.microsoft.com/office/word/2010/wordml" w:rsidTr="7C0400F0" w14:paraId="3AD20C0C" wp14:textId="77777777">
        <w:trPr>
          <w:trHeight w:val="113" w:hRule="atLeast"/>
          <w:cantSplit w:val="true"/>
        </w:trPr>
        <w:tc>
          <w:tcPr>
            <w:tcW w:w="57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7A036E3D" wp14:textId="77777777">
            <w:pPr>
              <w:pStyle w:val="Normal"/>
              <w:spacing w:before="40" w:after="40"/>
              <w:ind w:left="-57" w:right="-57" w:hanging="0"/>
              <w:jc w:val="center"/>
              <w:rPr>
                <w:rFonts w:ascii="Verdana" w:hAnsi="Verdana" w:cs="Verdana"/>
                <w:sz w:val="15"/>
                <w:szCs w:val="15"/>
              </w:rPr>
            </w:pPr>
            <w:r>
              <w:rPr>
                <w:rFonts w:ascii="Verdana" w:hAnsi="Verdana" w:cs="Verdana"/>
                <w:sz w:val="15"/>
                <w:szCs w:val="15"/>
                <w:shd w:val="clear" w:fill="FFFF00"/>
              </w:rPr>
              <w:t>3</w:t>
            </w:r>
          </w:p>
        </w:tc>
        <w:tc>
          <w:tcPr>
            <w:tcW w:w="179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49FC16A2" wp14:textId="77777777" wp14:noSpellErr="1">
            <w:pPr>
              <w:pStyle w:val="Normal"/>
              <w:jc w:val="center"/>
              <w:rPr>
                <w:rFonts w:ascii="Verdana" w:hAnsi="Verdana" w:cs="Verdana"/>
                <w:sz w:val="15"/>
                <w:szCs w:val="15"/>
              </w:rPr>
            </w:pPr>
            <w:r>
              <w:rPr>
                <w:rFonts w:ascii="Verdana" w:hAnsi="Verdana" w:cs="Verdana"/>
                <w:sz w:val="15"/>
                <w:szCs w:val="15"/>
                <w:shd w:val="clear" w:fill="FFFF00"/>
              </w:rPr>
              <w:t>Иванов Сидор Иванович</w:t>
            </w:r>
          </w:p>
        </w:tc>
        <w:tc>
          <w:tcPr>
            <w:tcW w:w="132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A22563F" wp14:textId="77777777" wp14:noSpellErr="1">
            <w:pPr>
              <w:pStyle w:val="Normal"/>
              <w:jc w:val="center"/>
              <w:rPr>
                <w:rFonts w:ascii="Verdana" w:hAnsi="Verdana" w:cs="Verdana"/>
                <w:sz w:val="15"/>
                <w:szCs w:val="15"/>
              </w:rPr>
            </w:pPr>
            <w:r w:rsidRPr="7C0400F0" w:rsidR="7C0400F0">
              <w:rPr>
                <w:rFonts w:ascii="Verdana" w:hAnsi="Verdana" w:cs="Verdana"/>
                <w:sz w:val="15"/>
                <w:szCs w:val="15"/>
              </w:rPr>
              <w:t>7%</w:t>
            </w:r>
          </w:p>
        </w:tc>
        <w:tc>
          <w:tcPr>
            <w:tcW w:w="132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1845DA2" wp14:textId="77777777" wp14:noSpellErr="1">
            <w:pPr>
              <w:pStyle w:val="Normal"/>
              <w:jc w:val="center"/>
              <w:rPr>
                <w:rFonts w:ascii="Verdana" w:hAnsi="Verdana" w:cs="Verdana"/>
                <w:sz w:val="15"/>
                <w:szCs w:val="15"/>
              </w:rPr>
            </w:pPr>
            <w:r w:rsidRPr="7C0400F0" w:rsidR="7C0400F0">
              <w:rPr>
                <w:rFonts w:ascii="Verdana" w:hAnsi="Verdana" w:cs="Verdana"/>
                <w:sz w:val="15"/>
                <w:szCs w:val="15"/>
              </w:rPr>
              <w:t>8%</w:t>
            </w:r>
          </w:p>
        </w:tc>
        <w:tc>
          <w:tcPr>
            <w:tcW w:w="1332"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6B66E032" wp14:textId="77777777" wp14:noSpellErr="1">
            <w:pPr>
              <w:pStyle w:val="Normal"/>
              <w:jc w:val="center"/>
              <w:rPr>
                <w:rFonts w:ascii="Verdana" w:hAnsi="Verdana" w:cs="Verdana"/>
                <w:sz w:val="15"/>
                <w:szCs w:val="15"/>
              </w:rPr>
            </w:pPr>
            <w:r w:rsidRPr="7C0400F0" w:rsidR="7C0400F0">
              <w:rPr>
                <w:rFonts w:ascii="Verdana" w:hAnsi="Verdana" w:cs="Verdana"/>
                <w:sz w:val="15"/>
                <w:szCs w:val="15"/>
              </w:rPr>
              <w:t>9%</w:t>
            </w:r>
          </w:p>
        </w:tc>
      </w:tr>
      <w:tr xmlns:wp14="http://schemas.microsoft.com/office/word/2010/wordml" w:rsidTr="7C0400F0" w14:paraId="0D772DFE" wp14:textId="77777777">
        <w:trPr>
          <w:trHeight w:val="113" w:hRule="atLeast"/>
          <w:cantSplit w:val="true"/>
        </w:trPr>
        <w:tc>
          <w:tcPr>
            <w:tcW w:w="57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7C964D78" wp14:textId="77777777">
            <w:pPr>
              <w:pStyle w:val="Normal"/>
              <w:spacing w:before="40" w:after="40"/>
              <w:ind w:left="-57" w:right="-57" w:hanging="0"/>
              <w:jc w:val="center"/>
              <w:rPr>
                <w:rFonts w:ascii="Verdana" w:hAnsi="Verdana" w:cs="Verdana"/>
                <w:sz w:val="15"/>
                <w:szCs w:val="15"/>
              </w:rPr>
            </w:pPr>
            <w:r>
              <w:rPr>
                <w:rFonts w:ascii="Verdana" w:hAnsi="Verdana" w:cs="Verdana"/>
                <w:sz w:val="15"/>
                <w:szCs w:val="15"/>
                <w:shd w:val="clear" w:fill="FFFF00"/>
              </w:rPr>
              <w:t>4</w:t>
            </w:r>
          </w:p>
        </w:tc>
        <w:tc>
          <w:tcPr>
            <w:tcW w:w="179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77D0A9CD" wp14:textId="77777777" wp14:noSpellErr="1">
            <w:pPr>
              <w:pStyle w:val="Normal"/>
              <w:jc w:val="center"/>
              <w:rPr>
                <w:rFonts w:ascii="Verdana" w:hAnsi="Verdana" w:cs="Verdana"/>
                <w:sz w:val="15"/>
                <w:szCs w:val="15"/>
              </w:rPr>
            </w:pPr>
            <w:r>
              <w:rPr>
                <w:rFonts w:ascii="Verdana" w:hAnsi="Verdana" w:cs="Verdana"/>
                <w:sz w:val="15"/>
                <w:szCs w:val="15"/>
                <w:shd w:val="clear" w:fill="FFFF00"/>
              </w:rPr>
              <w:t>Иванов Иван Петрович</w:t>
            </w:r>
          </w:p>
        </w:tc>
        <w:tc>
          <w:tcPr>
            <w:tcW w:w="132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869AC22" wp14:textId="77777777" wp14:noSpellErr="1">
            <w:pPr>
              <w:pStyle w:val="Normal"/>
              <w:jc w:val="center"/>
              <w:rPr>
                <w:rFonts w:ascii="Verdana" w:hAnsi="Verdana" w:cs="Verdana"/>
                <w:sz w:val="15"/>
                <w:szCs w:val="15"/>
              </w:rPr>
            </w:pPr>
            <w:r w:rsidRPr="7C0400F0" w:rsidR="7C0400F0">
              <w:rPr>
                <w:rFonts w:ascii="Verdana" w:hAnsi="Verdana" w:cs="Verdana"/>
                <w:sz w:val="15"/>
                <w:szCs w:val="15"/>
              </w:rPr>
              <w:t>1%</w:t>
            </w:r>
          </w:p>
        </w:tc>
        <w:tc>
          <w:tcPr>
            <w:tcW w:w="132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8DBD0C8" wp14:textId="77777777" wp14:noSpellErr="1">
            <w:pPr>
              <w:pStyle w:val="Normal"/>
              <w:jc w:val="center"/>
              <w:rPr>
                <w:rFonts w:ascii="Verdana" w:hAnsi="Verdana" w:cs="Verdana"/>
                <w:sz w:val="15"/>
                <w:szCs w:val="15"/>
              </w:rPr>
            </w:pPr>
            <w:r w:rsidRPr="7C0400F0" w:rsidR="7C0400F0">
              <w:rPr>
                <w:rFonts w:ascii="Verdana" w:hAnsi="Verdana" w:cs="Verdana"/>
                <w:sz w:val="15"/>
                <w:szCs w:val="15"/>
              </w:rPr>
              <w:t>2%</w:t>
            </w:r>
          </w:p>
        </w:tc>
        <w:tc>
          <w:tcPr>
            <w:tcW w:w="1332"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5366C85B" wp14:textId="77777777" wp14:noSpellErr="1">
            <w:pPr>
              <w:pStyle w:val="Normal"/>
              <w:jc w:val="center"/>
              <w:rPr>
                <w:rFonts w:ascii="Verdana" w:hAnsi="Verdana" w:cs="Verdana"/>
                <w:sz w:val="15"/>
                <w:szCs w:val="15"/>
              </w:rPr>
            </w:pPr>
            <w:r w:rsidRPr="7C0400F0" w:rsidR="7C0400F0">
              <w:rPr>
                <w:rFonts w:ascii="Verdana" w:hAnsi="Verdana" w:cs="Verdana"/>
                <w:sz w:val="15"/>
                <w:szCs w:val="15"/>
              </w:rPr>
              <w:t>3%</w:t>
            </w:r>
          </w:p>
        </w:tc>
      </w:tr>
      <w:tr xmlns:wp14="http://schemas.microsoft.com/office/word/2010/wordml" w:rsidTr="7C0400F0" w14:paraId="7D2EE72F" wp14:textId="77777777">
        <w:trPr>
          <w:trHeight w:val="113" w:hRule="atLeast"/>
          <w:cantSplit w:val="true"/>
        </w:trPr>
        <w:tc>
          <w:tcPr>
            <w:tcW w:w="57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76DB90EB" wp14:textId="77777777">
            <w:pPr>
              <w:pStyle w:val="Normal"/>
              <w:spacing w:before="40" w:after="40"/>
              <w:ind w:left="-57" w:right="-57" w:hanging="0"/>
              <w:jc w:val="center"/>
              <w:rPr>
                <w:rFonts w:ascii="Verdana" w:hAnsi="Verdana" w:cs="Verdana"/>
                <w:sz w:val="15"/>
                <w:szCs w:val="15"/>
              </w:rPr>
            </w:pPr>
            <w:r>
              <w:rPr>
                <w:rFonts w:ascii="Verdana" w:hAnsi="Verdana" w:cs="Verdana"/>
                <w:sz w:val="15"/>
                <w:szCs w:val="15"/>
                <w:shd w:val="clear" w:fill="FFFF00"/>
              </w:rPr>
              <w:t>5</w:t>
            </w:r>
          </w:p>
        </w:tc>
        <w:tc>
          <w:tcPr>
            <w:tcW w:w="179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1B9A5573" wp14:textId="77777777" wp14:noSpellErr="1">
            <w:pPr>
              <w:pStyle w:val="Normal"/>
              <w:jc w:val="center"/>
              <w:rPr>
                <w:rFonts w:ascii="Verdana" w:hAnsi="Verdana" w:cs="Verdana"/>
                <w:sz w:val="15"/>
                <w:szCs w:val="15"/>
              </w:rPr>
            </w:pPr>
            <w:r>
              <w:rPr>
                <w:rFonts w:ascii="Verdana" w:hAnsi="Verdana" w:cs="Verdana"/>
                <w:sz w:val="15"/>
                <w:szCs w:val="15"/>
                <w:shd w:val="clear" w:fill="FFFF00"/>
              </w:rPr>
              <w:t>Иванов Иван Сидорович</w:t>
            </w:r>
          </w:p>
        </w:tc>
        <w:tc>
          <w:tcPr>
            <w:tcW w:w="132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BC514B2" wp14:textId="77777777" wp14:noSpellErr="1">
            <w:pPr>
              <w:pStyle w:val="Normal"/>
              <w:jc w:val="center"/>
              <w:rPr>
                <w:rFonts w:ascii="Verdana" w:hAnsi="Verdana" w:cs="Verdana"/>
                <w:sz w:val="15"/>
                <w:szCs w:val="15"/>
              </w:rPr>
            </w:pPr>
            <w:r w:rsidRPr="7C0400F0" w:rsidR="7C0400F0">
              <w:rPr>
                <w:rFonts w:ascii="Verdana" w:hAnsi="Verdana" w:cs="Verdana"/>
                <w:sz w:val="15"/>
                <w:szCs w:val="15"/>
              </w:rPr>
              <w:t>4%</w:t>
            </w:r>
          </w:p>
        </w:tc>
        <w:tc>
          <w:tcPr>
            <w:tcW w:w="132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C2BE390" wp14:textId="77777777" wp14:noSpellErr="1">
            <w:pPr>
              <w:pStyle w:val="Normal"/>
              <w:jc w:val="center"/>
              <w:rPr>
                <w:rFonts w:ascii="Verdana" w:hAnsi="Verdana" w:cs="Verdana"/>
                <w:sz w:val="15"/>
                <w:szCs w:val="15"/>
              </w:rPr>
            </w:pPr>
            <w:r w:rsidRPr="7C0400F0" w:rsidR="7C0400F0">
              <w:rPr>
                <w:rFonts w:ascii="Verdana" w:hAnsi="Verdana" w:cs="Verdana"/>
                <w:sz w:val="15"/>
                <w:szCs w:val="15"/>
              </w:rPr>
              <w:t>5%</w:t>
            </w:r>
          </w:p>
        </w:tc>
        <w:tc>
          <w:tcPr>
            <w:tcW w:w="1332"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18E4B91A" wp14:textId="77777777" wp14:noSpellErr="1">
            <w:pPr>
              <w:pStyle w:val="Normal"/>
              <w:jc w:val="center"/>
              <w:rPr>
                <w:rFonts w:ascii="Verdana" w:hAnsi="Verdana" w:cs="Verdana"/>
                <w:sz w:val="15"/>
                <w:szCs w:val="15"/>
              </w:rPr>
            </w:pPr>
            <w:r w:rsidRPr="7C0400F0" w:rsidR="7C0400F0">
              <w:rPr>
                <w:rFonts w:ascii="Verdana" w:hAnsi="Verdana" w:cs="Verdana"/>
                <w:sz w:val="15"/>
                <w:szCs w:val="15"/>
              </w:rPr>
              <w:t>6%</w:t>
            </w:r>
          </w:p>
        </w:tc>
      </w:tr>
      <w:tr xmlns:wp14="http://schemas.microsoft.com/office/word/2010/wordml" w:rsidTr="7C0400F0" w14:paraId="1DA6B669" wp14:textId="77777777">
        <w:trPr>
          <w:trHeight w:val="113" w:hRule="atLeast"/>
          <w:cantSplit w:val="true"/>
        </w:trPr>
        <w:tc>
          <w:tcPr>
            <w:tcW w:w="570"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1946A7AE" wp14:textId="77777777">
            <w:pPr>
              <w:pStyle w:val="Normal"/>
              <w:spacing w:before="40" w:after="40"/>
              <w:ind w:left="-57" w:right="-57" w:hanging="0"/>
              <w:jc w:val="center"/>
              <w:rPr>
                <w:rFonts w:ascii="Verdana" w:hAnsi="Verdana" w:cs="Verdana"/>
                <w:sz w:val="15"/>
                <w:szCs w:val="15"/>
              </w:rPr>
            </w:pPr>
            <w:r>
              <w:rPr>
                <w:rFonts w:ascii="Verdana" w:hAnsi="Verdana" w:cs="Verdana"/>
                <w:sz w:val="15"/>
                <w:szCs w:val="15"/>
                <w:shd w:val="clear" w:fill="FFFF00"/>
              </w:rPr>
              <w:t>6</w:t>
            </w:r>
          </w:p>
        </w:tc>
        <w:tc>
          <w:tcPr>
            <w:tcW w:w="179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6BAD4367" wp14:textId="77777777" wp14:noSpellErr="1">
            <w:pPr>
              <w:pStyle w:val="Normal"/>
              <w:jc w:val="center"/>
              <w:rPr>
                <w:rFonts w:ascii="Verdana" w:hAnsi="Verdana" w:cs="Verdana"/>
                <w:sz w:val="15"/>
                <w:szCs w:val="15"/>
              </w:rPr>
            </w:pPr>
            <w:r>
              <w:rPr>
                <w:rFonts w:ascii="Verdana" w:hAnsi="Verdana" w:cs="Verdana"/>
                <w:sz w:val="15"/>
                <w:szCs w:val="15"/>
                <w:shd w:val="clear" w:fill="FFFF00"/>
              </w:rPr>
              <w:t>Петров Иван Иванович</w:t>
            </w:r>
          </w:p>
        </w:tc>
        <w:tc>
          <w:tcPr>
            <w:tcW w:w="132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A22FCB5" wp14:textId="77777777" wp14:noSpellErr="1">
            <w:pPr>
              <w:pStyle w:val="Normal"/>
              <w:jc w:val="center"/>
              <w:rPr>
                <w:rFonts w:ascii="Verdana" w:hAnsi="Verdana" w:cs="Verdana"/>
                <w:sz w:val="15"/>
                <w:szCs w:val="15"/>
              </w:rPr>
            </w:pPr>
            <w:r w:rsidRPr="7C0400F0" w:rsidR="7C0400F0">
              <w:rPr>
                <w:rFonts w:ascii="Verdana" w:hAnsi="Verdana" w:cs="Verdana"/>
                <w:sz w:val="15"/>
                <w:szCs w:val="15"/>
              </w:rPr>
              <w:t>7%</w:t>
            </w:r>
          </w:p>
        </w:tc>
        <w:tc>
          <w:tcPr>
            <w:tcW w:w="132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090B0C1" wp14:textId="77777777" wp14:noSpellErr="1">
            <w:pPr>
              <w:pStyle w:val="Normal"/>
              <w:jc w:val="center"/>
              <w:rPr>
                <w:rFonts w:ascii="Verdana" w:hAnsi="Verdana" w:cs="Verdana"/>
                <w:sz w:val="15"/>
                <w:szCs w:val="15"/>
              </w:rPr>
            </w:pPr>
            <w:r w:rsidRPr="7C0400F0" w:rsidR="7C0400F0">
              <w:rPr>
                <w:rFonts w:ascii="Verdana" w:hAnsi="Verdana" w:cs="Verdana"/>
                <w:sz w:val="15"/>
                <w:szCs w:val="15"/>
              </w:rPr>
              <w:t>8%</w:t>
            </w:r>
          </w:p>
        </w:tc>
        <w:tc>
          <w:tcPr>
            <w:tcW w:w="1332"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5354B39D" wp14:textId="77777777" wp14:noSpellErr="1">
            <w:pPr>
              <w:pStyle w:val="Normal"/>
              <w:jc w:val="center"/>
              <w:rPr>
                <w:rFonts w:ascii="Verdana" w:hAnsi="Verdana" w:cs="Verdana"/>
                <w:sz w:val="15"/>
                <w:szCs w:val="15"/>
              </w:rPr>
            </w:pPr>
            <w:r w:rsidRPr="7C0400F0" w:rsidR="7C0400F0">
              <w:rPr>
                <w:rFonts w:ascii="Verdana" w:hAnsi="Verdana" w:cs="Verdana"/>
                <w:sz w:val="15"/>
                <w:szCs w:val="15"/>
              </w:rPr>
              <w:t>9%</w:t>
            </w:r>
          </w:p>
        </w:tc>
      </w:tr>
    </w:tbl>
    <w:p xmlns:wp14="http://schemas.microsoft.com/office/word/2010/wordml" w:rsidP="7C0400F0" w14:paraId="79E611FD" wp14:textId="77777777" wp14:noSpellErr="1">
      <w:pPr>
        <w:pStyle w:val="TextBodyIndent"/>
        <w:rPr>
          <w:rStyle w:val="Style19"/>
          <w:rFonts w:ascii="Times New Roman" w:hAnsi="Times New Roman" w:cs="Times New Roman"/>
          <w:i w:val="1"/>
          <w:iCs w:val="1"/>
        </w:rPr>
      </w:pPr>
      <w:r w:rsidRPr="7C0400F0">
        <w:rPr>
          <w:rFonts w:ascii="Verdana" w:hAnsi="Verdana" w:cs="Verdana"/>
          <w:i w:val="0"/>
          <w:iCs w:val="0"/>
          <w:sz w:val="18"/>
          <w:szCs w:val="18"/>
        </w:rPr>
        <w:t>Нижние значения величин поправок достигаются при</w:t>
      </w:r>
      <w:commentRangeStart w:id="31"/>
      <w:r>
        <w:rPr>
          <w:rFonts w:ascii="Verdana" w:hAnsi="Verdana" w:cs="Verdana"/>
          <w:i w:val="false"/>
          <w:sz w:val="18"/>
          <w:szCs w:val="18"/>
        </w:rPr>
      </w:r>
      <w:r w:rsidRPr="7C0400F0">
        <w:rPr>
          <w:rStyle w:val="Style19"/>
          <w:rFonts w:ascii="Times New Roman" w:hAnsi="Times New Roman" w:cs="Times New Roman"/>
          <w:i w:val="1"/>
          <w:iCs w:val="1"/>
        </w:rPr>
        <w:t>…</w:t>
      </w:r>
      <w:r>
        <w:rPr>
          <w:rStyle w:val="Style19"/>
          <w:rFonts w:ascii="Times New Roman" w:hAnsi="Times New Roman" w:cs="Times New Roman"/>
          <w:i/>
        </w:rPr>
      </w:r>
      <w:commentRangeEnd w:id="31"/>
      <w:r>
        <w:rPr>
          <w:rStyle w:val="Style19"/>
          <w:rFonts w:ascii="Times New Roman" w:hAnsi="Times New Roman" w:cs="Times New Roman"/>
          <w:i/>
          <w:vanish w:val="false"/>
        </w:rPr>
        <w:commentReference w:id="31"/>
      </w:r>
    </w:p>
    <w:p xmlns:wp14="http://schemas.microsoft.com/office/word/2010/wordml" w:rsidP="7C0400F0" w14:paraId="135B843D" wp14:textId="77777777" wp14:noSpellErr="1">
      <w:pPr>
        <w:pStyle w:val="TextBodyIndent"/>
        <w:rPr>
          <w:rFonts w:ascii="Verdana" w:hAnsi="Verdana" w:cs="Verdana"/>
          <w:i w:val="0"/>
          <w:iCs w:val="0"/>
          <w:sz w:val="18"/>
          <w:szCs w:val="18"/>
        </w:rPr>
      </w:pPr>
      <w:r w:rsidRPr="7C0400F0" w:rsidR="7C0400F0">
        <w:rPr>
          <w:rFonts w:ascii="Verdana" w:hAnsi="Verdana" w:cs="Verdana"/>
          <w:i w:val="0"/>
          <w:iCs w:val="0"/>
          <w:sz w:val="18"/>
          <w:szCs w:val="18"/>
        </w:rPr>
        <w:t>Верхние – при…</w:t>
      </w:r>
    </w:p>
    <w:p xmlns:wp14="http://schemas.microsoft.com/office/word/2010/wordml" w:rsidP="7C0400F0" w14:paraId="32CCD321" wp14:textId="77777777" wp14:noSpellErr="1">
      <w:pPr>
        <w:pStyle w:val="Style32"/>
        <w:rPr>
          <w:rFonts w:ascii="Verdana" w:hAnsi="Verdana" w:cs="Verdana"/>
          <w:sz w:val="18"/>
          <w:szCs w:val="18"/>
        </w:rPr>
      </w:pPr>
      <w:r w:rsidRPr="7C0400F0" w:rsidR="7C0400F0">
        <w:rPr>
          <w:rFonts w:ascii="Verdana" w:hAnsi="Verdana" w:cs="Verdana"/>
          <w:sz w:val="18"/>
          <w:szCs w:val="18"/>
        </w:rPr>
        <w:t xml:space="preserve">Поправка на форму </w:t>
      </w:r>
    </w:p>
    <w:p xmlns:wp14="http://schemas.microsoft.com/office/word/2010/wordml" w:rsidP="7C0400F0" w14:paraId="7C6A0CBB" wp14:textId="77777777" wp14:noSpellErr="1">
      <w:pPr>
        <w:pStyle w:val="TextBodyIndent"/>
        <w:rPr>
          <w:rFonts w:ascii="Verdana" w:hAnsi="Verdana" w:cs="Verdana"/>
          <w:i w:val="0"/>
          <w:iCs w:val="0"/>
          <w:sz w:val="18"/>
          <w:szCs w:val="18"/>
        </w:rPr>
      </w:pPr>
      <w:r w:rsidRPr="7C0400F0" w:rsidR="7C0400F0">
        <w:rPr>
          <w:rFonts w:ascii="Verdana" w:hAnsi="Verdana" w:cs="Verdana"/>
          <w:i w:val="0"/>
          <w:iCs w:val="0"/>
          <w:sz w:val="18"/>
          <w:szCs w:val="18"/>
        </w:rPr>
        <w:t>Форма участка-объекта оценки, равно как и участков-аналогов не имеет каких-либо особенностей, дающих преимущество перед другими участками или препятствующих их эффективной эксплуатации. Корректировка не требуется.</w:t>
      </w:r>
    </w:p>
    <w:p xmlns:wp14="http://schemas.microsoft.com/office/word/2010/wordml" w:rsidP="7C0400F0" w14:paraId="65B7C594" wp14:textId="77777777" wp14:noSpellErr="1">
      <w:pPr>
        <w:pStyle w:val="Style32"/>
        <w:rPr>
          <w:rFonts w:ascii="Verdana" w:hAnsi="Verdana" w:cs="Verdana"/>
          <w:sz w:val="18"/>
          <w:szCs w:val="18"/>
        </w:rPr>
      </w:pPr>
      <w:r w:rsidRPr="7C0400F0" w:rsidR="7C0400F0">
        <w:rPr>
          <w:rFonts w:ascii="Verdana" w:hAnsi="Verdana" w:cs="Verdana"/>
          <w:sz w:val="18"/>
          <w:szCs w:val="18"/>
        </w:rPr>
        <w:t xml:space="preserve">Поправка на рельеф </w:t>
      </w:r>
    </w:p>
    <w:p xmlns:wp14="http://schemas.microsoft.com/office/word/2010/wordml" w:rsidP="7C0400F0" w14:paraId="2BC78C44" wp14:textId="77777777" wp14:noSpellErr="1">
      <w:pPr>
        <w:pStyle w:val="TextBodyIndent"/>
        <w:rPr>
          <w:rFonts w:ascii="Verdana" w:hAnsi="Verdana" w:cs="Verdana"/>
          <w:i w:val="0"/>
          <w:iCs w:val="0"/>
          <w:sz w:val="18"/>
          <w:szCs w:val="18"/>
        </w:rPr>
      </w:pPr>
      <w:r w:rsidRPr="7C0400F0" w:rsidR="7C0400F0">
        <w:rPr>
          <w:rFonts w:ascii="Verdana" w:hAnsi="Verdana" w:cs="Verdana"/>
          <w:i w:val="0"/>
          <w:iCs w:val="0"/>
          <w:sz w:val="18"/>
          <w:szCs w:val="18"/>
        </w:rPr>
        <w:t>Рельеф участка-объекта оценки, равно как и участков-аналогов не имеет каких-либо особенностей, дающих преимущество перед другими участками или препятствующих их эффективной эксплуатации. Корректировка не требуется.</w:t>
      </w:r>
    </w:p>
    <w:p xmlns:wp14="http://schemas.microsoft.com/office/word/2010/wordml" w:rsidP="7C0400F0" w14:paraId="6562C7D5" wp14:textId="77777777" wp14:noSpellErr="1">
      <w:pPr>
        <w:pStyle w:val="Style32"/>
        <w:rPr>
          <w:rFonts w:ascii="Verdana" w:hAnsi="Verdana" w:cs="Verdana"/>
          <w:sz w:val="18"/>
          <w:szCs w:val="18"/>
        </w:rPr>
      </w:pPr>
      <w:r w:rsidRPr="7C0400F0" w:rsidR="7C0400F0">
        <w:rPr>
          <w:rFonts w:ascii="Verdana" w:hAnsi="Verdana" w:cs="Verdana"/>
          <w:sz w:val="18"/>
          <w:szCs w:val="18"/>
        </w:rPr>
        <w:t>Поправка на площадь (масштаб)</w:t>
      </w:r>
    </w:p>
    <w:p xmlns:wp14="http://schemas.microsoft.com/office/word/2010/wordml" w:rsidP="7C0400F0" w14:paraId="5A16DBCC" wp14:textId="77777777" wp14:noSpellErr="1">
      <w:pPr>
        <w:pStyle w:val="TextBodyIndent"/>
        <w:rPr>
          <w:rFonts w:ascii="Verdana" w:hAnsi="Verdana" w:cs="Verdana"/>
          <w:i w:val="0"/>
          <w:iCs w:val="0"/>
          <w:sz w:val="18"/>
          <w:szCs w:val="18"/>
        </w:rPr>
      </w:pPr>
      <w:r w:rsidRPr="7C0400F0" w:rsidR="7C0400F0">
        <w:rPr>
          <w:rFonts w:ascii="Verdana" w:hAnsi="Verdana" w:cs="Verdana"/>
          <w:i w:val="0"/>
          <w:iCs w:val="0"/>
          <w:sz w:val="18"/>
          <w:szCs w:val="18"/>
        </w:rPr>
        <w:t>Как правило, большие по размеру земельные участки стоят несколько дешевле в расчете на единицу площади, чем меньшие по размеру участки, поэтому в цены аналогов вносились корректировки.</w:t>
      </w:r>
    </w:p>
    <w:p xmlns:wp14="http://schemas.microsoft.com/office/word/2010/wordml" w:rsidP="7C0400F0" w14:paraId="26C8EBE8" wp14:textId="77777777">
      <w:pPr>
        <w:pStyle w:val="32"/>
        <w:spacing w:before="0" w:after="0" w:line="360" w:lineRule="auto"/>
        <w:ind w:left="0" w:right="0" w:firstLine="480"/>
        <w:jc w:val="both"/>
        <w:rPr>
          <w:rFonts w:ascii="Verdana" w:hAnsi="Verdana" w:cs="Verdana"/>
          <w:sz w:val="18"/>
          <w:szCs w:val="18"/>
        </w:rPr>
      </w:pPr>
      <w:r w:rsidRPr="7C0400F0" w:rsidR="7C0400F0">
        <w:rPr>
          <w:rFonts w:ascii="Verdana" w:hAnsi="Verdana" w:cs="Verdana"/>
          <w:sz w:val="18"/>
          <w:szCs w:val="18"/>
        </w:rPr>
        <w:t xml:space="preserve">Данная тенденция характерна и для рынка земельных участков г. </w:t>
      </w:r>
      <w:proofErr w:type="spellStart"/>
      <w:r w:rsidRPr="7C0400F0" w:rsidR="7C0400F0">
        <w:rPr>
          <w:rFonts w:ascii="Verdana" w:hAnsi="Verdana" w:cs="Verdana"/>
          <w:sz w:val="18"/>
          <w:szCs w:val="18"/>
        </w:rPr>
        <w:t>Тамбофф</w:t>
      </w:r>
      <w:proofErr w:type="spellEnd"/>
      <w:r w:rsidRPr="7C0400F0" w:rsidR="7C0400F0">
        <w:rPr>
          <w:rFonts w:ascii="Verdana" w:hAnsi="Verdana" w:cs="Verdana"/>
          <w:sz w:val="18"/>
          <w:szCs w:val="18"/>
        </w:rPr>
        <w:t xml:space="preserve"> (см., например, </w:t>
      </w:r>
      <w:hyperlink r:id="R3f0c115d89fb4b32">
        <w:r w:rsidRPr="7C0400F0" w:rsidR="7C0400F0">
          <w:rPr>
            <w:rStyle w:val="InternetLink"/>
            <w:rFonts w:ascii="Verdana" w:hAnsi="Verdana" w:cs="Verdana"/>
            <w:sz w:val="18"/>
            <w:szCs w:val="18"/>
          </w:rPr>
          <w:t>http://www.ta</w:t>
        </w:r>
        <w:r w:rsidRPr="7C0400F0" w:rsidR="7C0400F0">
          <w:rPr>
            <w:rStyle w:val="InternetLink"/>
            <w:rFonts w:ascii="Verdana" w:hAnsi="Verdana" w:cs="Verdana"/>
            <w:sz w:val="18"/>
            <w:szCs w:val="18"/>
            <w:lang w:val="en-US"/>
          </w:rPr>
          <w:t>mboff</w:t>
        </w:r>
        <w:r w:rsidRPr="7C0400F0" w:rsidR="7C0400F0">
          <w:rPr>
            <w:rStyle w:val="InternetLink"/>
            <w:rFonts w:ascii="Verdana" w:hAnsi="Verdana" w:cs="Verdana"/>
            <w:sz w:val="18"/>
            <w:szCs w:val="18"/>
          </w:rPr>
          <w:t>-</w:t>
        </w:r>
        <w:r w:rsidRPr="7C0400F0" w:rsidR="7C0400F0">
          <w:rPr>
            <w:rStyle w:val="InternetLink"/>
            <w:rFonts w:ascii="Verdana" w:hAnsi="Verdana" w:cs="Verdana"/>
            <w:sz w:val="18"/>
            <w:szCs w:val="18"/>
            <w:lang w:val="en-US"/>
          </w:rPr>
          <w:t>markov</w:t>
        </w:r>
        <w:r w:rsidRPr="7C0400F0" w:rsidR="7C0400F0">
          <w:rPr>
            <w:rStyle w:val="InternetLink"/>
            <w:rFonts w:ascii="Verdana" w:hAnsi="Verdana" w:cs="Verdana"/>
            <w:sz w:val="18"/>
            <w:szCs w:val="18"/>
          </w:rPr>
          <w:t>.ru/</w:t>
        </w:r>
      </w:hyperlink>
      <w:r w:rsidRPr="7C0400F0" w:rsidR="7C0400F0">
        <w:rPr>
          <w:rFonts w:ascii="Verdana" w:hAnsi="Verdana" w:cs="Verdana"/>
          <w:sz w:val="18"/>
          <w:szCs w:val="18"/>
        </w:rPr>
        <w:t>).</w:t>
      </w:r>
    </w:p>
    <w:p xmlns:wp14="http://schemas.microsoft.com/office/word/2010/wordml" w:rsidP="7C0400F0" w14:paraId="3E8D59B1" wp14:textId="77777777" wp14:noSpellErr="1">
      <w:pPr>
        <w:pStyle w:val="TextBodyIndent"/>
        <w:rPr>
          <w:rFonts w:ascii="Verdana" w:hAnsi="Verdana" w:cs="Verdana"/>
          <w:i w:val="0"/>
          <w:iCs w:val="0"/>
          <w:sz w:val="18"/>
          <w:szCs w:val="18"/>
        </w:rPr>
      </w:pPr>
      <w:r w:rsidRPr="7C0400F0">
        <w:rPr>
          <w:rFonts w:ascii="Verdana" w:hAnsi="Verdana" w:cs="Verdana"/>
          <w:i w:val="0"/>
          <w:iCs w:val="0"/>
          <w:sz w:val="18"/>
          <w:szCs w:val="18"/>
        </w:rPr>
        <w:t xml:space="preserve">Размер корректировки был рассчитан на основе статистического </w:t>
      </w:r>
      <w:commentRangeStart w:id="32"/>
      <w:r w:rsidRPr="7C0400F0">
        <w:rPr>
          <w:rFonts w:ascii="Verdana" w:hAnsi="Verdana" w:cs="Verdana"/>
          <w:i w:val="0"/>
          <w:iCs w:val="0"/>
          <w:sz w:val="18"/>
          <w:szCs w:val="18"/>
        </w:rPr>
        <w:t>исследования</w:t>
      </w:r>
      <w:r w:rsidRPr="7C0400F0">
        <w:rPr>
          <w:rStyle w:val="Style19"/>
          <w:rFonts w:ascii="Times New Roman" w:hAnsi="Times New Roman" w:cs="Times New Roman"/>
          <w:i w:val="1"/>
          <w:iCs w:val="1"/>
        </w:rPr>
        <w:t xml:space="preserve"> </w:t>
      </w:r>
      <w:r>
        <w:rPr>
          <w:rStyle w:val="Style19"/>
          <w:rFonts w:ascii="Times New Roman" w:hAnsi="Times New Roman" w:cs="Times New Roman"/>
          <w:i/>
        </w:rPr>
      </w:r>
      <w:commentRangeEnd w:id="32"/>
      <w:r>
        <w:rPr>
          <w:rStyle w:val="Style19"/>
          <w:rFonts w:ascii="Times New Roman" w:hAnsi="Times New Roman" w:cs="Times New Roman"/>
          <w:i/>
          <w:vanish w:val="false"/>
        </w:rPr>
        <w:commentReference w:id="32"/>
      </w:r>
      <w:r w:rsidRPr="7C0400F0">
        <w:rPr>
          <w:rFonts w:ascii="Verdana" w:hAnsi="Verdana" w:cs="Verdana"/>
          <w:i w:val="0"/>
          <w:iCs w:val="0"/>
          <w:sz w:val="18"/>
          <w:szCs w:val="18"/>
        </w:rPr>
        <w:t xml:space="preserve">зависимости цены на земельные участки от размера участка. </w:t>
      </w:r>
    </w:p>
    <w:p xmlns:wp14="http://schemas.microsoft.com/office/word/2010/wordml" w:rsidP="7C0400F0" w14:paraId="16287F21" wp14:textId="77777777">
      <w:pPr>
        <w:pStyle w:val="TextBodyIndent"/>
        <w:rPr>
          <w:rFonts w:ascii="Verdana" w:hAnsi="Verdana" w:cs="Verdana"/>
          <w:i w:val="0"/>
          <w:iCs w:val="0"/>
          <w:sz w:val="18"/>
          <w:szCs w:val="18"/>
        </w:rPr>
      </w:pPr>
    </w:p>
    <w:p xmlns:wp14="http://schemas.microsoft.com/office/word/2010/wordml" w:rsidP="7C0400F0" w14:paraId="764B826A" wp14:textId="77777777" wp14:noSpellErr="1">
      <w:pPr>
        <w:pStyle w:val="TextBodyIndent"/>
        <w:rPr>
          <w:rFonts w:ascii="Verdana" w:hAnsi="Verdana" w:cs="Verdana"/>
          <w:i w:val="0"/>
          <w:iCs w:val="0"/>
          <w:sz w:val="18"/>
          <w:szCs w:val="18"/>
        </w:rPr>
      </w:pPr>
      <w:r w:rsidRPr="7C0400F0" w:rsidR="7C0400F0">
        <w:rPr>
          <w:rFonts w:ascii="Verdana" w:hAnsi="Verdana" w:cs="Verdana"/>
          <w:i w:val="0"/>
          <w:iCs w:val="0"/>
          <w:sz w:val="18"/>
          <w:szCs w:val="18"/>
        </w:rPr>
        <w:t>Исследование было проведено в другом регионе и на другую дату, тем не менее, поскольку результаты исследования представлены в виде коэффициентов, фиксирующих не уровни удельных цен участков, а их соотношение в зависимости от масштаба, то применение данного источника дает возможность достоверно скорректировать стоимости аналогов, не внося существенной погрешности.</w:t>
      </w:r>
    </w:p>
    <w:tbl>
      <w:tblPr>
        <w:jc w:val="center"/>
        <w:tblInd w:w="0" w:type="dxa"/>
        <w:tblBorders>
          <w:top w:val="single" w:color="000000" w:sz="4" w:space="0"/>
          <w:left w:val="single" w:color="000000" w:sz="4" w:space="0"/>
          <w:bottom w:val="single" w:color="000000" w:sz="6" w:space="0"/>
          <w:insideH w:val="single" w:color="000000" w:sz="6" w:space="0"/>
          <w:right w:val="nil"/>
          <w:insideV w:val="nil"/>
        </w:tblBorders>
        <w:tblCellMar>
          <w:top w:w="0" w:type="dxa"/>
          <w:left w:w="1" w:type="dxa"/>
          <w:bottom w:w="0" w:type="dxa"/>
          <w:right w:w="6" w:type="dxa"/>
        </w:tblCellMar>
      </w:tblPr>
      <w:tblGrid>
        <w:gridCol w:w="1298"/>
        <w:gridCol w:w="5953"/>
        <w:gridCol w:w="2327"/>
      </w:tblGrid>
      <w:tr xmlns:wp14="http://schemas.microsoft.com/office/word/2010/wordml" w:rsidTr="7C0400F0" w14:paraId="2760DA60" wp14:textId="77777777">
        <w:trPr>
          <w:tblHeader w:val="true"/>
          <w:trHeight w:val="113" w:hRule="atLeast"/>
          <w:cantSplit w:val="true"/>
        </w:trPr>
        <w:tc>
          <w:tcPr>
            <w:tcW w:w="1298" w:type="dxa"/>
            <w:tcBorders>
              <w:top w:val="single" w:color="000000" w:themeColor="accent6" w:sz="4" w:space="0"/>
              <w:left w:val="single" w:color="000000" w:themeColor="accent6" w:sz="4" w:space="0"/>
              <w:bottom w:val="single" w:color="000000" w:themeColor="accent6" w:sz="6" w:space="0"/>
              <w:insideH w:val="single" w:color="000000" w:sz="6" w:space="0"/>
              <w:right w:val="nil"/>
              <w:insideV w:val="nil"/>
            </w:tcBorders>
            <w:shd w:val="clear" w:color="auto" w:fill="000080"/>
            <w:tcMar>
              <w:left w:w="1" w:type="dxa"/>
            </w:tcMar>
            <w:vAlign w:val="center"/>
          </w:tcPr>
          <w:p w:rsidP="7C0400F0" w14:paraId="0C85968B"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eastAsia="Verdana" w:cs="Verdana"/>
                <w:b w:val="1"/>
                <w:bCs w:val="1"/>
                <w:color w:val="FFFFFF"/>
                <w:sz w:val="15"/>
                <w:szCs w:val="15"/>
              </w:rPr>
              <w:t xml:space="preserve">№ </w:t>
            </w:r>
            <w:r w:rsidRPr="7C0400F0" w:rsidR="7C0400F0">
              <w:rPr>
                <w:rFonts w:ascii="Verdana" w:hAnsi="Verdana" w:cs="Verdana"/>
                <w:b w:val="1"/>
                <w:bCs w:val="1"/>
                <w:color w:val="FFFFFF"/>
                <w:sz w:val="15"/>
                <w:szCs w:val="15"/>
              </w:rPr>
              <w:t xml:space="preserve">п/п </w:t>
            </w:r>
          </w:p>
        </w:tc>
        <w:tc>
          <w:tcPr>
            <w:tcW w:w="5953" w:type="dxa"/>
            <w:tcBorders>
              <w:top w:val="single" w:color="000000" w:themeColor="accent6" w:sz="4" w:space="0"/>
              <w:left w:val="single" w:color="000000" w:themeColor="accent6" w:sz="6" w:space="0"/>
              <w:bottom w:val="single" w:color="000000" w:themeColor="accent6" w:sz="6" w:space="0"/>
              <w:insideH w:val="single" w:color="000000" w:sz="6" w:space="0"/>
              <w:right w:val="nil"/>
              <w:insideV w:val="nil"/>
            </w:tcBorders>
            <w:shd w:val="clear" w:color="auto" w:fill="000080"/>
            <w:tcMar>
              <w:left w:w="100" w:type="dxa"/>
              <w:right w:w="108" w:type="dxa"/>
            </w:tcMar>
            <w:vAlign w:val="center"/>
          </w:tcPr>
          <w:p w:rsidP="7C0400F0" w14:paraId="7F3961E1"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Площадь участка, м2</w:t>
            </w:r>
          </w:p>
        </w:tc>
        <w:tc>
          <w:tcPr>
            <w:tcW w:w="2327" w:type="dxa"/>
            <w:tcBorders>
              <w:top w:val="single" w:color="000000" w:themeColor="accent6" w:sz="4" w:space="0"/>
              <w:left w:val="single" w:color="000000" w:themeColor="accent6" w:sz="6" w:space="0"/>
              <w:bottom w:val="single" w:color="000000" w:themeColor="accent6" w:sz="6" w:space="0"/>
              <w:insideH w:val="single" w:color="000000" w:sz="6" w:space="0"/>
              <w:right w:val="single" w:color="000000" w:sz="4" w:space="0"/>
              <w:insideV w:val="single" w:color="000000" w:sz="4" w:space="0"/>
            </w:tcBorders>
            <w:shd w:val="clear" w:color="auto" w:fill="000080"/>
            <w:tcMar>
              <w:left w:w="100" w:type="dxa"/>
              <w:right w:w="108" w:type="dxa"/>
            </w:tcMar>
            <w:vAlign w:val="center"/>
          </w:tcPr>
          <w:p w:rsidP="7C0400F0" w14:paraId="45DCD8D8" wp14:textId="77777777">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Коэффициент поправки (</w:t>
            </w:r>
            <w:proofErr w:type="spellStart"/>
            <w:r w:rsidRPr="7C0400F0" w:rsidR="7C0400F0">
              <w:rPr>
                <w:rFonts w:ascii="Verdana" w:hAnsi="Verdana" w:cs="Verdana"/>
                <w:b w:val="1"/>
                <w:bCs w:val="1"/>
                <w:color w:val="FFFFFF"/>
                <w:sz w:val="15"/>
                <w:szCs w:val="15"/>
              </w:rPr>
              <w:t>Ks</w:t>
            </w:r>
            <w:proofErr w:type="spellEnd"/>
            <w:r w:rsidRPr="7C0400F0" w:rsidR="7C0400F0">
              <w:rPr>
                <w:rFonts w:ascii="Verdana" w:hAnsi="Verdana" w:cs="Verdana"/>
                <w:b w:val="1"/>
                <w:bCs w:val="1"/>
                <w:color w:val="FFFFFF"/>
                <w:sz w:val="15"/>
                <w:szCs w:val="15"/>
              </w:rPr>
              <w:t xml:space="preserve">) </w:t>
            </w:r>
          </w:p>
        </w:tc>
      </w:tr>
      <w:tr xmlns:wp14="http://schemas.microsoft.com/office/word/2010/wordml" w:rsidTr="7C0400F0" w14:paraId="4F3485FF" wp14:textId="77777777">
        <w:trPr>
          <w:trHeight w:val="113" w:hRule="atLeast"/>
          <w:cantSplit w:val="true"/>
        </w:trPr>
        <w:tc>
          <w:tcPr>
            <w:tcW w:w="1298" w:type="dxa"/>
            <w:tcBorders>
              <w:top w:val="single" w:color="000000" w:themeColor="accent6" w:sz="6" w:space="0"/>
              <w:left w:val="single" w:color="000000" w:themeColor="accent6" w:sz="4" w:space="0"/>
              <w:bottom w:val="single" w:color="000000" w:themeColor="accent6" w:sz="6" w:space="0"/>
              <w:insideH w:val="single" w:color="000000" w:sz="6" w:space="0"/>
              <w:right w:val="nil"/>
              <w:insideV w:val="nil"/>
            </w:tcBorders>
            <w:shd w:val="clear" w:color="auto" w:fill="auto"/>
            <w:tcMar>
              <w:left w:w="103" w:type="dxa"/>
              <w:right w:w="108" w:type="dxa"/>
            </w:tcMar>
            <w:vAlign w:val="center"/>
          </w:tcPr>
          <w:p w:rsidP="7C0400F0" w14:paraId="0605B8A2" wp14:textId="77777777">
            <w:pPr>
              <w:pStyle w:val="Normal"/>
              <w:suppressAutoHyphens w:val="true"/>
              <w:spacing w:before="40" w:after="40"/>
              <w:ind w:left="-57" w:right="-57" w:hanging="0"/>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 xml:space="preserve">1 </w:t>
            </w:r>
          </w:p>
        </w:tc>
        <w:tc>
          <w:tcPr>
            <w:tcW w:w="5953" w:type="dxa"/>
            <w:tcBorders>
              <w:top w:val="single" w:color="000000" w:themeColor="accent6" w:sz="6" w:space="0"/>
              <w:left w:val="single" w:color="000000" w:themeColor="accent6" w:sz="6" w:space="0"/>
              <w:bottom w:val="single" w:color="000000" w:themeColor="accent6" w:sz="6" w:space="0"/>
              <w:insideH w:val="single" w:color="000000" w:sz="6" w:space="0"/>
              <w:right w:val="nil"/>
              <w:insideV w:val="nil"/>
            </w:tcBorders>
            <w:shd w:val="clear" w:color="auto" w:fill="auto"/>
            <w:tcMar>
              <w:left w:w="100" w:type="dxa"/>
              <w:right w:w="108" w:type="dxa"/>
            </w:tcMar>
            <w:vAlign w:val="center"/>
          </w:tcPr>
          <w:p w:rsidP="7C0400F0" w14:paraId="07F79059" wp14:textId="77777777" wp14:noSpellErr="1">
            <w:pPr>
              <w:pStyle w:val="Normal"/>
              <w:suppressAutoHyphens w:val="true"/>
              <w:spacing w:before="40" w:after="40"/>
              <w:ind w:left="-57" w:right="-57" w:hanging="0"/>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 xml:space="preserve">до 5 000 включительно </w:t>
            </w:r>
          </w:p>
        </w:tc>
        <w:tc>
          <w:tcPr>
            <w:tcW w:w="2327" w:type="dxa"/>
            <w:tcBorders>
              <w:top w:val="single" w:color="000000" w:themeColor="accent6" w:sz="6" w:space="0"/>
              <w:left w:val="single" w:color="000000" w:themeColor="accent6" w:sz="6" w:space="0"/>
              <w:bottom w:val="single" w:color="000000" w:themeColor="accent6" w:sz="6" w:space="0"/>
              <w:insideH w:val="single" w:color="000000" w:sz="6" w:space="0"/>
              <w:right w:val="single" w:color="000000" w:sz="4" w:space="0"/>
              <w:insideV w:val="single" w:color="000000" w:sz="4" w:space="0"/>
            </w:tcBorders>
            <w:shd w:val="clear" w:color="auto" w:fill="auto"/>
            <w:tcMar>
              <w:left w:w="100" w:type="dxa"/>
              <w:right w:w="108" w:type="dxa"/>
            </w:tcMar>
            <w:vAlign w:val="center"/>
          </w:tcPr>
          <w:p w:rsidP="7C0400F0" w14:paraId="1C4D6D02" wp14:textId="77777777">
            <w:pPr>
              <w:pStyle w:val="Normal"/>
              <w:suppressAutoHyphens w:val="true"/>
              <w:spacing w:before="40" w:after="40"/>
              <w:ind w:left="-57" w:right="-57" w:hanging="0"/>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 xml:space="preserve">1,35 </w:t>
            </w:r>
          </w:p>
        </w:tc>
      </w:tr>
      <w:tr xmlns:wp14="http://schemas.microsoft.com/office/word/2010/wordml" w:rsidTr="7C0400F0" w14:paraId="05E326F9" wp14:textId="77777777">
        <w:trPr>
          <w:trHeight w:val="113" w:hRule="atLeast"/>
          <w:cantSplit w:val="true"/>
        </w:trPr>
        <w:tc>
          <w:tcPr>
            <w:tcW w:w="1298" w:type="dxa"/>
            <w:tcBorders>
              <w:top w:val="single" w:color="000000" w:themeColor="accent6" w:sz="6" w:space="0"/>
              <w:left w:val="single" w:color="000000" w:themeColor="accent6" w:sz="4" w:space="0"/>
              <w:bottom w:val="single" w:color="000000" w:themeColor="accent6" w:sz="6" w:space="0"/>
              <w:insideH w:val="single" w:color="000000" w:sz="6" w:space="0"/>
              <w:right w:val="nil"/>
              <w:insideV w:val="nil"/>
            </w:tcBorders>
            <w:shd w:val="clear" w:color="auto" w:fill="auto"/>
            <w:tcMar>
              <w:left w:w="103" w:type="dxa"/>
              <w:right w:w="108" w:type="dxa"/>
            </w:tcMar>
            <w:vAlign w:val="center"/>
          </w:tcPr>
          <w:p w:rsidP="7C0400F0" w14:paraId="6AE6752F" wp14:textId="77777777">
            <w:pPr>
              <w:pStyle w:val="Normal"/>
              <w:suppressAutoHyphens w:val="true"/>
              <w:spacing w:before="40" w:after="40"/>
              <w:ind w:left="-57" w:right="-57" w:hanging="0"/>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 xml:space="preserve">2 </w:t>
            </w:r>
          </w:p>
        </w:tc>
        <w:tc>
          <w:tcPr>
            <w:tcW w:w="5953" w:type="dxa"/>
            <w:tcBorders>
              <w:top w:val="single" w:color="000000" w:themeColor="accent6" w:sz="6" w:space="0"/>
              <w:left w:val="single" w:color="000000" w:themeColor="accent6" w:sz="6" w:space="0"/>
              <w:bottom w:val="single" w:color="000000" w:themeColor="accent6" w:sz="6" w:space="0"/>
              <w:insideH w:val="single" w:color="000000" w:sz="6" w:space="0"/>
              <w:right w:val="nil"/>
              <w:insideV w:val="nil"/>
            </w:tcBorders>
            <w:shd w:val="clear" w:color="auto" w:fill="auto"/>
            <w:tcMar>
              <w:left w:w="100" w:type="dxa"/>
              <w:right w:w="108" w:type="dxa"/>
            </w:tcMar>
            <w:vAlign w:val="center"/>
          </w:tcPr>
          <w:p w:rsidP="7C0400F0" w14:paraId="3125D264" wp14:textId="77777777" wp14:noSpellErr="1">
            <w:pPr>
              <w:pStyle w:val="Normal"/>
              <w:suppressAutoHyphens w:val="true"/>
              <w:spacing w:before="40" w:after="40"/>
              <w:ind w:left="-57" w:right="-57" w:hanging="0"/>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 xml:space="preserve">от 5 000 до 10 000 включительно </w:t>
            </w:r>
          </w:p>
        </w:tc>
        <w:tc>
          <w:tcPr>
            <w:tcW w:w="2327" w:type="dxa"/>
            <w:tcBorders>
              <w:top w:val="single" w:color="000000" w:themeColor="accent6" w:sz="6" w:space="0"/>
              <w:left w:val="single" w:color="000000" w:themeColor="accent6" w:sz="6" w:space="0"/>
              <w:bottom w:val="single" w:color="000000" w:themeColor="accent6" w:sz="6" w:space="0"/>
              <w:insideH w:val="single" w:color="000000" w:sz="6" w:space="0"/>
              <w:right w:val="single" w:color="000000" w:sz="4" w:space="0"/>
              <w:insideV w:val="single" w:color="000000" w:sz="4" w:space="0"/>
            </w:tcBorders>
            <w:shd w:val="clear" w:color="auto" w:fill="auto"/>
            <w:tcMar>
              <w:left w:w="100" w:type="dxa"/>
              <w:right w:w="108" w:type="dxa"/>
            </w:tcMar>
            <w:vAlign w:val="center"/>
          </w:tcPr>
          <w:p w:rsidP="7C0400F0" w14:paraId="4ACFED89" wp14:textId="77777777">
            <w:pPr>
              <w:pStyle w:val="Normal"/>
              <w:suppressAutoHyphens w:val="true"/>
              <w:spacing w:before="40" w:after="40"/>
              <w:ind w:left="-57" w:right="-57" w:hanging="0"/>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 xml:space="preserve">1,25 </w:t>
            </w:r>
          </w:p>
        </w:tc>
      </w:tr>
      <w:tr xmlns:wp14="http://schemas.microsoft.com/office/word/2010/wordml" w:rsidTr="7C0400F0" w14:paraId="2AA6397D" wp14:textId="77777777">
        <w:trPr>
          <w:trHeight w:val="113" w:hRule="atLeast"/>
          <w:cantSplit w:val="true"/>
        </w:trPr>
        <w:tc>
          <w:tcPr>
            <w:tcW w:w="1298" w:type="dxa"/>
            <w:tcBorders>
              <w:top w:val="single" w:color="000000" w:themeColor="accent6" w:sz="6" w:space="0"/>
              <w:left w:val="single" w:color="000000" w:themeColor="accent6" w:sz="4" w:space="0"/>
              <w:bottom w:val="single" w:color="000000" w:themeColor="accent6" w:sz="6" w:space="0"/>
              <w:insideH w:val="single" w:color="000000" w:sz="6" w:space="0"/>
              <w:right w:val="nil"/>
              <w:insideV w:val="nil"/>
            </w:tcBorders>
            <w:shd w:val="clear" w:color="auto" w:fill="auto"/>
            <w:tcMar>
              <w:left w:w="103" w:type="dxa"/>
              <w:right w:w="108" w:type="dxa"/>
            </w:tcMar>
            <w:vAlign w:val="center"/>
          </w:tcPr>
          <w:p w:rsidP="7C0400F0" w14:paraId="128C26E1" wp14:textId="77777777">
            <w:pPr>
              <w:pStyle w:val="Normal"/>
              <w:suppressAutoHyphens w:val="true"/>
              <w:spacing w:before="40" w:after="40"/>
              <w:ind w:left="-57" w:right="-57" w:hanging="0"/>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 xml:space="preserve">3 </w:t>
            </w:r>
          </w:p>
        </w:tc>
        <w:tc>
          <w:tcPr>
            <w:tcW w:w="5953" w:type="dxa"/>
            <w:tcBorders>
              <w:top w:val="single" w:color="000000" w:themeColor="accent6" w:sz="6" w:space="0"/>
              <w:left w:val="single" w:color="000000" w:themeColor="accent6" w:sz="6" w:space="0"/>
              <w:bottom w:val="single" w:color="000000" w:themeColor="accent6" w:sz="6" w:space="0"/>
              <w:insideH w:val="single" w:color="000000" w:sz="6" w:space="0"/>
              <w:right w:val="nil"/>
              <w:insideV w:val="nil"/>
            </w:tcBorders>
            <w:shd w:val="clear" w:color="auto" w:fill="auto"/>
            <w:tcMar>
              <w:left w:w="100" w:type="dxa"/>
              <w:right w:w="108" w:type="dxa"/>
            </w:tcMar>
            <w:vAlign w:val="center"/>
          </w:tcPr>
          <w:p w:rsidP="7C0400F0" w14:paraId="76C503CB" wp14:textId="77777777" wp14:noSpellErr="1">
            <w:pPr>
              <w:pStyle w:val="Normal"/>
              <w:suppressAutoHyphens w:val="true"/>
              <w:spacing w:before="40" w:after="40"/>
              <w:ind w:left="-57" w:right="-57" w:hanging="0"/>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 xml:space="preserve">от 10 000 до 50 000 включительно </w:t>
            </w:r>
          </w:p>
        </w:tc>
        <w:tc>
          <w:tcPr>
            <w:tcW w:w="2327" w:type="dxa"/>
            <w:tcBorders>
              <w:top w:val="single" w:color="000000" w:themeColor="accent6" w:sz="6" w:space="0"/>
              <w:left w:val="single" w:color="000000" w:themeColor="accent6" w:sz="6" w:space="0"/>
              <w:bottom w:val="single" w:color="000000" w:themeColor="accent6" w:sz="6" w:space="0"/>
              <w:insideH w:val="single" w:color="000000" w:sz="6" w:space="0"/>
              <w:right w:val="single" w:color="000000" w:sz="4" w:space="0"/>
              <w:insideV w:val="single" w:color="000000" w:sz="4" w:space="0"/>
            </w:tcBorders>
            <w:shd w:val="clear" w:color="auto" w:fill="auto"/>
            <w:tcMar>
              <w:left w:w="100" w:type="dxa"/>
              <w:right w:w="108" w:type="dxa"/>
            </w:tcMar>
            <w:vAlign w:val="center"/>
          </w:tcPr>
          <w:p w:rsidP="7C0400F0" w14:paraId="0B9509ED" wp14:textId="77777777">
            <w:pPr>
              <w:pStyle w:val="Normal"/>
              <w:suppressAutoHyphens w:val="true"/>
              <w:spacing w:before="40" w:after="40"/>
              <w:ind w:left="-57" w:right="-57" w:hanging="0"/>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 xml:space="preserve">1,06 </w:t>
            </w:r>
          </w:p>
        </w:tc>
      </w:tr>
      <w:tr xmlns:wp14="http://schemas.microsoft.com/office/word/2010/wordml" w:rsidTr="7C0400F0" w14:paraId="698172EE" wp14:textId="77777777">
        <w:trPr>
          <w:trHeight w:val="113" w:hRule="atLeast"/>
          <w:cantSplit w:val="true"/>
        </w:trPr>
        <w:tc>
          <w:tcPr>
            <w:tcW w:w="1298" w:type="dxa"/>
            <w:tcBorders>
              <w:top w:val="single" w:color="000000" w:themeColor="accent6" w:sz="6" w:space="0"/>
              <w:left w:val="single" w:color="000000" w:themeColor="accent6" w:sz="4" w:space="0"/>
              <w:bottom w:val="single" w:color="000000" w:themeColor="accent6" w:sz="6" w:space="0"/>
              <w:insideH w:val="single" w:color="000000" w:sz="6" w:space="0"/>
              <w:right w:val="nil"/>
              <w:insideV w:val="nil"/>
            </w:tcBorders>
            <w:shd w:val="clear" w:color="auto" w:fill="auto"/>
            <w:tcMar>
              <w:left w:w="103" w:type="dxa"/>
              <w:right w:w="108" w:type="dxa"/>
            </w:tcMar>
            <w:vAlign w:val="center"/>
          </w:tcPr>
          <w:p w:rsidP="7C0400F0" w14:paraId="49C71973" wp14:textId="77777777">
            <w:pPr>
              <w:pStyle w:val="Normal"/>
              <w:suppressAutoHyphens w:val="true"/>
              <w:spacing w:before="40" w:after="40"/>
              <w:ind w:left="-57" w:right="-57" w:hanging="0"/>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 xml:space="preserve">4 </w:t>
            </w:r>
          </w:p>
        </w:tc>
        <w:tc>
          <w:tcPr>
            <w:tcW w:w="5953" w:type="dxa"/>
            <w:tcBorders>
              <w:top w:val="single" w:color="000000" w:themeColor="accent6" w:sz="6" w:space="0"/>
              <w:left w:val="single" w:color="000000" w:themeColor="accent6" w:sz="6" w:space="0"/>
              <w:bottom w:val="single" w:color="000000" w:themeColor="accent6" w:sz="6" w:space="0"/>
              <w:insideH w:val="single" w:color="000000" w:sz="6" w:space="0"/>
              <w:right w:val="nil"/>
              <w:insideV w:val="nil"/>
            </w:tcBorders>
            <w:shd w:val="clear" w:color="auto" w:fill="auto"/>
            <w:tcMar>
              <w:left w:w="100" w:type="dxa"/>
              <w:right w:w="108" w:type="dxa"/>
            </w:tcMar>
            <w:vAlign w:val="center"/>
          </w:tcPr>
          <w:p w:rsidP="7C0400F0" w14:paraId="311CD0E3" wp14:textId="77777777" wp14:noSpellErr="1">
            <w:pPr>
              <w:pStyle w:val="Normal"/>
              <w:suppressAutoHyphens w:val="true"/>
              <w:spacing w:before="40" w:after="40"/>
              <w:ind w:left="-57" w:right="-57" w:hanging="0"/>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 xml:space="preserve">от 50 000 до 100 000 включительно </w:t>
            </w:r>
          </w:p>
        </w:tc>
        <w:tc>
          <w:tcPr>
            <w:tcW w:w="2327" w:type="dxa"/>
            <w:tcBorders>
              <w:top w:val="single" w:color="000000" w:themeColor="accent6" w:sz="6" w:space="0"/>
              <w:left w:val="single" w:color="000000" w:themeColor="accent6" w:sz="6" w:space="0"/>
              <w:bottom w:val="single" w:color="000000" w:themeColor="accent6" w:sz="6" w:space="0"/>
              <w:insideH w:val="single" w:color="000000" w:sz="6" w:space="0"/>
              <w:right w:val="single" w:color="000000" w:sz="4" w:space="0"/>
              <w:insideV w:val="single" w:color="000000" w:sz="4" w:space="0"/>
            </w:tcBorders>
            <w:shd w:val="clear" w:color="auto" w:fill="auto"/>
            <w:tcMar>
              <w:left w:w="100" w:type="dxa"/>
              <w:right w:w="108" w:type="dxa"/>
            </w:tcMar>
            <w:vAlign w:val="center"/>
          </w:tcPr>
          <w:p w:rsidP="7C0400F0" w14:paraId="7D5439E7" wp14:textId="77777777">
            <w:pPr>
              <w:pStyle w:val="Normal"/>
              <w:suppressAutoHyphens w:val="true"/>
              <w:spacing w:before="40" w:after="40"/>
              <w:ind w:left="-57" w:right="-57" w:hanging="0"/>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 xml:space="preserve">1,00 </w:t>
            </w:r>
          </w:p>
        </w:tc>
      </w:tr>
      <w:tr xmlns:wp14="http://schemas.microsoft.com/office/word/2010/wordml" w:rsidTr="7C0400F0" w14:paraId="626A4492" wp14:textId="77777777">
        <w:trPr>
          <w:trHeight w:val="113" w:hRule="atLeast"/>
          <w:cantSplit w:val="true"/>
        </w:trPr>
        <w:tc>
          <w:tcPr>
            <w:tcW w:w="1298" w:type="dxa"/>
            <w:tcBorders>
              <w:top w:val="single" w:color="000000" w:themeColor="accent6" w:sz="6" w:space="0"/>
              <w:left w:val="single" w:color="000000" w:themeColor="accent6" w:sz="4" w:space="0"/>
              <w:bottom w:val="single" w:color="000000" w:themeColor="accent6" w:sz="6" w:space="0"/>
              <w:insideH w:val="single" w:color="000000" w:sz="6" w:space="0"/>
              <w:right w:val="nil"/>
              <w:insideV w:val="nil"/>
            </w:tcBorders>
            <w:shd w:val="clear" w:color="auto" w:fill="auto"/>
            <w:tcMar>
              <w:left w:w="103" w:type="dxa"/>
              <w:right w:w="108" w:type="dxa"/>
            </w:tcMar>
            <w:vAlign w:val="center"/>
          </w:tcPr>
          <w:p w:rsidP="7C0400F0" w14:paraId="4319D8C8" wp14:textId="77777777">
            <w:pPr>
              <w:pStyle w:val="Normal"/>
              <w:suppressAutoHyphens w:val="true"/>
              <w:spacing w:before="40" w:after="40"/>
              <w:ind w:left="-57" w:right="-57" w:hanging="0"/>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 xml:space="preserve">5 </w:t>
            </w:r>
          </w:p>
        </w:tc>
        <w:tc>
          <w:tcPr>
            <w:tcW w:w="5953" w:type="dxa"/>
            <w:tcBorders>
              <w:top w:val="single" w:color="000000" w:themeColor="accent6" w:sz="6" w:space="0"/>
              <w:left w:val="single" w:color="000000" w:themeColor="accent6" w:sz="6" w:space="0"/>
              <w:bottom w:val="single" w:color="000000" w:themeColor="accent6" w:sz="6" w:space="0"/>
              <w:insideH w:val="single" w:color="000000" w:sz="6" w:space="0"/>
              <w:right w:val="nil"/>
              <w:insideV w:val="nil"/>
            </w:tcBorders>
            <w:shd w:val="clear" w:color="auto" w:fill="auto"/>
            <w:tcMar>
              <w:left w:w="100" w:type="dxa"/>
              <w:right w:w="108" w:type="dxa"/>
            </w:tcMar>
            <w:vAlign w:val="center"/>
          </w:tcPr>
          <w:p w:rsidP="7C0400F0" w14:paraId="581968C3" wp14:textId="77777777" wp14:noSpellErr="1">
            <w:pPr>
              <w:pStyle w:val="Normal"/>
              <w:suppressAutoHyphens w:val="true"/>
              <w:spacing w:before="40" w:after="40"/>
              <w:ind w:left="-57" w:right="-57" w:hanging="0"/>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 xml:space="preserve">от 100 000 до 250 000 включительно </w:t>
            </w:r>
          </w:p>
        </w:tc>
        <w:tc>
          <w:tcPr>
            <w:tcW w:w="2327" w:type="dxa"/>
            <w:tcBorders>
              <w:top w:val="single" w:color="000000" w:themeColor="accent6" w:sz="6" w:space="0"/>
              <w:left w:val="single" w:color="000000" w:themeColor="accent6" w:sz="6" w:space="0"/>
              <w:bottom w:val="single" w:color="000000" w:themeColor="accent6" w:sz="6" w:space="0"/>
              <w:insideH w:val="single" w:color="000000" w:sz="6" w:space="0"/>
              <w:right w:val="single" w:color="000000" w:sz="4" w:space="0"/>
              <w:insideV w:val="single" w:color="000000" w:sz="4" w:space="0"/>
            </w:tcBorders>
            <w:shd w:val="clear" w:color="auto" w:fill="auto"/>
            <w:tcMar>
              <w:left w:w="100" w:type="dxa"/>
              <w:right w:w="108" w:type="dxa"/>
            </w:tcMar>
            <w:vAlign w:val="center"/>
          </w:tcPr>
          <w:p w:rsidP="7C0400F0" w14:paraId="5526B54F" wp14:textId="77777777">
            <w:pPr>
              <w:pStyle w:val="Normal"/>
              <w:suppressAutoHyphens w:val="true"/>
              <w:spacing w:before="40" w:after="40"/>
              <w:ind w:left="-57" w:right="-57" w:hanging="0"/>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 xml:space="preserve">0,93 </w:t>
            </w:r>
          </w:p>
        </w:tc>
      </w:tr>
      <w:tr xmlns:wp14="http://schemas.microsoft.com/office/word/2010/wordml" w:rsidTr="7C0400F0" w14:paraId="4B0138AB" wp14:textId="77777777">
        <w:trPr>
          <w:trHeight w:val="113" w:hRule="atLeast"/>
          <w:cantSplit w:val="true"/>
        </w:trPr>
        <w:tc>
          <w:tcPr>
            <w:tcW w:w="1298" w:type="dxa"/>
            <w:tcBorders>
              <w:top w:val="single" w:color="000000" w:themeColor="accent6" w:sz="6" w:space="0"/>
              <w:left w:val="single" w:color="000000" w:themeColor="accent6" w:sz="4" w:space="0"/>
              <w:bottom w:val="single" w:color="000000" w:themeColor="accent6" w:sz="6" w:space="0"/>
              <w:insideH w:val="single" w:color="000000" w:sz="6" w:space="0"/>
              <w:right w:val="nil"/>
              <w:insideV w:val="nil"/>
            </w:tcBorders>
            <w:shd w:val="clear" w:color="auto" w:fill="auto"/>
            <w:tcMar>
              <w:left w:w="103" w:type="dxa"/>
              <w:right w:w="108" w:type="dxa"/>
            </w:tcMar>
            <w:vAlign w:val="center"/>
          </w:tcPr>
          <w:p w:rsidP="7C0400F0" w14:paraId="1388D881" wp14:textId="77777777">
            <w:pPr>
              <w:pStyle w:val="Normal"/>
              <w:suppressAutoHyphens w:val="true"/>
              <w:spacing w:before="40" w:after="40"/>
              <w:ind w:left="-57" w:right="-57" w:hanging="0"/>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 xml:space="preserve">6 </w:t>
            </w:r>
          </w:p>
        </w:tc>
        <w:tc>
          <w:tcPr>
            <w:tcW w:w="5953" w:type="dxa"/>
            <w:tcBorders>
              <w:top w:val="single" w:color="000000" w:themeColor="accent6" w:sz="6" w:space="0"/>
              <w:left w:val="single" w:color="000000" w:themeColor="accent6" w:sz="6" w:space="0"/>
              <w:bottom w:val="single" w:color="000000" w:themeColor="accent6" w:sz="6" w:space="0"/>
              <w:insideH w:val="single" w:color="000000" w:sz="6" w:space="0"/>
              <w:right w:val="nil"/>
              <w:insideV w:val="nil"/>
            </w:tcBorders>
            <w:shd w:val="clear" w:color="auto" w:fill="auto"/>
            <w:tcMar>
              <w:left w:w="100" w:type="dxa"/>
              <w:right w:w="108" w:type="dxa"/>
            </w:tcMar>
            <w:vAlign w:val="center"/>
          </w:tcPr>
          <w:p w:rsidP="7C0400F0" w14:paraId="43C9E6AC" wp14:textId="77777777" wp14:noSpellErr="1">
            <w:pPr>
              <w:pStyle w:val="Normal"/>
              <w:suppressAutoHyphens w:val="true"/>
              <w:spacing w:before="40" w:after="40"/>
              <w:ind w:left="-57" w:right="-57" w:hanging="0"/>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 xml:space="preserve">от 250 000 до 500 000 включительно </w:t>
            </w:r>
          </w:p>
        </w:tc>
        <w:tc>
          <w:tcPr>
            <w:tcW w:w="2327" w:type="dxa"/>
            <w:tcBorders>
              <w:top w:val="single" w:color="000000" w:themeColor="accent6" w:sz="6" w:space="0"/>
              <w:left w:val="single" w:color="000000" w:themeColor="accent6" w:sz="6" w:space="0"/>
              <w:bottom w:val="single" w:color="000000" w:themeColor="accent6" w:sz="6" w:space="0"/>
              <w:insideH w:val="single" w:color="000000" w:sz="6" w:space="0"/>
              <w:right w:val="single" w:color="000000" w:sz="4" w:space="0"/>
              <w:insideV w:val="single" w:color="000000" w:sz="4" w:space="0"/>
            </w:tcBorders>
            <w:shd w:val="clear" w:color="auto" w:fill="auto"/>
            <w:tcMar>
              <w:left w:w="100" w:type="dxa"/>
              <w:right w:w="108" w:type="dxa"/>
            </w:tcMar>
            <w:vAlign w:val="center"/>
          </w:tcPr>
          <w:p w:rsidP="7C0400F0" w14:paraId="21EB3135" wp14:textId="77777777">
            <w:pPr>
              <w:pStyle w:val="Normal"/>
              <w:suppressAutoHyphens w:val="true"/>
              <w:spacing w:before="40" w:after="40"/>
              <w:ind w:left="-57" w:right="-57" w:hanging="0"/>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 xml:space="preserve">0,88 </w:t>
            </w:r>
          </w:p>
        </w:tc>
      </w:tr>
      <w:tr xmlns:wp14="http://schemas.microsoft.com/office/word/2010/wordml" w:rsidTr="7C0400F0" w14:paraId="1E140B75" wp14:textId="77777777">
        <w:trPr>
          <w:trHeight w:val="113" w:hRule="atLeast"/>
          <w:cantSplit w:val="true"/>
        </w:trPr>
        <w:tc>
          <w:tcPr>
            <w:tcW w:w="1298" w:type="dxa"/>
            <w:tcBorders>
              <w:top w:val="single" w:color="000000" w:themeColor="accent6" w:sz="6" w:space="0"/>
              <w:left w:val="single" w:color="000000" w:themeColor="accent6" w:sz="4" w:space="0"/>
              <w:bottom w:val="single" w:color="000000" w:themeColor="accent6" w:sz="6" w:space="0"/>
              <w:insideH w:val="single" w:color="000000" w:sz="6" w:space="0"/>
              <w:right w:val="nil"/>
              <w:insideV w:val="nil"/>
            </w:tcBorders>
            <w:shd w:val="clear" w:color="auto" w:fill="auto"/>
            <w:tcMar>
              <w:left w:w="103" w:type="dxa"/>
              <w:right w:w="108" w:type="dxa"/>
            </w:tcMar>
            <w:vAlign w:val="center"/>
          </w:tcPr>
          <w:p w:rsidP="7C0400F0" w14:paraId="653F1920" wp14:textId="77777777">
            <w:pPr>
              <w:pStyle w:val="Normal"/>
              <w:suppressAutoHyphens w:val="true"/>
              <w:spacing w:before="40" w:after="40"/>
              <w:ind w:left="-57" w:right="-57" w:hanging="0"/>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 xml:space="preserve">7 </w:t>
            </w:r>
          </w:p>
        </w:tc>
        <w:tc>
          <w:tcPr>
            <w:tcW w:w="5953" w:type="dxa"/>
            <w:tcBorders>
              <w:top w:val="single" w:color="000000" w:themeColor="accent6" w:sz="6" w:space="0"/>
              <w:left w:val="single" w:color="000000" w:themeColor="accent6" w:sz="6" w:space="0"/>
              <w:bottom w:val="single" w:color="000000" w:themeColor="accent6" w:sz="6" w:space="0"/>
              <w:insideH w:val="single" w:color="000000" w:sz="6" w:space="0"/>
              <w:right w:val="nil"/>
              <w:insideV w:val="nil"/>
            </w:tcBorders>
            <w:shd w:val="clear" w:color="auto" w:fill="auto"/>
            <w:tcMar>
              <w:left w:w="100" w:type="dxa"/>
              <w:right w:w="108" w:type="dxa"/>
            </w:tcMar>
            <w:vAlign w:val="center"/>
          </w:tcPr>
          <w:p w:rsidP="7C0400F0" w14:paraId="7FF8FA62" wp14:textId="77777777" wp14:noSpellErr="1">
            <w:pPr>
              <w:pStyle w:val="Normal"/>
              <w:suppressAutoHyphens w:val="true"/>
              <w:spacing w:before="40" w:after="40"/>
              <w:ind w:left="-57" w:right="-57" w:hanging="0"/>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 xml:space="preserve">от 500 000 до 1 000 000 включительно </w:t>
            </w:r>
          </w:p>
        </w:tc>
        <w:tc>
          <w:tcPr>
            <w:tcW w:w="2327" w:type="dxa"/>
            <w:tcBorders>
              <w:top w:val="single" w:color="000000" w:themeColor="accent6" w:sz="6" w:space="0"/>
              <w:left w:val="single" w:color="000000" w:themeColor="accent6" w:sz="6" w:space="0"/>
              <w:bottom w:val="single" w:color="000000" w:themeColor="accent6" w:sz="6" w:space="0"/>
              <w:insideH w:val="single" w:color="000000" w:sz="6" w:space="0"/>
              <w:right w:val="single" w:color="000000" w:sz="4" w:space="0"/>
              <w:insideV w:val="single" w:color="000000" w:sz="4" w:space="0"/>
            </w:tcBorders>
            <w:shd w:val="clear" w:color="auto" w:fill="auto"/>
            <w:tcMar>
              <w:left w:w="100" w:type="dxa"/>
              <w:right w:w="108" w:type="dxa"/>
            </w:tcMar>
            <w:vAlign w:val="center"/>
          </w:tcPr>
          <w:p w:rsidP="7C0400F0" w14:paraId="1DC07B7A" wp14:textId="77777777">
            <w:pPr>
              <w:pStyle w:val="Normal"/>
              <w:suppressAutoHyphens w:val="true"/>
              <w:spacing w:before="40" w:after="40"/>
              <w:ind w:left="-57" w:right="-57" w:hanging="0"/>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 xml:space="preserve">0,83 </w:t>
            </w:r>
          </w:p>
        </w:tc>
      </w:tr>
      <w:tr xmlns:wp14="http://schemas.microsoft.com/office/word/2010/wordml" w:rsidTr="7C0400F0" w14:paraId="7B56270A" wp14:textId="77777777">
        <w:trPr>
          <w:trHeight w:val="113" w:hRule="atLeast"/>
          <w:cantSplit w:val="true"/>
        </w:trPr>
        <w:tc>
          <w:tcPr>
            <w:tcW w:w="1298" w:type="dxa"/>
            <w:tcBorders>
              <w:top w:val="single" w:color="000000" w:themeColor="accent6" w:sz="6" w:space="0"/>
              <w:left w:val="single" w:color="000000" w:themeColor="accent6" w:sz="4" w:space="0"/>
              <w:bottom w:val="single" w:color="000000" w:themeColor="accent6" w:sz="6" w:space="0"/>
              <w:insideH w:val="single" w:color="000000" w:sz="6" w:space="0"/>
              <w:right w:val="nil"/>
              <w:insideV w:val="nil"/>
            </w:tcBorders>
            <w:shd w:val="clear" w:color="auto" w:fill="auto"/>
            <w:tcMar>
              <w:left w:w="103" w:type="dxa"/>
              <w:right w:w="108" w:type="dxa"/>
            </w:tcMar>
            <w:vAlign w:val="center"/>
          </w:tcPr>
          <w:p w:rsidP="7C0400F0" w14:paraId="74401F6D" wp14:textId="77777777">
            <w:pPr>
              <w:pStyle w:val="Normal"/>
              <w:suppressAutoHyphens w:val="true"/>
              <w:spacing w:before="40" w:after="40"/>
              <w:ind w:left="-57" w:right="-57" w:hanging="0"/>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 xml:space="preserve">8 </w:t>
            </w:r>
          </w:p>
        </w:tc>
        <w:tc>
          <w:tcPr>
            <w:tcW w:w="5953" w:type="dxa"/>
            <w:tcBorders>
              <w:top w:val="single" w:color="000000" w:themeColor="accent6" w:sz="6" w:space="0"/>
              <w:left w:val="single" w:color="000000" w:themeColor="accent6" w:sz="6" w:space="0"/>
              <w:bottom w:val="single" w:color="000000" w:themeColor="accent6" w:sz="6" w:space="0"/>
              <w:insideH w:val="single" w:color="000000" w:sz="6" w:space="0"/>
              <w:right w:val="nil"/>
              <w:insideV w:val="nil"/>
            </w:tcBorders>
            <w:shd w:val="clear" w:color="auto" w:fill="auto"/>
            <w:tcMar>
              <w:left w:w="100" w:type="dxa"/>
              <w:right w:w="108" w:type="dxa"/>
            </w:tcMar>
            <w:vAlign w:val="center"/>
          </w:tcPr>
          <w:p w:rsidP="7C0400F0" w14:paraId="0F64A590" wp14:textId="77777777" wp14:noSpellErr="1">
            <w:pPr>
              <w:pStyle w:val="Normal"/>
              <w:suppressAutoHyphens w:val="true"/>
              <w:spacing w:before="40" w:after="40"/>
              <w:ind w:left="-57" w:right="-57" w:hanging="0"/>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 xml:space="preserve">от 1 000 000 до 2 500 000 включительно </w:t>
            </w:r>
          </w:p>
        </w:tc>
        <w:tc>
          <w:tcPr>
            <w:tcW w:w="2327" w:type="dxa"/>
            <w:tcBorders>
              <w:top w:val="single" w:color="000000" w:themeColor="accent6" w:sz="6" w:space="0"/>
              <w:left w:val="single" w:color="000000" w:themeColor="accent6" w:sz="6" w:space="0"/>
              <w:bottom w:val="single" w:color="000000" w:themeColor="accent6" w:sz="6" w:space="0"/>
              <w:insideH w:val="single" w:color="000000" w:sz="6" w:space="0"/>
              <w:right w:val="single" w:color="000000" w:sz="4" w:space="0"/>
              <w:insideV w:val="single" w:color="000000" w:sz="4" w:space="0"/>
            </w:tcBorders>
            <w:shd w:val="clear" w:color="auto" w:fill="auto"/>
            <w:tcMar>
              <w:left w:w="100" w:type="dxa"/>
              <w:right w:w="108" w:type="dxa"/>
            </w:tcMar>
            <w:vAlign w:val="center"/>
          </w:tcPr>
          <w:p w:rsidP="7C0400F0" w14:paraId="6BAE70EB" wp14:textId="77777777">
            <w:pPr>
              <w:pStyle w:val="Normal"/>
              <w:suppressAutoHyphens w:val="true"/>
              <w:spacing w:before="40" w:after="40"/>
              <w:ind w:left="-57" w:right="-57" w:hanging="0"/>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 xml:space="preserve">0,78 </w:t>
            </w:r>
          </w:p>
        </w:tc>
      </w:tr>
      <w:tr xmlns:wp14="http://schemas.microsoft.com/office/word/2010/wordml" w:rsidTr="7C0400F0" w14:paraId="7C87AE58" wp14:textId="77777777">
        <w:trPr>
          <w:trHeight w:val="113" w:hRule="atLeast"/>
          <w:cantSplit w:val="true"/>
        </w:trPr>
        <w:tc>
          <w:tcPr>
            <w:tcW w:w="1298" w:type="dxa"/>
            <w:tcBorders>
              <w:top w:val="single" w:color="000000" w:themeColor="accent6" w:sz="6" w:space="0"/>
              <w:left w:val="single" w:color="000000" w:themeColor="accent6" w:sz="4" w:space="0"/>
              <w:bottom w:val="single" w:color="000000" w:themeColor="accent6" w:sz="6" w:space="0"/>
              <w:insideH w:val="single" w:color="000000" w:sz="6" w:space="0"/>
              <w:right w:val="nil"/>
              <w:insideV w:val="nil"/>
            </w:tcBorders>
            <w:shd w:val="clear" w:color="auto" w:fill="auto"/>
            <w:tcMar>
              <w:left w:w="103" w:type="dxa"/>
              <w:right w:w="108" w:type="dxa"/>
            </w:tcMar>
            <w:vAlign w:val="center"/>
          </w:tcPr>
          <w:p w:rsidP="7C0400F0" w14:paraId="68610E42" wp14:textId="77777777">
            <w:pPr>
              <w:pStyle w:val="Normal"/>
              <w:suppressAutoHyphens w:val="true"/>
              <w:spacing w:before="40" w:after="40"/>
              <w:ind w:left="-57" w:right="-57" w:hanging="0"/>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 xml:space="preserve">9 </w:t>
            </w:r>
          </w:p>
        </w:tc>
        <w:tc>
          <w:tcPr>
            <w:tcW w:w="5953" w:type="dxa"/>
            <w:tcBorders>
              <w:top w:val="single" w:color="000000" w:themeColor="accent6" w:sz="6" w:space="0"/>
              <w:left w:val="single" w:color="000000" w:themeColor="accent6" w:sz="6" w:space="0"/>
              <w:bottom w:val="single" w:color="000000" w:themeColor="accent6" w:sz="6" w:space="0"/>
              <w:insideH w:val="single" w:color="000000" w:sz="6" w:space="0"/>
              <w:right w:val="nil"/>
              <w:insideV w:val="nil"/>
            </w:tcBorders>
            <w:shd w:val="clear" w:color="auto" w:fill="auto"/>
            <w:tcMar>
              <w:left w:w="100" w:type="dxa"/>
              <w:right w:w="108" w:type="dxa"/>
            </w:tcMar>
            <w:vAlign w:val="center"/>
          </w:tcPr>
          <w:p w:rsidP="7C0400F0" w14:paraId="729FF255" wp14:textId="77777777" wp14:noSpellErr="1">
            <w:pPr>
              <w:pStyle w:val="Normal"/>
              <w:suppressAutoHyphens w:val="true"/>
              <w:spacing w:before="40" w:after="40"/>
              <w:ind w:left="-57" w:right="-57" w:hanging="0"/>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 xml:space="preserve">от 2 500 000 до 5 000 000 включительно </w:t>
            </w:r>
          </w:p>
        </w:tc>
        <w:tc>
          <w:tcPr>
            <w:tcW w:w="2327" w:type="dxa"/>
            <w:tcBorders>
              <w:top w:val="single" w:color="000000" w:themeColor="accent6" w:sz="6" w:space="0"/>
              <w:left w:val="single" w:color="000000" w:themeColor="accent6" w:sz="6" w:space="0"/>
              <w:bottom w:val="single" w:color="000000" w:themeColor="accent6" w:sz="6" w:space="0"/>
              <w:insideH w:val="single" w:color="000000" w:sz="6" w:space="0"/>
              <w:right w:val="single" w:color="000000" w:sz="4" w:space="0"/>
              <w:insideV w:val="single" w:color="000000" w:sz="4" w:space="0"/>
            </w:tcBorders>
            <w:shd w:val="clear" w:color="auto" w:fill="auto"/>
            <w:tcMar>
              <w:left w:w="100" w:type="dxa"/>
              <w:right w:w="108" w:type="dxa"/>
            </w:tcMar>
            <w:vAlign w:val="center"/>
          </w:tcPr>
          <w:p w:rsidP="7C0400F0" w14:paraId="50B27540" wp14:textId="77777777">
            <w:pPr>
              <w:pStyle w:val="Normal"/>
              <w:suppressAutoHyphens w:val="true"/>
              <w:spacing w:before="40" w:after="40"/>
              <w:ind w:left="-57" w:right="-57" w:hanging="0"/>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 xml:space="preserve">0,75 </w:t>
            </w:r>
          </w:p>
        </w:tc>
      </w:tr>
      <w:tr xmlns:wp14="http://schemas.microsoft.com/office/word/2010/wordml" w:rsidTr="7C0400F0" w14:paraId="5112D254" wp14:textId="77777777">
        <w:trPr>
          <w:trHeight w:val="113" w:hRule="atLeast"/>
          <w:cantSplit w:val="true"/>
        </w:trPr>
        <w:tc>
          <w:tcPr>
            <w:tcW w:w="1298" w:type="dxa"/>
            <w:tcBorders>
              <w:top w:val="single" w:color="000000" w:themeColor="accent6" w:sz="6"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right w:w="108" w:type="dxa"/>
            </w:tcMar>
            <w:vAlign w:val="center"/>
          </w:tcPr>
          <w:p w:rsidP="7C0400F0" w14:paraId="51650E05" wp14:textId="77777777">
            <w:pPr>
              <w:pStyle w:val="Normal"/>
              <w:suppressAutoHyphens w:val="true"/>
              <w:spacing w:before="40" w:after="40"/>
              <w:ind w:left="-57" w:right="-57" w:hanging="0"/>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 xml:space="preserve">10 </w:t>
            </w:r>
          </w:p>
        </w:tc>
        <w:tc>
          <w:tcPr>
            <w:tcW w:w="5953" w:type="dxa"/>
            <w:tcBorders>
              <w:top w:val="single" w:color="000000" w:themeColor="accent6" w:sz="6" w:space="0"/>
              <w:left w:val="single" w:color="000000" w:themeColor="accent6" w:sz="6" w:space="0"/>
              <w:bottom w:val="single" w:color="000000" w:themeColor="accent6" w:sz="4" w:space="0"/>
              <w:insideH w:val="single" w:color="000000" w:sz="4" w:space="0"/>
              <w:right w:val="nil"/>
              <w:insideV w:val="nil"/>
            </w:tcBorders>
            <w:shd w:val="clear" w:color="auto" w:fill="auto"/>
            <w:tcMar>
              <w:left w:w="100" w:type="dxa"/>
              <w:right w:w="108" w:type="dxa"/>
            </w:tcMar>
            <w:vAlign w:val="center"/>
          </w:tcPr>
          <w:p w:rsidP="7C0400F0" w14:paraId="2F2DCDEB" wp14:textId="77777777" wp14:noSpellErr="1">
            <w:pPr>
              <w:pStyle w:val="Normal"/>
              <w:suppressAutoHyphens w:val="true"/>
              <w:spacing w:before="40" w:after="40"/>
              <w:ind w:left="-57" w:right="-57" w:hanging="0"/>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 xml:space="preserve">от 5 000 000 и выше </w:t>
            </w:r>
          </w:p>
        </w:tc>
        <w:tc>
          <w:tcPr>
            <w:tcW w:w="2327" w:type="dxa"/>
            <w:tcBorders>
              <w:top w:val="single" w:color="000000" w:themeColor="accent6" w:sz="6" w:space="0"/>
              <w:left w:val="single" w:color="000000" w:themeColor="accent6" w:sz="6" w:space="0"/>
              <w:bottom w:val="single" w:color="000000" w:themeColor="accent6" w:sz="4" w:space="0"/>
              <w:insideH w:val="single" w:color="000000" w:sz="4" w:space="0"/>
              <w:right w:val="single" w:color="000000" w:sz="4" w:space="0"/>
              <w:insideV w:val="single" w:color="000000" w:sz="4" w:space="0"/>
            </w:tcBorders>
            <w:shd w:val="clear" w:color="auto" w:fill="auto"/>
            <w:tcMar>
              <w:left w:w="100" w:type="dxa"/>
              <w:right w:w="108" w:type="dxa"/>
            </w:tcMar>
            <w:vAlign w:val="center"/>
          </w:tcPr>
          <w:p w:rsidP="7C0400F0" w14:paraId="62920904" wp14:textId="77777777">
            <w:pPr>
              <w:pStyle w:val="Normal"/>
              <w:suppressAutoHyphens w:val="true"/>
              <w:spacing w:before="40" w:after="40"/>
              <w:ind w:left="-57" w:right="-57" w:hanging="0"/>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 xml:space="preserve">0,71 </w:t>
            </w:r>
          </w:p>
        </w:tc>
      </w:tr>
    </w:tbl>
    <w:p xmlns:wp14="http://schemas.microsoft.com/office/word/2010/wordml" w:rsidP="7C0400F0" w14:paraId="4F7BA6C8" wp14:textId="77777777">
      <w:pPr>
        <w:pStyle w:val="Style44"/>
        <w:rPr>
          <w:rStyle w:val="Style19"/>
          <w:lang w:val="ru-RU" w:eastAsia="ru-RU"/>
        </w:rPr>
      </w:pPr>
      <w:commentRangeStart w:id="33"/>
      <w:proofErr w:type="spellStart"/>
      <w:r>
        <w:rPr>
          <w:rFonts w:ascii="Verdana" w:hAnsi="Verdana" w:cs="Verdana"/>
          <w:sz w:val="14"/>
          <w:szCs w:val="14"/>
        </w:rPr>
        <w:t>Источник</w:t>
      </w:r>
      <w:proofErr w:type="spellEnd"/>
      <w:r>
        <w:rPr>
          <w:rFonts w:ascii="Verdana" w:hAnsi="Verdana" w:cs="Verdana"/>
          <w:sz w:val="14"/>
          <w:szCs w:val="14"/>
        </w:rPr>
        <w:t xml:space="preserve"> </w:t>
      </w:r>
      <w:proofErr w:type="spellStart"/>
      <w:r>
        <w:rPr>
          <w:rFonts w:ascii="Verdana" w:hAnsi="Verdana" w:cs="Verdana"/>
          <w:sz w:val="14"/>
          <w:szCs w:val="14"/>
        </w:rPr>
        <w:t>информации</w:t>
      </w:r>
      <w:proofErr w:type="spellEnd"/>
      <w:r>
        <w:rPr>
          <w:rFonts w:ascii="Verdana" w:hAnsi="Verdana" w:cs="Verdana"/>
          <w:sz w:val="14"/>
          <w:szCs w:val="14"/>
        </w:rPr>
        <w:t xml:space="preserve">: А.Д. </w:t>
      </w:r>
      <w:proofErr w:type="spellStart"/>
      <w:r>
        <w:rPr>
          <w:rFonts w:ascii="Verdana" w:hAnsi="Verdana" w:cs="Verdana"/>
          <w:sz w:val="14"/>
          <w:szCs w:val="14"/>
        </w:rPr>
        <w:t>Власов</w:t>
      </w:r>
      <w:proofErr w:type="spellEnd"/>
      <w:r>
        <w:rPr>
          <w:rFonts w:ascii="Verdana" w:hAnsi="Verdana" w:cs="Verdana"/>
          <w:sz w:val="14"/>
          <w:szCs w:val="14"/>
        </w:rPr>
        <w:t>, «</w:t>
      </w:r>
      <w:proofErr w:type="spellStart"/>
      <w:r>
        <w:rPr>
          <w:rFonts w:ascii="Verdana" w:hAnsi="Verdana" w:cs="Verdana"/>
          <w:sz w:val="14"/>
          <w:szCs w:val="14"/>
        </w:rPr>
        <w:t>Проблемы</w:t>
      </w:r>
      <w:proofErr w:type="spellEnd"/>
      <w:r>
        <w:rPr>
          <w:rFonts w:ascii="Verdana" w:hAnsi="Verdana" w:cs="Verdana"/>
          <w:sz w:val="14"/>
          <w:szCs w:val="14"/>
        </w:rPr>
        <w:t xml:space="preserve"> </w:t>
      </w:r>
      <w:proofErr w:type="spellStart"/>
      <w:r>
        <w:rPr>
          <w:rFonts w:ascii="Verdana" w:hAnsi="Verdana" w:cs="Verdana"/>
          <w:sz w:val="14"/>
          <w:szCs w:val="14"/>
        </w:rPr>
        <w:t>кадастровой</w:t>
      </w:r>
      <w:proofErr w:type="spellEnd"/>
      <w:r>
        <w:rPr>
          <w:rFonts w:ascii="Verdana" w:hAnsi="Verdana" w:cs="Verdana"/>
          <w:sz w:val="14"/>
          <w:szCs w:val="14"/>
        </w:rPr>
        <w:t xml:space="preserve"> </w:t>
      </w:r>
      <w:proofErr w:type="spellStart"/>
      <w:r>
        <w:rPr>
          <w:rFonts w:ascii="Verdana" w:hAnsi="Verdana" w:cs="Verdana"/>
          <w:sz w:val="14"/>
          <w:szCs w:val="14"/>
        </w:rPr>
        <w:t>оценки</w:t>
      </w:r>
      <w:proofErr w:type="spellEnd"/>
      <w:r>
        <w:rPr>
          <w:rFonts w:ascii="Verdana" w:hAnsi="Verdana" w:cs="Verdana"/>
          <w:sz w:val="14"/>
          <w:szCs w:val="14"/>
        </w:rPr>
        <w:t xml:space="preserve"> </w:t>
      </w:r>
      <w:proofErr w:type="spellStart"/>
      <w:r>
        <w:rPr>
          <w:rFonts w:ascii="Verdana" w:hAnsi="Verdana" w:cs="Verdana"/>
          <w:sz w:val="14"/>
          <w:szCs w:val="14"/>
        </w:rPr>
        <w:t>земельных</w:t>
      </w:r>
      <w:proofErr w:type="spellEnd"/>
      <w:r>
        <w:rPr>
          <w:rFonts w:ascii="Verdana" w:hAnsi="Verdana" w:cs="Verdana"/>
          <w:sz w:val="14"/>
          <w:szCs w:val="14"/>
        </w:rPr>
        <w:t xml:space="preserve"> </w:t>
      </w:r>
      <w:proofErr w:type="spellStart"/>
      <w:r>
        <w:rPr>
          <w:rFonts w:ascii="Verdana" w:hAnsi="Verdana" w:cs="Verdana"/>
          <w:sz w:val="14"/>
          <w:szCs w:val="14"/>
        </w:rPr>
        <w:t>участков</w:t>
      </w:r>
      <w:proofErr w:type="spellEnd"/>
      <w:r>
        <w:rPr>
          <w:rFonts w:ascii="Verdana" w:hAnsi="Verdana" w:cs="Verdana"/>
          <w:sz w:val="14"/>
          <w:szCs w:val="14"/>
        </w:rPr>
        <w:t xml:space="preserve"> </w:t>
      </w:r>
      <w:proofErr w:type="spellStart"/>
      <w:r>
        <w:rPr>
          <w:rFonts w:ascii="Verdana" w:hAnsi="Verdana" w:cs="Verdana"/>
          <w:sz w:val="14"/>
          <w:szCs w:val="14"/>
        </w:rPr>
        <w:t>под</w:t>
      </w:r>
      <w:proofErr w:type="spellEnd"/>
      <w:r>
        <w:rPr>
          <w:rFonts w:ascii="Verdana" w:hAnsi="Verdana" w:cs="Verdana"/>
          <w:sz w:val="14"/>
          <w:szCs w:val="14"/>
        </w:rPr>
        <w:t xml:space="preserve"> </w:t>
      </w:r>
      <w:proofErr w:type="spellStart"/>
      <w:r>
        <w:rPr>
          <w:rFonts w:ascii="Verdana" w:hAnsi="Verdana" w:cs="Verdana"/>
          <w:sz w:val="14"/>
          <w:szCs w:val="14"/>
        </w:rPr>
        <w:t>промышленными</w:t>
      </w:r>
      <w:proofErr w:type="spellEnd"/>
      <w:r>
        <w:rPr>
          <w:rFonts w:ascii="Verdana" w:hAnsi="Verdana" w:cs="Verdana"/>
          <w:sz w:val="14"/>
          <w:szCs w:val="14"/>
        </w:rPr>
        <w:t xml:space="preserve"> </w:t>
      </w:r>
      <w:proofErr w:type="spellStart"/>
      <w:r>
        <w:rPr>
          <w:rFonts w:ascii="Verdana" w:hAnsi="Verdana" w:cs="Verdana"/>
          <w:sz w:val="14"/>
          <w:szCs w:val="14"/>
        </w:rPr>
        <w:t>объектами</w:t>
      </w:r>
      <w:proofErr w:type="spellEnd"/>
      <w:r>
        <w:rPr>
          <w:rFonts w:ascii="Verdana" w:hAnsi="Verdana" w:cs="Verdana"/>
          <w:sz w:val="14"/>
          <w:szCs w:val="14"/>
        </w:rPr>
        <w:t xml:space="preserve"> в </w:t>
      </w:r>
      <w:proofErr w:type="spellStart"/>
      <w:r>
        <w:rPr>
          <w:rFonts w:ascii="Verdana" w:hAnsi="Verdana" w:cs="Verdana"/>
          <w:sz w:val="14"/>
          <w:szCs w:val="14"/>
        </w:rPr>
        <w:t>поселениях</w:t>
      </w:r>
      <w:proofErr w:type="spellEnd"/>
      <w:r>
        <w:rPr>
          <w:rFonts w:ascii="Verdana" w:hAnsi="Verdana" w:cs="Verdana"/>
          <w:sz w:val="14"/>
          <w:szCs w:val="14"/>
        </w:rPr>
        <w:t xml:space="preserve">», </w:t>
      </w:r>
      <w:proofErr w:type="spellStart"/>
      <w:r>
        <w:rPr>
          <w:rFonts w:ascii="Verdana" w:hAnsi="Verdana" w:cs="Verdana"/>
          <w:sz w:val="14"/>
          <w:szCs w:val="14"/>
        </w:rPr>
        <w:t>журнал</w:t>
      </w:r>
      <w:proofErr w:type="spellEnd"/>
      <w:r>
        <w:rPr>
          <w:rFonts w:ascii="Verdana" w:hAnsi="Verdana" w:cs="Verdana"/>
          <w:sz w:val="14"/>
          <w:szCs w:val="14"/>
        </w:rPr>
        <w:t xml:space="preserve"> «</w:t>
      </w:r>
      <w:proofErr w:type="spellStart"/>
      <w:r>
        <w:rPr>
          <w:rFonts w:ascii="Verdana" w:hAnsi="Verdana" w:cs="Verdana"/>
          <w:sz w:val="14"/>
          <w:szCs w:val="14"/>
        </w:rPr>
        <w:t>Имущественные</w:t>
      </w:r>
      <w:proofErr w:type="spellEnd"/>
      <w:r>
        <w:rPr>
          <w:rFonts w:ascii="Verdana" w:hAnsi="Verdana" w:cs="Verdana"/>
          <w:sz w:val="14"/>
          <w:szCs w:val="14"/>
        </w:rPr>
        <w:t xml:space="preserve"> </w:t>
      </w:r>
      <w:proofErr w:type="spellStart"/>
      <w:r>
        <w:rPr>
          <w:rFonts w:ascii="Verdana" w:hAnsi="Verdana" w:cs="Verdana"/>
          <w:sz w:val="14"/>
          <w:szCs w:val="14"/>
        </w:rPr>
        <w:t>отношения</w:t>
      </w:r>
      <w:proofErr w:type="spellEnd"/>
      <w:r>
        <w:rPr>
          <w:rFonts w:ascii="Verdana" w:hAnsi="Verdana" w:cs="Verdana"/>
          <w:sz w:val="14"/>
          <w:szCs w:val="14"/>
        </w:rPr>
        <w:t xml:space="preserve"> в </w:t>
      </w:r>
      <w:proofErr w:type="spellStart"/>
      <w:r>
        <w:rPr>
          <w:rFonts w:ascii="Verdana" w:hAnsi="Verdana" w:cs="Verdana"/>
          <w:sz w:val="14"/>
          <w:szCs w:val="14"/>
        </w:rPr>
        <w:t>Российской</w:t>
      </w:r>
      <w:proofErr w:type="spellEnd"/>
      <w:r>
        <w:rPr>
          <w:rFonts w:ascii="Verdana" w:hAnsi="Verdana" w:cs="Verdana"/>
          <w:sz w:val="14"/>
          <w:szCs w:val="14"/>
        </w:rPr>
        <w:t xml:space="preserve"> </w:t>
      </w:r>
      <w:proofErr w:type="spellStart"/>
      <w:r>
        <w:rPr>
          <w:rFonts w:ascii="Verdana" w:hAnsi="Verdana" w:cs="Verdana"/>
          <w:sz w:val="14"/>
          <w:szCs w:val="14"/>
        </w:rPr>
        <w:t>Федерации</w:t>
      </w:r>
      <w:proofErr w:type="spellEnd"/>
      <w:r>
        <w:rPr>
          <w:rFonts w:ascii="Verdana" w:hAnsi="Verdana" w:cs="Verdana"/>
          <w:sz w:val="14"/>
          <w:szCs w:val="14"/>
        </w:rPr>
        <w:t xml:space="preserve">», №1(40), 2005 г. </w:t>
      </w:r>
      <w:proofErr w:type="spellStart"/>
      <w:r>
        <w:rPr>
          <w:rFonts w:ascii="Verdana" w:hAnsi="Verdana" w:cs="Verdana"/>
          <w:sz w:val="14"/>
          <w:szCs w:val="14"/>
        </w:rPr>
        <w:t>Поправка</w:t>
      </w:r>
      <w:proofErr w:type="spellEnd"/>
      <w:r>
        <w:rPr>
          <w:rFonts w:ascii="Verdana" w:hAnsi="Verdana" w:cs="Verdana"/>
          <w:sz w:val="14"/>
          <w:szCs w:val="14"/>
        </w:rPr>
        <w:t xml:space="preserve"> </w:t>
      </w:r>
      <w:proofErr w:type="spellStart"/>
      <w:r>
        <w:rPr>
          <w:rFonts w:ascii="Verdana" w:hAnsi="Verdana" w:cs="Verdana"/>
          <w:sz w:val="14"/>
          <w:szCs w:val="14"/>
        </w:rPr>
        <w:t>на</w:t>
      </w:r>
      <w:proofErr w:type="spellEnd"/>
      <w:r>
        <w:rPr>
          <w:rFonts w:ascii="Verdana" w:hAnsi="Verdana" w:cs="Verdana"/>
          <w:sz w:val="14"/>
          <w:szCs w:val="14"/>
        </w:rPr>
        <w:t xml:space="preserve"> </w:t>
      </w:r>
      <w:proofErr w:type="spellStart"/>
      <w:r>
        <w:rPr>
          <w:rFonts w:ascii="Verdana" w:hAnsi="Verdana" w:cs="Verdana"/>
          <w:sz w:val="14"/>
          <w:szCs w:val="14"/>
        </w:rPr>
        <w:t>площадь</w:t>
      </w:r>
      <w:proofErr w:type="spellEnd"/>
      <w:r>
        <w:rPr>
          <w:rFonts w:ascii="Verdana" w:hAnsi="Verdana" w:cs="Verdana"/>
          <w:sz w:val="14"/>
          <w:szCs w:val="14"/>
        </w:rPr>
        <w:t xml:space="preserve"> </w:t>
      </w:r>
      <w:proofErr w:type="spellStart"/>
      <w:r>
        <w:rPr>
          <w:rFonts w:ascii="Verdana" w:hAnsi="Verdana" w:cs="Verdana"/>
          <w:sz w:val="14"/>
          <w:szCs w:val="14"/>
        </w:rPr>
        <w:t>подчиняется</w:t>
      </w:r>
      <w:proofErr w:type="spellEnd"/>
      <w:r>
        <w:rPr>
          <w:rFonts w:ascii="Verdana" w:hAnsi="Verdana" w:cs="Verdana"/>
          <w:sz w:val="14"/>
          <w:szCs w:val="14"/>
        </w:rPr>
        <w:t xml:space="preserve"> </w:t>
      </w:r>
      <w:proofErr w:type="spellStart"/>
      <w:r>
        <w:rPr>
          <w:rFonts w:ascii="Verdana" w:hAnsi="Verdana" w:cs="Verdana"/>
          <w:sz w:val="14"/>
          <w:szCs w:val="14"/>
        </w:rPr>
        <w:t>экспоненциальной</w:t>
      </w:r>
      <w:proofErr w:type="spellEnd"/>
      <w:r>
        <w:rPr>
          <w:rFonts w:ascii="Verdana" w:hAnsi="Verdana" w:cs="Verdana"/>
          <w:sz w:val="14"/>
          <w:szCs w:val="14"/>
        </w:rPr>
        <w:t xml:space="preserve"> </w:t>
      </w:r>
      <w:proofErr w:type="spellStart"/>
      <w:r>
        <w:rPr>
          <w:rFonts w:ascii="Verdana" w:hAnsi="Verdana" w:cs="Verdana"/>
          <w:sz w:val="14"/>
          <w:szCs w:val="14"/>
        </w:rPr>
        <w:t>зависимост</w:t>
      </w:r>
      <w:proofErr w:type="spellEnd"/>
      <w:r>
        <w:rPr>
          <w:rStyle w:val="Style19"/>
          <w:lang w:val="ru-RU" w:eastAsia="ru-RU"/>
        </w:rPr>
        <w:t>и</w:t>
      </w:r>
      <w:r>
        <w:rPr>
          <w:rStyle w:val="Style19"/>
          <w:lang w:val="ru-RU" w:eastAsia="ru-RU"/>
        </w:rPr>
      </w:r>
      <w:commentRangeEnd w:id="33"/>
      <w:r>
        <w:rPr>
          <w:rStyle w:val="Style19"/>
          <w:vanish w:val="false"/>
          <w:lang w:val="ru-RU" w:eastAsia="ru-RU"/>
        </w:rPr>
        <w:commentReference w:id="33"/>
      </w:r>
    </w:p>
    <w:p xmlns:wp14="http://schemas.microsoft.com/office/word/2010/wordml" w:rsidP="7C0400F0" w14:paraId="6962A237" wp14:textId="77777777" wp14:noSpellErr="1">
      <w:pPr>
        <w:pStyle w:val="TextBodyIndent"/>
        <w:rPr>
          <w:rFonts w:ascii="Verdana" w:hAnsi="Verdana" w:cs="Verdana"/>
          <w:i w:val="0"/>
          <w:iCs w:val="0"/>
          <w:sz w:val="18"/>
          <w:szCs w:val="18"/>
        </w:rPr>
      </w:pPr>
      <w:r w:rsidRPr="7C0400F0" w:rsidR="7C0400F0">
        <w:rPr>
          <w:rFonts w:ascii="Verdana" w:hAnsi="Verdana" w:cs="Verdana"/>
          <w:i w:val="0"/>
          <w:iCs w:val="0"/>
          <w:sz w:val="18"/>
          <w:szCs w:val="18"/>
        </w:rPr>
        <w:t>Эта зависимость отражена на графике, представленном ниже.</w:t>
      </w:r>
    </w:p>
    <w:p xmlns:wp14="http://schemas.microsoft.com/office/word/2010/wordml" w:rsidP="7C0400F0" w14:paraId="5BE93A62" wp14:textId="77777777">
      <w:pPr>
        <w:pStyle w:val="TextBodyIndent"/>
        <w:spacing w:line="240" w:lineRule="auto"/>
        <w:jc w:val="center"/>
        <w:rPr>
          <w:rFonts w:ascii="Verdana" w:hAnsi="Verdana" w:cs="Verdana"/>
          <w:lang w:val="en-US" w:eastAsia="en-US"/>
        </w:rPr>
      </w:pPr>
      <w:r>
        <w:rPr>
          <w:rFonts w:ascii="Verdana" w:hAnsi="Verdana" w:cs="Verdana"/>
          <w:lang w:val="en-US" w:eastAsia="en-US"/>
        </w:rPr>
        <w:pict w14:anchorId="0DE0C78F">
          <v:group id="shape_0" style="position:absolute;margin-left:0pt;margin-top:0pt;width:337.5pt;height:222.75pt" coordsize="6750,4455" coordorigin="0,0">
            <v:rect id="shape_0" style="position:absolute;left:0;top:0;width:6749;height:4454;mso-position-horizontal-relative:char" stroked="f">
              <v:wrap v:type="none"/>
              <v:fill on="false" detectmouseclick="t"/>
              <v:stroke color="#3465a4" joinstyle="round" endcap="flat"/>
            </v:rect>
            <v:rect id="shape_0" style="position:absolute;left:0;top:0;width:6749;height:4454;mso-position-horizontal-relative:char" fillcolor="white" stroked="f">
              <v:wrap v:type="none"/>
              <v:fill type="solid" color2="black" detectmouseclick="t"/>
              <v:stroke color="#3465a4" joinstyle="round" endcap="flat"/>
            </v:rect>
            <v:rect id="shape_0" style="position:absolute;left:1110;top:255;width:5144;height:164;mso-position-horizontal-relative:char" fillcolor="#ffff99" stroked="f">
              <v:wrap v:type="none"/>
              <v:fill type="solid" color2="#000066" detectmouseclick="t"/>
              <v:stroke color="#3465a4" joinstyle="round" endcap="flat"/>
            </v:rect>
            <v:rect id="shape_0" style="position:absolute;left:1110;top:420;width:5144;height:149;mso-position-horizontal-relative:char" fillcolor="#fdfd98" stroked="f">
              <v:wrap v:type="none"/>
              <v:fill type="solid" color2="#020267" detectmouseclick="t"/>
              <v:stroke color="#3465a4" joinstyle="round" endcap="flat"/>
            </v:rect>
            <v:rect id="shape_0" style="position:absolute;left:1110;top:570;width:5144;height:149;mso-position-horizontal-relative:char" fillcolor="#fbfb97" stroked="f">
              <v:wrap v:type="none"/>
              <v:fill type="solid" color2="#040468" detectmouseclick="t"/>
              <v:stroke color="#3465a4" joinstyle="round" endcap="flat"/>
            </v:rect>
            <v:rect id="shape_0" style="position:absolute;left:1110;top:720;width:5144;height:104;mso-position-horizontal-relative:char" fillcolor="#f9f995" stroked="f">
              <v:wrap v:type="none"/>
              <v:fill type="solid" color2="#06066a" detectmouseclick="t"/>
              <v:stroke color="#3465a4" joinstyle="round" endcap="flat"/>
            </v:rect>
            <v:rect id="shape_0" style="position:absolute;left:1110;top:825;width:5144;height:59;mso-position-horizontal-relative:char" fillcolor="#f7f794" stroked="f">
              <v:wrap v:type="none"/>
              <v:fill type="solid" color2="#08086b" detectmouseclick="t"/>
              <v:stroke color="#3465a4" joinstyle="round" endcap="flat"/>
            </v:rect>
            <v:rect id="shape_0" style="position:absolute;left:1110;top:885;width:5144;height:89;mso-position-horizontal-relative:char" fillcolor="#f5f593" stroked="f">
              <v:wrap v:type="none"/>
              <v:fill type="solid" color2="#0a0a6c" detectmouseclick="t"/>
              <v:stroke color="#3465a4" joinstyle="round" endcap="flat"/>
            </v:rect>
            <v:rect id="shape_0" style="position:absolute;left:1110;top:975;width:5144;height:59;mso-position-horizontal-relative:char" fillcolor="#f3f392" stroked="f">
              <v:wrap v:type="none"/>
              <v:fill type="solid" color2="#0c0c6d" detectmouseclick="t"/>
              <v:stroke color="#3465a4" joinstyle="round" endcap="flat"/>
            </v:rect>
            <v:rect id="shape_0" style="position:absolute;left:528;top:1051;width:5144;height:44;mso-position-horizontal-relative:char" fillcolor="#f1f191" stroked="f">
              <v:wrap v:type="none"/>
              <v:fill type="solid" color2="#0e0e6e" detectmouseclick="t"/>
              <v:stroke color="#3465a4" joinstyle="round" endcap="flat"/>
            </v:rect>
            <v:rect id="shape_0" style="position:absolute;left:1110;top:1080;width:5144;height:74;mso-position-horizontal-relative:char" fillcolor="#efef90" stroked="f">
              <v:wrap v:type="none"/>
              <v:fill type="solid" color2="#10106f" detectmouseclick="t"/>
              <v:stroke color="#3465a4" joinstyle="round" endcap="flat"/>
            </v:rect>
            <v:rect id="shape_0" style="position:absolute;left:1110;top:1155;width:5144;height:44;mso-position-horizontal-relative:char" fillcolor="#eded8f" stroked="f">
              <v:wrap v:type="none"/>
              <v:fill type="solid" color2="#121270" detectmouseclick="t"/>
              <v:stroke color="#3465a4" joinstyle="round" endcap="flat"/>
            </v:rect>
            <v:rect id="shape_0" style="position:absolute;left:1110;top:1200;width:5144;height:44;mso-position-horizontal-relative:char" fillcolor="#ebeb8d" stroked="f">
              <v:wrap v:type="none"/>
              <v:fill type="solid" color2="#141472" detectmouseclick="t"/>
              <v:stroke color="#3465a4" joinstyle="round" endcap="flat"/>
            </v:rect>
            <v:rect id="shape_0" style="position:absolute;left:1110;top:1245;width:5144;height:44;mso-position-horizontal-relative:char" fillcolor="#e9e98c" stroked="f">
              <v:wrap v:type="none"/>
              <v:fill type="solid" color2="#161673" detectmouseclick="t"/>
              <v:stroke color="#3465a4" joinstyle="round" endcap="flat"/>
            </v:rect>
            <v:rect id="shape_0" style="position:absolute;left:1110;top:1290;width:5144;height:44;mso-position-horizontal-relative:char" fillcolor="#e7e78b" stroked="f">
              <v:wrap v:type="none"/>
              <v:fill type="solid" color2="#181874" detectmouseclick="t"/>
              <v:stroke color="#3465a4" joinstyle="round" endcap="flat"/>
            </v:rect>
            <v:rect id="shape_0" style="position:absolute;left:1110;top:1335;width:5144;height:44;mso-position-horizontal-relative:char" fillcolor="#e5e58a" stroked="f">
              <v:wrap v:type="none"/>
              <v:fill type="solid" color2="#1a1a75" detectmouseclick="t"/>
              <v:stroke color="#3465a4" joinstyle="round" endcap="flat"/>
            </v:rect>
            <v:rect id="shape_0" style="position:absolute;left:1110;top:1380;width:5144;height:44;mso-position-horizontal-relative:char" fillcolor="#e3e388" stroked="f">
              <v:wrap v:type="none"/>
              <v:fill type="solid" color2="#1c1c77" detectmouseclick="t"/>
              <v:stroke color="#3465a4" joinstyle="round" endcap="flat"/>
            </v:rect>
            <v:rect id="shape_0" style="position:absolute;left:1110;top:1425;width:5144;height:29;mso-position-horizontal-relative:char" fillcolor="#e1e187" stroked="f">
              <v:wrap v:type="none"/>
              <v:fill type="solid" color2="#1e1e78" detectmouseclick="t"/>
              <v:stroke color="#3465a4" joinstyle="round" endcap="flat"/>
            </v:rect>
            <v:rect id="shape_0" style="position:absolute;left:1110;top:1455;width:5144;height:44;mso-position-horizontal-relative:char" fillcolor="#dfdf86" stroked="f">
              <v:wrap v:type="none"/>
              <v:fill type="solid" color2="#202079" detectmouseclick="t"/>
              <v:stroke color="#3465a4" joinstyle="round" endcap="flat"/>
            </v:rect>
            <v:rect id="shape_0" style="position:absolute;left:1110;top:1500;width:5144;height:29;mso-position-horizontal-relative:char" fillcolor="#dddd84" stroked="f">
              <v:wrap v:type="none"/>
              <v:fill type="solid" color2="#22227b" detectmouseclick="t"/>
              <v:stroke color="#3465a4" joinstyle="round" endcap="flat"/>
            </v:rect>
            <v:rect id="shape_0" style="position:absolute;left:1110;top:1530;width:5144;height:29;mso-position-horizontal-relative:char" fillcolor="#dbdb83" stroked="f">
              <v:wrap v:type="none"/>
              <v:fill type="solid" color2="#24247c" detectmouseclick="t"/>
              <v:stroke color="#3465a4" joinstyle="round" endcap="flat"/>
            </v:rect>
            <v:rect id="shape_0" style="position:absolute;left:1110;top:1560;width:5144;height:29;mso-position-horizontal-relative:char" fillcolor="#d9d982" stroked="f">
              <v:wrap v:type="none"/>
              <v:fill type="solid" color2="#26267d" detectmouseclick="t"/>
              <v:stroke color="#3465a4" joinstyle="round" endcap="flat"/>
            </v:rect>
            <v:rect id="shape_0" style="position:absolute;left:1110;top:1590;width:5144;height:29;mso-position-horizontal-relative:char" fillcolor="#d7d781" stroked="f">
              <v:wrap v:type="none"/>
              <v:fill type="solid" color2="#28287e" detectmouseclick="t"/>
              <v:stroke color="#3465a4" joinstyle="round" endcap="flat"/>
            </v:rect>
            <v:rect id="shape_0" style="position:absolute;left:1110;top:1620;width:5144;height:44;mso-position-horizontal-relative:char" fillcolor="#d5d580" stroked="f">
              <v:wrap v:type="none"/>
              <v:fill type="solid" color2="#2a2a7f" detectmouseclick="t"/>
              <v:stroke color="#3465a4" joinstyle="round" endcap="flat"/>
            </v:rect>
            <v:rect id="shape_0" style="position:absolute;left:1110;top:1665;width:5144;height:29;mso-position-horizontal-relative:char" fillcolor="#d3d37e" stroked="f">
              <v:wrap v:type="none"/>
              <v:fill type="solid" color2="#2c2c81" detectmouseclick="t"/>
              <v:stroke color="#3465a4" joinstyle="round" endcap="flat"/>
            </v:rect>
            <v:rect id="shape_0" style="position:absolute;left:1110;top:1695;width:5144;height:29;mso-position-horizontal-relative:char" fillcolor="#d1d17d" stroked="f">
              <v:wrap v:type="none"/>
              <v:fill type="solid" color2="#2e2e82" detectmouseclick="t"/>
              <v:stroke color="#3465a4" joinstyle="round" endcap="flat"/>
            </v:rect>
            <v:rect id="shape_0" style="position:absolute;left:1110;top:1725;width:5144;height:29;mso-position-horizontal-relative:char" fillcolor="#cfcf7c" stroked="f">
              <v:wrap v:type="none"/>
              <v:fill type="solid" color2="#303083" detectmouseclick="t"/>
              <v:stroke color="#3465a4" joinstyle="round" endcap="flat"/>
            </v:rect>
            <v:rect id="shape_0" style="position:absolute;left:1110;top:1755;width:5144;height:29;mso-position-horizontal-relative:char" fillcolor="#cdcd7b" stroked="f">
              <v:wrap v:type="none"/>
              <v:fill type="solid" color2="#323284" detectmouseclick="t"/>
              <v:stroke color="#3465a4" joinstyle="round" endcap="flat"/>
            </v:rect>
            <v:rect id="shape_0" style="position:absolute;left:1110;top:1785;width:5144;height:29;mso-position-horizontal-relative:char" fillcolor="#cbcb7b" stroked="f">
              <v:wrap v:type="none"/>
              <v:fill type="solid" color2="#343484" detectmouseclick="t"/>
              <v:stroke color="#3465a4" joinstyle="round" endcap="flat"/>
            </v:rect>
            <v:rect id="shape_0" style="position:absolute;left:1110;top:1815;width:5144;height:44;mso-position-horizontal-relative:char" fillcolor="#c9c979" stroked="f">
              <v:wrap v:type="none"/>
              <v:fill type="solid" color2="#363686" detectmouseclick="t"/>
              <v:stroke color="#3465a4" joinstyle="round" endcap="flat"/>
            </v:rect>
            <v:rect id="shape_0" style="position:absolute;left:1110;top:1860;width:5144;height:29;mso-position-horizontal-relative:char" fillcolor="#c7c777" stroked="f">
              <v:wrap v:type="none"/>
              <v:fill type="solid" color2="#383888" detectmouseclick="t"/>
              <v:stroke color="#3465a4" joinstyle="round" endcap="flat"/>
            </v:rect>
            <v:rect id="shape_0" style="position:absolute;left:1110;top:1890;width:5144;height:14;mso-position-horizontal-relative:char" fillcolor="#c5c576" stroked="f">
              <v:wrap v:type="none"/>
              <v:fill type="solid" color2="#3a3a89" detectmouseclick="t"/>
              <v:stroke color="#3465a4" joinstyle="round" endcap="flat"/>
            </v:rect>
            <v:rect id="shape_0" style="position:absolute;left:1110;top:1905;width:5144;height:29;mso-position-horizontal-relative:char" fillcolor="#c3c376" stroked="f">
              <v:wrap v:type="none"/>
              <v:fill type="solid" color2="#3c3c89" detectmouseclick="t"/>
              <v:stroke color="#3465a4" joinstyle="round" endcap="flat"/>
            </v:rect>
            <v:rect id="shape_0" style="position:absolute;left:1110;top:1935;width:5144;height:29;mso-position-horizontal-relative:char" fillcolor="#c1c174" stroked="f">
              <v:wrap v:type="none"/>
              <v:fill type="solid" color2="#3e3e8b" detectmouseclick="t"/>
              <v:stroke color="#3465a4" joinstyle="round" endcap="flat"/>
            </v:rect>
            <v:rect id="shape_0" style="position:absolute;left:1110;top:1965;width:5144;height:29;mso-position-horizontal-relative:char" fillcolor="#bfbf73" stroked="f">
              <v:wrap v:type="none"/>
              <v:fill type="solid" color2="#40408c" detectmouseclick="t"/>
              <v:stroke color="#3465a4" joinstyle="round" endcap="flat"/>
            </v:rect>
            <v:rect id="shape_0" style="position:absolute;left:1110;top:1995;width:5144;height:29;mso-position-horizontal-relative:char" fillcolor="#bdbd71" stroked="f">
              <v:wrap v:type="none"/>
              <v:fill type="solid" color2="#42428e" detectmouseclick="t"/>
              <v:stroke color="#3465a4" joinstyle="round" endcap="flat"/>
            </v:rect>
            <v:rect id="shape_0" style="position:absolute;left:1110;top:2025;width:5144;height:29;mso-position-horizontal-relative:char" fillcolor="#bbbb70" stroked="f">
              <v:wrap v:type="none"/>
              <v:fill type="solid" color2="#44448f" detectmouseclick="t"/>
              <v:stroke color="#3465a4" joinstyle="round" endcap="flat"/>
            </v:rect>
            <v:rect id="shape_0" style="position:absolute;left:1110;top:2055;width:5144;height:29;mso-position-horizontal-relative:char" fillcolor="#b9b96f" stroked="f">
              <v:wrap v:type="none"/>
              <v:fill type="solid" color2="#464690" detectmouseclick="t"/>
              <v:stroke color="#3465a4" joinstyle="round" endcap="flat"/>
            </v:rect>
            <v:rect id="shape_0" style="position:absolute;left:1110;top:2085;width:5144;height:14;mso-position-horizontal-relative:char" fillcolor="#b7b76d" stroked="f">
              <v:wrap v:type="none"/>
              <v:fill type="solid" color2="#484892" detectmouseclick="t"/>
              <v:stroke color="#3465a4" joinstyle="round" endcap="flat"/>
            </v:rect>
            <v:rect id="shape_0" style="position:absolute;left:1110;top:2100;width:5144;height:29;mso-position-horizontal-relative:char" fillcolor="#b5b56d" stroked="f">
              <v:wrap v:type="none"/>
              <v:fill type="solid" color2="#4a4a92" detectmouseclick="t"/>
              <v:stroke color="#3465a4" joinstyle="round" endcap="flat"/>
            </v:rect>
            <v:rect id="shape_0" style="position:absolute;left:1110;top:2130;width:5144;height:29;mso-position-horizontal-relative:char" fillcolor="#b3b36c" stroked="f">
              <v:wrap v:type="none"/>
              <v:fill type="solid" color2="#4c4c93" detectmouseclick="t"/>
              <v:stroke color="#3465a4" joinstyle="round" endcap="flat"/>
            </v:rect>
            <v:rect id="shape_0" style="position:absolute;left:1110;top:2160;width:5144;height:29;mso-position-horizontal-relative:char" fillcolor="#b1b16a" stroked="f">
              <v:wrap v:type="none"/>
              <v:fill type="solid" color2="#4e4e95" detectmouseclick="t"/>
              <v:stroke color="#3465a4" joinstyle="round" endcap="flat"/>
            </v:rect>
            <v:rect id="shape_0" style="position:absolute;left:1110;top:2190;width:5144;height:29;mso-position-horizontal-relative:char" fillcolor="#afaf69" stroked="f">
              <v:wrap v:type="none"/>
              <v:fill type="solid" color2="#505096" detectmouseclick="t"/>
              <v:stroke color="#3465a4" joinstyle="round" endcap="flat"/>
            </v:rect>
            <v:rect id="shape_0" style="position:absolute;left:1110;top:2220;width:5144;height:29;mso-position-horizontal-relative:char" fillcolor="#adad68" stroked="f">
              <v:wrap v:type="none"/>
              <v:fill type="solid" color2="#525297" detectmouseclick="t"/>
              <v:stroke color="#3465a4" joinstyle="round" endcap="flat"/>
            </v:rect>
            <v:rect id="shape_0" style="position:absolute;left:1110;top:2250;width:5144;height:29;mso-position-horizontal-relative:char" fillcolor="#abab67" stroked="f">
              <v:wrap v:type="none"/>
              <v:fill type="solid" color2="#545498" detectmouseclick="t"/>
              <v:stroke color="#3465a4" joinstyle="round" endcap="flat"/>
            </v:rect>
            <v:rect id="shape_0" style="position:absolute;left:1110;top:2280;width:5144;height:29;mso-position-horizontal-relative:char" fillcolor="#a9a965" stroked="f">
              <v:wrap v:type="none"/>
              <v:fill type="solid" color2="#56569a" detectmouseclick="t"/>
              <v:stroke color="#3465a4" joinstyle="round" endcap="flat"/>
            </v:rect>
            <v:rect id="shape_0" style="position:absolute;left:1110;top:2310;width:5144;height:29;mso-position-horizontal-relative:char" fillcolor="#a7a764" stroked="f">
              <v:wrap v:type="none"/>
              <v:fill type="solid" color2="#58589b" detectmouseclick="t"/>
              <v:stroke color="#3465a4" joinstyle="round" endcap="flat"/>
            </v:rect>
            <v:rect id="shape_0" style="position:absolute;left:1110;top:2340;width:5144;height:29;mso-position-horizontal-relative:char" fillcolor="#a5a563" stroked="f">
              <v:wrap v:type="none"/>
              <v:fill type="solid" color2="#5a5a9c" detectmouseclick="t"/>
              <v:stroke color="#3465a4" joinstyle="round" endcap="flat"/>
            </v:rect>
            <v:rect id="shape_0" style="position:absolute;left:1110;top:2370;width:5144;height:29;mso-position-horizontal-relative:char" fillcolor="#a3a362" stroked="f">
              <v:wrap v:type="none"/>
              <v:fill type="solid" color2="#5c5c9d" detectmouseclick="t"/>
              <v:stroke color="#3465a4" joinstyle="round" endcap="flat"/>
            </v:rect>
            <v:rect id="shape_0" style="position:absolute;left:1110;top:2400;width:5144;height:29;mso-position-horizontal-relative:char" fillcolor="#a1a161" stroked="f">
              <v:wrap v:type="none"/>
              <v:fill type="solid" color2="#5e5e9e" detectmouseclick="t"/>
              <v:stroke color="#3465a4" joinstyle="round" endcap="flat"/>
            </v:rect>
            <v:rect id="shape_0" style="position:absolute;left:1110;top:2430;width:5144;height:29;mso-position-horizontal-relative:char" fillcolor="#9f9f5f" stroked="f">
              <v:wrap v:type="none"/>
              <v:fill type="solid" color2="#6060a0" detectmouseclick="t"/>
              <v:stroke color="#3465a4" joinstyle="round" endcap="flat"/>
            </v:rect>
            <v:rect id="shape_0" style="position:absolute;left:1110;top:2460;width:5144;height:29;mso-position-horizontal-relative:char" fillcolor="#9d9d5e" stroked="f">
              <v:wrap v:type="none"/>
              <v:fill type="solid" color2="#6262a1" detectmouseclick="t"/>
              <v:stroke color="#3465a4" joinstyle="round" endcap="flat"/>
            </v:rect>
            <v:rect id="shape_0" style="position:absolute;left:1110;top:2490;width:5144;height:29;mso-position-horizontal-relative:char" fillcolor="#9b9b5d" stroked="f">
              <v:wrap v:type="none"/>
              <v:fill type="solid" color2="#6464a2" detectmouseclick="t"/>
              <v:stroke color="#3465a4" joinstyle="round" endcap="flat"/>
            </v:rect>
            <v:rect id="shape_0" style="position:absolute;left:1110;top:2520;width:5144;height:29;mso-position-horizontal-relative:char" fillcolor="#99995c" stroked="f">
              <v:wrap v:type="none"/>
              <v:fill type="solid" color2="#6666a3" detectmouseclick="t"/>
              <v:stroke color="#3465a4" joinstyle="round" endcap="flat"/>
            </v:rect>
            <v:rect id="shape_0" style="position:absolute;left:1110;top:2550;width:5144;height:29;mso-position-horizontal-relative:char" fillcolor="#97975a" stroked="f">
              <v:wrap v:type="none"/>
              <v:fill type="solid" color2="#6868a5" detectmouseclick="t"/>
              <v:stroke color="#3465a4" joinstyle="round" endcap="flat"/>
            </v:rect>
            <v:rect id="shape_0" style="position:absolute;left:1110;top:2580;width:5144;height:44;mso-position-horizontal-relative:char" fillcolor="#95955a" stroked="f">
              <v:wrap v:type="none"/>
              <v:fill type="solid" color2="#6a6aa5" detectmouseclick="t"/>
              <v:stroke color="#3465a4" joinstyle="round" endcap="flat"/>
            </v:rect>
            <v:rect id="shape_0" style="position:absolute;left:1110;top:2625;width:5144;height:29;mso-position-horizontal-relative:char" fillcolor="#939358" stroked="f">
              <v:wrap v:type="none"/>
              <v:fill type="solid" color2="#6c6ca7" detectmouseclick="t"/>
              <v:stroke color="#3465a4" joinstyle="round" endcap="flat"/>
            </v:rect>
            <v:rect id="shape_0" style="position:absolute;left:1110;top:2655;width:5144;height:29;mso-position-horizontal-relative:char" fillcolor="#919157" stroked="f">
              <v:wrap v:type="none"/>
              <v:fill type="solid" color2="#6e6ea8" detectmouseclick="t"/>
              <v:stroke color="#3465a4" joinstyle="round" endcap="flat"/>
            </v:rect>
            <v:rect id="shape_0" style="position:absolute;left:1110;top:2685;width:5144;height:44;mso-position-horizontal-relative:char" fillcolor="#8f8f56" stroked="f">
              <v:wrap v:type="none"/>
              <v:fill type="solid" color2="#7070a9" detectmouseclick="t"/>
              <v:stroke color="#3465a4" joinstyle="round" endcap="flat"/>
            </v:rect>
            <v:rect id="shape_0" style="position:absolute;left:1110;top:2730;width:5144;height:29;mso-position-horizontal-relative:char" fillcolor="#8d8d55" stroked="f">
              <v:wrap v:type="none"/>
              <v:fill type="solid" color2="#7272aa" detectmouseclick="t"/>
              <v:stroke color="#3465a4" joinstyle="round" endcap="flat"/>
            </v:rect>
            <v:rect id="shape_0" style="position:absolute;left:1110;top:2760;width:5144;height:44;mso-position-horizontal-relative:char" fillcolor="#8b8b54" stroked="f">
              <v:wrap v:type="none"/>
              <v:fill type="solid" color2="#7474ab" detectmouseclick="t"/>
              <v:stroke color="#3465a4" joinstyle="round" endcap="flat"/>
            </v:rect>
            <v:rect id="shape_0" style="position:absolute;left:1110;top:2805;width:5144;height:44;mso-position-horizontal-relative:char" fillcolor="#898952" stroked="f">
              <v:wrap v:type="none"/>
              <v:fill type="solid" color2="#7676ad" detectmouseclick="t"/>
              <v:stroke color="#3465a4" joinstyle="round" endcap="flat"/>
            </v:rect>
            <v:rect id="shape_0" style="position:absolute;left:1110;top:2850;width:5144;height:44;mso-position-horizontal-relative:char" fillcolor="#878751" stroked="f">
              <v:wrap v:type="none"/>
              <v:fill type="solid" color2="#7878ae" detectmouseclick="t"/>
              <v:stroke color="#3465a4" joinstyle="round" endcap="flat"/>
            </v:rect>
            <v:rect id="shape_0" style="position:absolute;left:1110;top:2895;width:5144;height:29;mso-position-horizontal-relative:char" fillcolor="#858550" stroked="f">
              <v:wrap v:type="none"/>
              <v:fill type="solid" color2="#7a7aaf" detectmouseclick="t"/>
              <v:stroke color="#3465a4" joinstyle="round" endcap="flat"/>
            </v:rect>
            <v:rect id="shape_0" style="position:absolute;left:1110;top:2925;width:5144;height:44;mso-position-horizontal-relative:char" fillcolor="#83834f" stroked="f">
              <v:wrap v:type="none"/>
              <v:fill type="solid" color2="#7c7cb0" detectmouseclick="t"/>
              <v:stroke color="#3465a4" joinstyle="round" endcap="flat"/>
            </v:rect>
            <v:rect id="shape_0" style="position:absolute;left:1110;top:2970;width:5144;height:59;mso-position-horizontal-relative:char" fillcolor="#81814e" stroked="f">
              <v:wrap v:type="none"/>
              <v:fill type="solid" color2="#7e7eb1" detectmouseclick="t"/>
              <v:stroke color="#3465a4" joinstyle="round" endcap="flat"/>
            </v:rect>
            <v:rect id="shape_0" style="position:absolute;left:1110;top:3030;width:5144;height:74;mso-position-horizontal-relative:char" fillcolor="#7f7f4c" stroked="f">
              <v:wrap v:type="none"/>
              <v:fill type="solid" color2="#8080b3" detectmouseclick="t"/>
              <v:stroke color="#3465a4" joinstyle="round" endcap="flat"/>
            </v:rect>
            <v:rect id="shape_0" style="position:absolute;left:1110;top:3105;width:5144;height:59;mso-position-horizontal-relative:char" fillcolor="#7d7d4b" stroked="f">
              <v:wrap v:type="none"/>
              <v:fill type="solid" color2="#8282b4" detectmouseclick="t"/>
              <v:stroke color="#3465a4" joinstyle="round" endcap="flat"/>
            </v:rect>
            <v:rect id="shape_0" style="position:absolute;left:1110;top:3165;width:5144;height:74;mso-position-horizontal-relative:char" fillcolor="#7b7b4a" stroked="f">
              <v:wrap v:type="none"/>
              <v:fill type="solid" color2="#8484b5" detectmouseclick="t"/>
              <v:stroke color="#3465a4" joinstyle="round" endcap="flat"/>
            </v:rect>
            <v:rect id="shape_0" style="position:absolute;left:1110;top:3240;width:5144;height:89;mso-position-horizontal-relative:char" fillcolor="#797949" stroked="f">
              <v:wrap v:type="none"/>
              <v:fill type="solid" color2="#8686b6" detectmouseclick="t"/>
              <v:stroke color="#3465a4" joinstyle="round" endcap="flat"/>
            </v:rect>
            <v:rect id="shape_0" style="position:absolute;left:1110;top:3330;width:5144;height:74;mso-position-horizontal-relative:char" fillcolor="#767647" stroked="f">
              <v:wrap v:type="none"/>
              <v:fill type="solid" color2="#8989b8" detectmouseclick="t"/>
              <v:stroke color="#3465a4" joinstyle="round" endcap="flat"/>
            </v:rect>
            <v:rect id="shape_0" style="position:absolute;left:1110;top:255;width:5144;height:3149;mso-position-horizontal-relative:char" stroked="f">
              <v:wrap v:type="none"/>
              <v:fill on="false" detectmouseclick="t"/>
              <v:stroke color="#3465a4" joinstyle="round" endcap="flat"/>
            </v:rect>
            <v:line id="shape_0" style="position:absolute;mso-position-horizontal-relative:char" stroked="t" from="1110,3015" to="6254,3015">
              <v:stroke color="black" joinstyle="miter" endcap="square"/>
              <v:fill on="false" detectmouseclick="t"/>
            </v:line>
            <v:line id="shape_0" style="position:absolute;mso-position-horizontal-relative:char" stroked="t" from="1110,2625" to="6254,2625">
              <v:stroke color="black" joinstyle="miter" endcap="square"/>
              <v:fill on="false" detectmouseclick="t"/>
            </v:line>
            <v:line id="shape_0" style="position:absolute;mso-position-horizontal-relative:char" stroked="t" from="1110,2220" to="6254,2220">
              <v:stroke color="black" joinstyle="miter" endcap="square"/>
              <v:fill on="false" detectmouseclick="t"/>
            </v:line>
            <v:line id="shape_0" style="position:absolute;mso-position-horizontal-relative:char" stroked="t" from="1110,1830" to="6254,1830">
              <v:stroke color="black" joinstyle="miter" endcap="square"/>
              <v:fill on="false" detectmouseclick="t"/>
            </v:line>
            <v:line id="shape_0" style="position:absolute;mso-position-horizontal-relative:char" stroked="t" from="1110,1440" to="6254,1440">
              <v:stroke color="black" joinstyle="miter" endcap="square"/>
              <v:fill on="false" detectmouseclick="t"/>
            </v:line>
            <v:line id="shape_0" style="position:absolute;mso-position-horizontal-relative:char" stroked="t" from="1110,1050" to="6254,1050">
              <v:stroke color="black" joinstyle="miter" endcap="square"/>
              <v:fill on="false" detectmouseclick="t"/>
            </v:line>
            <v:line id="shape_0" style="position:absolute;mso-position-horizontal-relative:char" stroked="t" from="1110,645" to="6254,645">
              <v:stroke color="black" joinstyle="miter" endcap="square"/>
              <v:fill on="false" detectmouseclick="t"/>
            </v:line>
            <v:line id="shape_0" style="position:absolute;mso-position-horizontal-relative:char" stroked="t" from="1110,255" to="6254,255">
              <v:stroke color="black" joinstyle="miter" endcap="square"/>
              <v:fill on="false" detectmouseclick="t"/>
            </v:line>
            <v:rect id="shape_0" style="position:absolute;left:1110;top:255;width:5144;height:3149;mso-position-horizontal-relative:char" stroked="t">
              <v:wrap v:type="none"/>
              <v:fill on="false" detectmouseclick="t"/>
              <v:stroke color="gray" joinstyle="miter" endcap="square"/>
            </v:rect>
            <v:line id="shape_0" style="position:absolute;mso-position-horizontal-relative:char" stroked="t" from="1110,255" to="1110,3404">
              <v:stroke color="black" joinstyle="miter" endcap="square"/>
              <v:fill on="false" detectmouseclick="t"/>
            </v:line>
            <v:line id="shape_0" style="position:absolute;mso-position-horizontal-relative:char" stroked="t" from="1050,3405" to="1109,3405">
              <v:stroke color="black" joinstyle="miter" endcap="square"/>
              <v:fill on="false" detectmouseclick="t"/>
            </v:line>
            <v:line id="shape_0" style="position:absolute;mso-position-horizontal-relative:char" stroked="t" from="1050,3015" to="1109,3015">
              <v:stroke color="black" joinstyle="miter" endcap="square"/>
              <v:fill on="false" detectmouseclick="t"/>
            </v:line>
            <v:line id="shape_0" style="position:absolute;mso-position-horizontal-relative:char" stroked="t" from="1050,2625" to="1109,2625">
              <v:stroke color="black" joinstyle="miter" endcap="square"/>
              <v:fill on="false" detectmouseclick="t"/>
            </v:line>
            <v:line id="shape_0" style="position:absolute;mso-position-horizontal-relative:char" stroked="t" from="1050,2220" to="1109,2220">
              <v:stroke color="black" joinstyle="miter" endcap="square"/>
              <v:fill on="false" detectmouseclick="t"/>
            </v:line>
            <v:line id="shape_0" style="position:absolute;mso-position-horizontal-relative:char" stroked="t" from="1050,1830" to="1109,1830">
              <v:stroke color="black" joinstyle="miter" endcap="square"/>
              <v:fill on="false" detectmouseclick="t"/>
            </v:line>
            <v:line id="shape_0" style="position:absolute;mso-position-horizontal-relative:char" stroked="t" from="1050,1440" to="1109,1440">
              <v:stroke color="black" joinstyle="miter" endcap="square"/>
              <v:fill on="false" detectmouseclick="t"/>
            </v:line>
            <v:line id="shape_0" style="position:absolute;mso-position-horizontal-relative:char" stroked="t" from="1050,1050" to="1109,1050">
              <v:stroke color="black" joinstyle="miter" endcap="square"/>
              <v:fill on="false" detectmouseclick="t"/>
            </v:line>
            <v:line id="shape_0" style="position:absolute;mso-position-horizontal-relative:char" stroked="t" from="1050,645" to="1109,645">
              <v:stroke color="black" joinstyle="miter" endcap="square"/>
              <v:fill on="false" detectmouseclick="t"/>
            </v:line>
            <v:line id="shape_0" style="position:absolute;mso-position-horizontal-relative:char" stroked="t" from="1050,255" to="1109,255">
              <v:stroke color="black" joinstyle="miter" endcap="square"/>
              <v:fill on="false" detectmouseclick="t"/>
            </v:line>
            <v:line id="shape_0" style="position:absolute;mso-position-horizontal-relative:char" stroked="t" from="1110,3405" to="6254,3405">
              <v:stroke color="black" joinstyle="miter" endcap="square"/>
              <v:fill on="false" detectmouseclick="t"/>
            </v:line>
            <v:line id="shape_0" style="position:absolute;flip:y;mso-position-horizontal-relative:char" stroked="t" from="1110,3405" to="1110,3464">
              <v:stroke color="black" joinstyle="miter" endcap="square"/>
              <v:fill on="false" detectmouseclick="t"/>
            </v:line>
            <v:line id="shape_0" style="position:absolute;flip:y;mso-position-horizontal-relative:char" stroked="t" from="1965,3405" to="1965,3464">
              <v:stroke color="black" joinstyle="miter" endcap="square"/>
              <v:fill on="false" detectmouseclick="t"/>
            </v:line>
            <v:line id="shape_0" style="position:absolute;flip:y;mso-position-horizontal-relative:char" stroked="t" from="2820,3405" to="2820,3464">
              <v:stroke color="black" joinstyle="miter" endcap="square"/>
              <v:fill on="false" detectmouseclick="t"/>
            </v:line>
            <v:line id="shape_0" style="position:absolute;flip:y;mso-position-horizontal-relative:char" stroked="t" from="3690,3405" to="3690,3464">
              <v:stroke color="black" joinstyle="miter" endcap="square"/>
              <v:fill on="false" detectmouseclick="t"/>
            </v:line>
            <v:line id="shape_0" style="position:absolute;flip:y;mso-position-horizontal-relative:char" stroked="t" from="4545,3405" to="4545,3464">
              <v:stroke color="black" joinstyle="miter" endcap="square"/>
              <v:fill on="false" detectmouseclick="t"/>
            </v:line>
            <v:line id="shape_0" style="position:absolute;flip:y;mso-position-horizontal-relative:char" stroked="t" from="5400,3405" to="5400,3464">
              <v:stroke color="black" joinstyle="miter" endcap="square"/>
              <v:fill on="false" detectmouseclick="t"/>
            </v:line>
            <v:line id="shape_0" style="position:absolute;flip:y;mso-position-horizontal-relative:char" stroked="t" from="6255,3405" to="6255,3464">
              <v:stroke color="black" joinstyle="miter" endcap="square"/>
              <v:fill on="false" detectmouseclick="t"/>
            </v:line>
            <v:shape id="shape_0" style="position:absolute;left:1065;top:705;width:89;height:89;mso-position-horizontal-relative:char" coordsize="90,90" coordorigin="0,0" fillcolor="navy" stroked="t" path="m45,0l90,45l45,90l0,45l45,0xe">
              <v:wrap v:type="none"/>
              <v:fill type="solid" color2="#ffff7f" detectmouseclick="t"/>
              <v:stroke color="navy" joinstyle="round" endcap="square"/>
            </v:shape>
            <v:shape id="shape_0" style="position:absolute;left:1080;top:900;width:89;height:89;mso-position-horizontal-relative:char" coordsize="90,90" coordorigin="0,0" fillcolor="navy" stroked="t" path="m45,0l90,45l45,90l0,45l45,0xe">
              <v:wrap v:type="none"/>
              <v:fill type="solid" color2="#ffff7f" detectmouseclick="t"/>
              <v:stroke color="navy" joinstyle="round" endcap="square"/>
            </v:shape>
            <v:shape id="shape_0" style="position:absolute;left:1110;top:1275;width:89;height:89;mso-position-horizontal-relative:char" coordsize="90,90" coordorigin="0,0" fillcolor="navy" stroked="t" path="m45,0l90,45l45,90l0,45l45,0xe">
              <v:wrap v:type="none"/>
              <v:fill type="solid" color2="#ffff7f" detectmouseclick="t"/>
              <v:stroke color="navy" joinstyle="round" endcap="square"/>
            </v:shape>
            <v:shape id="shape_0" style="position:absolute;left:1155;top:1395;width:89;height:89;mso-position-horizontal-relative:char" coordsize="90,90" coordorigin="0,0" fillcolor="navy" stroked="t" path="m45,0l90,45l45,90l0,45l45,0xe">
              <v:wrap v:type="none"/>
              <v:fill type="solid" color2="#ffff7f" detectmouseclick="t"/>
              <v:stroke color="navy" joinstyle="round" endcap="square"/>
            </v:shape>
            <v:shape id="shape_0" style="position:absolute;left:1275;top:1530;width:89;height:89;mso-position-horizontal-relative:char" coordsize="90,90" coordorigin="0,0" fillcolor="navy" stroked="t" path="m45,0l90,45l45,90l0,45l45,0xe">
              <v:wrap v:type="none"/>
              <v:fill type="solid" color2="#ffff7f" detectmouseclick="t"/>
              <v:stroke color="navy" joinstyle="round" endcap="square"/>
            </v:shape>
            <v:shape id="shape_0" style="position:absolute;left:1500;top:1635;width:89;height:89;mso-position-horizontal-relative:char" coordsize="90,90" coordorigin="0,0" fillcolor="navy" stroked="t" path="m45,0l90,45l45,90l0,45l45,0xe">
              <v:wrap v:type="none"/>
              <v:fill type="solid" color2="#ffff7f" detectmouseclick="t"/>
              <v:stroke color="navy" joinstyle="round" endcap="square"/>
            </v:shape>
            <v:shape id="shape_0" style="position:absolute;left:1920;top:1725;width:89;height:89;mso-position-horizontal-relative:char" coordsize="90,90" coordorigin="0,0" fillcolor="navy" stroked="t" path="m45,0l90,45l45,90l0,45l45,0xe">
              <v:wrap v:type="none"/>
              <v:fill type="solid" color2="#ffff7f" detectmouseclick="t"/>
              <v:stroke color="navy" joinstyle="round" endcap="square"/>
            </v:shape>
            <v:shape id="shape_0" style="position:absolute;left:3210;top:1830;width:89;height:89;mso-position-horizontal-relative:char" coordsize="90,90" coordorigin="0,0" fillcolor="navy" stroked="t" path="m45,0l90,45l45,90l0,45l45,0xe">
              <v:wrap v:type="none"/>
              <v:fill type="solid" color2="#ffff7f" detectmouseclick="t"/>
              <v:stroke color="navy" joinstyle="round" endcap="square"/>
            </v:shape>
            <v:shape id="shape_0" style="position:absolute;left:5355;top:1890;width:89;height:89;mso-position-horizontal-relative:char" coordsize="90,90" coordorigin="0,0" fillcolor="navy" stroked="t" path="m45,0l90,45l45,90l0,45l45,0xe">
              <v:wrap v:type="none"/>
              <v:fill type="solid" color2="#ffff7f" detectmouseclick="t"/>
              <v:stroke color="navy" joinstyle="round" endcap="square"/>
            </v:shape>
            <v:shape id="shape_0" style="position:absolute;left:1110;top:810;width:4289;height:1154;mso-position-horizontal-relative:char" coordsize="286,77" coordorigin="0,0" stroked="t" path="m0,0l3,34l7,41l10,45l13,48l16,51l20,53l23,54l26,55l29,57l32,58l36,59l39,59l42,60l45,61l48,62l52,62l55,63l58,63l61,64l64,64l68,65l71,65l74,66l77,66l80,66l84,67l87,67l90,67l93,68l97,68l100,68l103,68l106,69l109,69l113,69l116,70l119,70l122,70l125,70l129,70l132,71l135,71l138,71l141,71l145,71l148,72l151,72l154,72l157,72l161,72l164,73l167,73l170,73l174,73l177,73l180,73l183,74l186,74l190,74l193,74l196,74l199,74l202,74l206,74l209,75l212,75l215,75l218,75l222,75l225,75l228,75l231,75l234,76l238,76l241,76l244,76l247,76l251,76l254,76l257,76l260,76l263,77l267,77l270,77l273,77l276,77l279,77l283,77l286,77e">
              <v:wrap v:type="none"/>
              <v:fill on="false" detectmouseclick="t"/>
              <v:stroke color="black" joinstyle="round" endcap="square"/>
            </v:shape>
            <v:rect id="shape_0" style="position:absolute;left:4710;top:675;width:1349;height:481;mso-position-horizontal-relative:char" fillcolor="white" stroked="t">
              <v:wrap v:type="none"/>
              <v:fill type="solid" color2="black" detectmouseclick="t"/>
              <v:stroke color="white" joinstyle="miter" endcap="square"/>
            </v:rect>
            <v:shapetype id="shapetype_202" coordsize="21600,21600" o:spt="202" path="m,l,21600l21600,21600l21600,xe">
              <v:stroke joinstyle="miter"/>
              <v:path gradientshapeok="t" o:connecttype="rect"/>
            </v:shapetype>
            <v:shape id="shape_0" style="position:absolute;left:4708;top:810;width:964;height:229;mso-position-horizontal-relative:char" stroked="f" type="shapetype_202">
              <v:wrap v:type="none"/>
              <v:fill on="false" detectmouseclick="t"/>
              <v:stroke color="#3465a4" joinstyle="round" endcap="flat"/>
            </v:shape>
            <v:shape id="shape_0" style="position:absolute;left:5579;top:749;width:433;height:161;mso-position-horizontal-relative:char" stroked="f" type="shapetype_202">
              <v:wrap v:type="none"/>
              <v:fill on="false" detectmouseclick="t"/>
              <v:stroke color="#3465a4" joinstyle="round" endcap="flat"/>
            </v:shape>
            <v:shape id="shape_0" style="position:absolute;left:4934;top:1125;width:90;height:229;mso-position-horizontal-relative:char" stroked="f" type="shapetype_202">
              <v:wrap v:type="none"/>
              <v:fill on="false" detectmouseclick="t"/>
              <v:stroke color="#3465a4" joinstyle="round" endcap="flat"/>
            </v:shape>
            <v:shape id="shape_0" style="position:absolute;left:5054;top:1065;width:90;height:229;mso-position-horizontal-relative:char" stroked="f" type="shapetype_202">
              <v:wrap v:type="none"/>
              <v:fill on="false" detectmouseclick="t"/>
              <v:stroke color="#3465a4" joinstyle="round" endcap="flat"/>
            </v:shape>
            <v:shape id="shape_0" style="position:absolute;left:5129;top:1125;width:90;height:229;mso-position-horizontal-relative:char" stroked="f" type="shapetype_202">
              <v:wrap v:type="none"/>
              <v:fill on="false" detectmouseclick="t"/>
              <v:stroke color="#3465a4" joinstyle="round" endcap="flat"/>
            </v:shape>
            <v:shape id="shape_0" style="position:absolute;left:464;top:3300;width:551;height:229;mso-position-horizontal-relative:char" stroked="f" type="shapetype_202">
              <v:wrap v:type="none"/>
              <v:fill on="false" detectmouseclick="t"/>
              <v:stroke color="#3465a4" joinstyle="round" endcap="flat"/>
            </v:shape>
            <v:shape id="shape_0" style="position:absolute;left:464;top:2910;width:551;height:229;mso-position-horizontal-relative:char" stroked="f" type="shapetype_202">
              <v:wrap v:type="none"/>
              <v:fill on="false" detectmouseclick="t"/>
              <v:stroke color="#3465a4" joinstyle="round" endcap="flat"/>
            </v:shape>
            <v:shape id="shape_0" style="position:absolute;left:464;top:2520;width:551;height:229;mso-position-horizontal-relative:char" stroked="f" type="shapetype_202">
              <v:wrap v:type="none"/>
              <v:fill on="false" detectmouseclick="t"/>
              <v:stroke color="#3465a4" joinstyle="round" endcap="flat"/>
            </v:shape>
            <v:shape id="shape_0" style="position:absolute;left:464;top:2115;width:551;height:229;mso-position-horizontal-relative:char" stroked="f" type="shapetype_202">
              <v:wrap v:type="none"/>
              <v:fill on="false" detectmouseclick="t"/>
              <v:stroke color="#3465a4" joinstyle="round" endcap="flat"/>
            </v:shape>
            <v:shape id="shape_0" style="position:absolute;left:464;top:1725;width:551;height:229;mso-position-horizontal-relative:char" stroked="f" type="shapetype_202">
              <v:wrap v:type="none"/>
              <v:fill on="false" detectmouseclick="t"/>
              <v:stroke color="#3465a4" joinstyle="round" endcap="flat"/>
            </v:shape>
            <v:shape id="shape_0" style="position:absolute;left:464;top:1335;width:551;height:229;mso-position-horizontal-relative:char" stroked="f" type="shapetype_202">
              <v:wrap v:type="none"/>
              <v:fill on="false" detectmouseclick="t"/>
              <v:stroke color="#3465a4" joinstyle="round" endcap="flat"/>
            </v:shape>
            <v:shape id="shape_0" style="position:absolute;left:464;top:945;width:551;height:229;mso-position-horizontal-relative:char" stroked="f" type="shapetype_202">
              <v:wrap v:type="none"/>
              <v:fill on="false" detectmouseclick="t"/>
              <v:stroke color="#3465a4" joinstyle="round" endcap="flat"/>
            </v:shape>
            <v:shape id="shape_0" style="position:absolute;left:464;top:540;width:551;height:229;mso-position-horizontal-relative:char" stroked="f" type="shapetype_202">
              <v:wrap v:type="none"/>
              <v:fill on="false" detectmouseclick="t"/>
              <v:stroke color="#3465a4" joinstyle="round" endcap="flat"/>
            </v:shape>
            <v:shape id="shape_0" style="position:absolute;left:464;top:150;width:551;height:229;mso-position-horizontal-relative:char" stroked="f" type="shapetype_202">
              <v:wrap v:type="none"/>
              <v:fill on="false" detectmouseclick="t"/>
              <v:stroke color="#3465a4" joinstyle="round" endcap="flat"/>
            </v:shape>
            <v:shape id="shape_0" style="position:absolute;left:1064;top:3585;width:101;height:229;mso-position-horizontal-relative:char" stroked="f" type="shapetype_202">
              <v:wrap v:type="none"/>
              <v:fill on="false" detectmouseclick="t"/>
              <v:stroke color="#3465a4" joinstyle="round" endcap="flat"/>
            </v:shape>
            <v:shape id="shape_0" style="position:absolute;left:1724;top:3585;width:551;height:229;mso-position-horizontal-relative:char" stroked="f" type="shapetype_202">
              <v:wrap v:type="none"/>
              <v:fill on="false" detectmouseclick="t"/>
              <v:stroke color="#3465a4" joinstyle="round" endcap="flat"/>
            </v:shape>
            <v:shape id="shape_0" style="position:absolute;left:2579;top:3585;width:551;height:229;mso-position-horizontal-relative:char" stroked="f" type="shapetype_202">
              <v:wrap v:type="none"/>
              <v:fill on="false" detectmouseclick="t"/>
              <v:stroke color="#3465a4" joinstyle="round" endcap="flat"/>
            </v:shape>
            <v:shape id="shape_0" style="position:absolute;left:3449;top:3585;width:551;height:229;mso-position-horizontal-relative:char" stroked="f" type="shapetype_202">
              <v:wrap v:type="none"/>
              <v:fill on="false" detectmouseclick="t"/>
              <v:stroke color="#3465a4" joinstyle="round" endcap="flat"/>
            </v:shape>
            <v:shape id="shape_0" style="position:absolute;left:4304;top:3585;width:551;height:229;mso-position-horizontal-relative:char" stroked="f" type="shapetype_202">
              <v:wrap v:type="none"/>
              <v:fill on="false" detectmouseclick="t"/>
              <v:stroke color="#3465a4" joinstyle="round" endcap="flat"/>
            </v:shape>
            <v:shape id="shape_0" style="position:absolute;left:5159;top:3585;width:551;height:229;mso-position-horizontal-relative:char" stroked="f" type="shapetype_202">
              <v:wrap v:type="none"/>
              <v:fill on="false" detectmouseclick="t"/>
              <v:stroke color="#3465a4" joinstyle="round" endcap="flat"/>
            </v:shape>
            <v:shape id="shape_0" style="position:absolute;left:6014;top:3585;width:551;height:229;mso-position-horizontal-relative:char" stroked="f" type="shapetype_202">
              <v:wrap v:type="none"/>
              <v:fill on="false" detectmouseclick="t"/>
              <v:stroke color="#3465a4" joinstyle="round" endcap="flat"/>
            </v:shape>
            <v:shape id="shape_0" style="position:absolute;left:2684;top:3930;width:90;height:229;mso-position-horizontal-relative:char" stroked="f" type="shapetype_202">
              <v:wrap v:type="none"/>
              <v:fill on="false" detectmouseclick="t"/>
              <v:stroke color="#3465a4" joinstyle="round" endcap="flat"/>
            </v:shape>
            <v:shape id="shape_0" style="position:absolute;left:4214;top:3930;width:90;height:229;mso-position-horizontal-relative:char" stroked="f" type="shapetype_202">
              <v:wrap v:type="none"/>
              <v:fill on="false" detectmouseclick="t"/>
              <v:stroke color="#3465a4" joinstyle="round" endcap="flat"/>
            </v:shape>
            <v:shape id="shape_0" style="position:absolute;left:134;top:927;width:229;height:229;rotation:270;mso-position-horizontal-relative:char" stroked="f" type="shapetype_202">
              <v:wrap v:type="none"/>
              <v:fill on="false" detectmouseclick="t"/>
              <v:stroke color="#3465a4" joinstyle="round" endcap="flat"/>
            </v:shape>
            <v:shape id="shape_0" style="position:absolute;left:134;top:837;width:229;height:229;rotation:270;mso-position-horizontal-relative:char" stroked="f" type="shapetype_202">
              <v:wrap v:type="none"/>
              <v:fill on="false" detectmouseclick="t"/>
              <v:stroke color="#3465a4" joinstyle="round" endcap="flat"/>
            </v:shape>
            <v:shape id="shape_0" style="position:absolute;left:133;top:619;width:229;height:229;rotation:270;mso-position-horizontal-relative:char" stroked="f" type="shapetype_202">
              <v:wrap v:type="none"/>
              <v:fill on="false" detectmouseclick="t"/>
              <v:stroke color="#3465a4" joinstyle="round" endcap="flat"/>
            </v:shape>
            <v:shape id="shape_0" style="position:absolute;left:134;top:567;width:229;height:229;rotation:270;mso-position-horizontal-relative:char" stroked="f" type="shapetype_202">
              <v:wrap v:type="none"/>
              <v:fill on="false" detectmouseclick="t"/>
              <v:stroke color="#3465a4" joinstyle="round" endcap="flat"/>
            </v:shape>
          </v:group>
        </w:pict>
      </w:r>
    </w:p>
    <w:p xmlns:wp14="http://schemas.microsoft.com/office/word/2010/wordml" w:rsidP="7C0400F0" w14:paraId="1CC681AC" wp14:textId="77777777">
      <w:pPr>
        <w:pStyle w:val="Style31"/>
        <w:numPr>
          <w:ilvl w:val="0"/>
          <w:numId w:val="19"/>
        </w:numPr>
        <w:ind w:left="1701" w:right="0" w:hanging="708"/>
        <w:rPr>
          <w:rFonts w:ascii="Verdana" w:hAnsi="Verdana" w:cs="Verdana"/>
        </w:rPr>
      </w:pPr>
      <w:proofErr w:type="spellStart"/>
      <w:r w:rsidRPr="7C0400F0" w:rsidR="7C0400F0">
        <w:rPr>
          <w:rFonts w:ascii="Verdana" w:hAnsi="Verdana" w:cs="Verdana"/>
        </w:rPr>
        <w:t>Зависимость</w:t>
      </w:r>
      <w:proofErr w:type="spellEnd"/>
      <w:r w:rsidRPr="7C0400F0" w:rsidR="7C0400F0">
        <w:rPr>
          <w:rFonts w:ascii="Verdana" w:hAnsi="Verdana" w:cs="Verdana"/>
        </w:rPr>
        <w:t xml:space="preserve"> </w:t>
      </w:r>
      <w:proofErr w:type="spellStart"/>
      <w:r w:rsidRPr="7C0400F0" w:rsidR="7C0400F0">
        <w:rPr>
          <w:rFonts w:ascii="Verdana" w:hAnsi="Verdana" w:cs="Verdana"/>
        </w:rPr>
        <w:t>цены</w:t>
      </w:r>
      <w:proofErr w:type="spellEnd"/>
      <w:r w:rsidRPr="7C0400F0" w:rsidR="7C0400F0">
        <w:rPr>
          <w:rFonts w:ascii="Verdana" w:hAnsi="Verdana" w:cs="Verdana"/>
        </w:rPr>
        <w:t xml:space="preserve"> </w:t>
      </w:r>
      <w:proofErr w:type="spellStart"/>
      <w:r w:rsidRPr="7C0400F0" w:rsidR="7C0400F0">
        <w:rPr>
          <w:rFonts w:ascii="Verdana" w:hAnsi="Verdana" w:cs="Verdana"/>
        </w:rPr>
        <w:t>на</w:t>
      </w:r>
      <w:proofErr w:type="spellEnd"/>
      <w:r w:rsidRPr="7C0400F0" w:rsidR="7C0400F0">
        <w:rPr>
          <w:rFonts w:ascii="Verdana" w:hAnsi="Verdana" w:cs="Verdana"/>
        </w:rPr>
        <w:t xml:space="preserve"> </w:t>
      </w:r>
      <w:proofErr w:type="spellStart"/>
      <w:r w:rsidRPr="7C0400F0" w:rsidR="7C0400F0">
        <w:rPr>
          <w:rFonts w:ascii="Verdana" w:hAnsi="Verdana" w:cs="Verdana"/>
        </w:rPr>
        <w:t>земельные</w:t>
      </w:r>
      <w:proofErr w:type="spellEnd"/>
      <w:r w:rsidRPr="7C0400F0" w:rsidR="7C0400F0">
        <w:rPr>
          <w:rFonts w:ascii="Verdana" w:hAnsi="Verdana" w:cs="Verdana"/>
        </w:rPr>
        <w:t xml:space="preserve"> </w:t>
      </w:r>
      <w:proofErr w:type="spellStart"/>
      <w:r w:rsidRPr="7C0400F0" w:rsidR="7C0400F0">
        <w:rPr>
          <w:rFonts w:ascii="Verdana" w:hAnsi="Verdana" w:cs="Verdana"/>
        </w:rPr>
        <w:t>участки</w:t>
      </w:r>
      <w:proofErr w:type="spellEnd"/>
      <w:r w:rsidRPr="7C0400F0" w:rsidR="7C0400F0">
        <w:rPr>
          <w:rFonts w:ascii="Verdana" w:hAnsi="Verdana" w:cs="Verdana"/>
        </w:rPr>
        <w:t xml:space="preserve"> </w:t>
      </w:r>
      <w:proofErr w:type="spellStart"/>
      <w:r w:rsidRPr="7C0400F0" w:rsidR="7C0400F0">
        <w:rPr>
          <w:rFonts w:ascii="Verdana" w:hAnsi="Verdana" w:cs="Verdana"/>
        </w:rPr>
        <w:t>от</w:t>
      </w:r>
      <w:proofErr w:type="spellEnd"/>
      <w:r w:rsidRPr="7C0400F0" w:rsidR="7C0400F0">
        <w:rPr>
          <w:rFonts w:ascii="Verdana" w:hAnsi="Verdana" w:cs="Verdana"/>
        </w:rPr>
        <w:t xml:space="preserve"> </w:t>
      </w:r>
      <w:proofErr w:type="spellStart"/>
      <w:r w:rsidRPr="7C0400F0" w:rsidR="7C0400F0">
        <w:rPr>
          <w:rFonts w:ascii="Verdana" w:hAnsi="Verdana" w:cs="Verdana"/>
        </w:rPr>
        <w:t>размера</w:t>
      </w:r>
      <w:proofErr w:type="spellEnd"/>
      <w:r w:rsidRPr="7C0400F0" w:rsidR="7C0400F0">
        <w:rPr>
          <w:rFonts w:ascii="Verdana" w:hAnsi="Verdana" w:cs="Verdana"/>
        </w:rPr>
        <w:t xml:space="preserve"> </w:t>
      </w:r>
      <w:proofErr w:type="spellStart"/>
      <w:r w:rsidRPr="7C0400F0" w:rsidR="7C0400F0">
        <w:rPr>
          <w:rFonts w:ascii="Verdana" w:hAnsi="Verdana" w:cs="Verdana"/>
        </w:rPr>
        <w:t>участка</w:t>
      </w:r>
      <w:proofErr w:type="spellEnd"/>
    </w:p>
    <w:p xmlns:wp14="http://schemas.microsoft.com/office/word/2010/wordml" w:rsidP="7C0400F0" w14:paraId="6B4DE73D" wp14:textId="77777777" wp14:noSpellErr="1">
      <w:pPr>
        <w:pStyle w:val="TextBodyIndent"/>
        <w:rPr>
          <w:rFonts w:ascii="Verdana" w:hAnsi="Verdana" w:cs="Verdana"/>
          <w:i w:val="0"/>
          <w:iCs w:val="0"/>
          <w:sz w:val="18"/>
          <w:szCs w:val="18"/>
        </w:rPr>
      </w:pPr>
      <w:r w:rsidRPr="7C0400F0" w:rsidR="7C0400F0">
        <w:rPr>
          <w:rFonts w:ascii="Verdana" w:hAnsi="Verdana" w:cs="Verdana"/>
          <w:i w:val="0"/>
          <w:iCs w:val="0"/>
          <w:sz w:val="18"/>
          <w:szCs w:val="18"/>
        </w:rPr>
        <w:t>Наиболее точно (коэффициент корреляции 0,9922) эту зависимость описывает следующее уравнение:</w:t>
      </w:r>
    </w:p>
    <w:p xmlns:wp14="http://schemas.microsoft.com/office/word/2010/wordml" w:rsidP="7C0400F0" w14:paraId="22AD146B" wp14:textId="77777777" wp14:noSpellErr="1">
      <w:pPr>
        <w:pStyle w:val="TextBodyIndent"/>
        <w:rPr>
          <w:rFonts w:ascii="Verdana" w:hAnsi="Verdana" w:cs="Verdana"/>
          <w:i w:val="0"/>
          <w:iCs w:val="0"/>
          <w:sz w:val="18"/>
          <w:szCs w:val="18"/>
        </w:rPr>
      </w:pPr>
      <m:oMath xmlns:m="http://schemas.openxmlformats.org/officeDocument/2006/math">
        <m:sSub>
          <m:e>
            <m:r>
              <w:rPr>
                <w:rFonts w:ascii="Cambria Math" w:hAnsi="Cambria Math"/>
              </w:rPr>
              <m:t xml:space="preserve">К</m:t>
            </m:r>
          </m:e>
          <m:sub>
            <m:r>
              <w:rPr>
                <w:rFonts w:ascii="Cambria Math" w:hAnsi="Cambria Math"/>
              </w:rPr>
              <m:t xml:space="preserve">S</m:t>
            </m:r>
          </m:sub>
        </m:sSub>
        <m:r>
          <w:rPr>
            <w:rFonts w:ascii="Cambria Math" w:hAnsi="Cambria Math"/>
          </w:rPr>
          <m:t xml:space="preserve">=</m:t>
        </m:r>
        <m:r>
          <w:rPr>
            <w:rFonts w:ascii="Cambria Math" w:hAnsi="Cambria Math"/>
          </w:rPr>
          <m:t xml:space="preserve">1,</m:t>
        </m:r>
        <m:r>
          <m:rPr>
            <m:lit/>
            <m:nor/>
          </m:rPr>
          <w:rPr>
            <w:rFonts w:ascii="Cambria Math" w:hAnsi="Cambria Math"/>
          </w:rPr>
          <m:t xml:space="preserve">8359</m:t>
        </m:r>
        <m:r>
          <w:rPr>
            <w:rFonts w:ascii="Cambria Math" w:hAnsi="Cambria Math"/>
          </w:rPr>
          <m:t xml:space="preserve">×</m:t>
        </m:r>
        <m:sSup>
          <m:e>
            <m:r>
              <w:rPr>
                <w:rFonts w:ascii="Cambria Math" w:hAnsi="Cambria Math"/>
              </w:rPr>
              <m:t xml:space="preserve">S</m:t>
            </m:r>
          </m:e>
          <m:sup>
            <m:r>
              <w:rPr>
                <w:rFonts w:ascii="Cambria Math" w:hAnsi="Cambria Math"/>
              </w:rPr>
              <m:t xml:space="preserve">−</m:t>
            </m:r>
            <m:r>
              <w:rPr>
                <w:rFonts w:ascii="Cambria Math" w:hAnsi="Cambria Math"/>
              </w:rPr>
              <m:t xml:space="preserve">0,</m:t>
            </m:r>
            <m:r>
              <m:rPr>
                <m:lit/>
                <m:nor/>
              </m:rPr>
              <w:rPr>
                <w:rFonts w:ascii="Cambria Math" w:hAnsi="Cambria Math"/>
              </w:rPr>
              <m:t xml:space="preserve">0853</m:t>
            </m:r>
          </m:sup>
        </m:sSup>
      </m:oMath>
      <w:r w:rsidRPr="7C0400F0">
        <w:rPr>
          <w:rFonts w:ascii="Verdana" w:hAnsi="Verdana" w:cs="Verdana"/>
          <w:i w:val="0"/>
          <w:iCs w:val="0"/>
          <w:sz w:val="18"/>
          <w:szCs w:val="18"/>
        </w:rPr>
        <w:t>, где:</w:t>
      </w:r>
    </w:p>
    <w:p xmlns:wp14="http://schemas.microsoft.com/office/word/2010/wordml" w:rsidP="7C0400F0" w14:paraId="47A2D4DB" wp14:textId="77777777" wp14:noSpellErr="1">
      <w:pPr>
        <w:pStyle w:val="TextBodyIndent"/>
        <w:rPr>
          <w:rFonts w:ascii="Verdana" w:hAnsi="Verdana" w:cs="Verdana"/>
          <w:i w:val="0"/>
          <w:iCs w:val="0"/>
          <w:sz w:val="18"/>
          <w:szCs w:val="18"/>
        </w:rPr>
      </w:pPr>
      <w:r w:rsidRPr="7C0400F0" w:rsidR="7C0400F0">
        <w:rPr>
          <w:rFonts w:ascii="Verdana" w:hAnsi="Verdana" w:cs="Verdana"/>
          <w:i w:val="0"/>
          <w:iCs w:val="0"/>
          <w:sz w:val="18"/>
          <w:szCs w:val="18"/>
        </w:rPr>
        <w:t>К</w:t>
      </w:r>
      <w:r w:rsidRPr="7C0400F0" w:rsidR="7C0400F0">
        <w:rPr>
          <w:rFonts w:ascii="Verdana" w:hAnsi="Verdana" w:cs="Verdana"/>
          <w:i w:val="0"/>
          <w:iCs w:val="0"/>
          <w:sz w:val="18"/>
          <w:szCs w:val="18"/>
          <w:vertAlign w:val="subscript"/>
        </w:rPr>
        <w:t>S</w:t>
      </w:r>
      <w:r w:rsidRPr="7C0400F0" w:rsidR="7C0400F0">
        <w:rPr>
          <w:rFonts w:ascii="Verdana" w:hAnsi="Verdana" w:cs="Verdana"/>
          <w:i w:val="0"/>
          <w:iCs w:val="0"/>
          <w:sz w:val="18"/>
          <w:szCs w:val="18"/>
        </w:rPr>
        <w:t xml:space="preserve"> – коэффициент поправки;</w:t>
      </w:r>
    </w:p>
    <w:p xmlns:wp14="http://schemas.microsoft.com/office/word/2010/wordml" w:rsidP="7C0400F0" w14:paraId="235A42AC" wp14:textId="77777777" wp14:noSpellErr="1">
      <w:pPr>
        <w:pStyle w:val="TextBodyIndent"/>
        <w:rPr>
          <w:rFonts w:ascii="Verdana" w:hAnsi="Verdana" w:cs="Verdana"/>
          <w:i w:val="0"/>
          <w:iCs w:val="0"/>
          <w:sz w:val="18"/>
          <w:szCs w:val="18"/>
        </w:rPr>
      </w:pPr>
      <w:r w:rsidRPr="7C0400F0" w:rsidR="7C0400F0">
        <w:rPr>
          <w:rFonts w:ascii="Verdana" w:hAnsi="Verdana" w:cs="Verdana"/>
          <w:i w:val="0"/>
          <w:iCs w:val="0"/>
          <w:sz w:val="18"/>
          <w:szCs w:val="18"/>
        </w:rPr>
        <w:t>S – площадь земельного участка, соток.</w:t>
      </w:r>
    </w:p>
    <w:p xmlns:wp14="http://schemas.microsoft.com/office/word/2010/wordml" w:rsidP="7C0400F0" w14:paraId="36CD5369" wp14:textId="77777777" wp14:noSpellErr="1">
      <w:pPr>
        <w:pStyle w:val="TextBodyIndent"/>
        <w:rPr>
          <w:rFonts w:ascii="Verdana" w:hAnsi="Verdana" w:cs="Verdana"/>
          <w:i w:val="0"/>
          <w:iCs w:val="0"/>
          <w:sz w:val="18"/>
          <w:szCs w:val="18"/>
        </w:rPr>
      </w:pPr>
      <w:r w:rsidRPr="7C0400F0" w:rsidR="7C0400F0">
        <w:rPr>
          <w:rFonts w:ascii="Verdana" w:hAnsi="Verdana" w:cs="Verdana"/>
          <w:i w:val="0"/>
          <w:iCs w:val="0"/>
          <w:sz w:val="18"/>
          <w:szCs w:val="18"/>
        </w:rPr>
        <w:t>Расчет величины корректировок на площадь по данной формуле приведен в следующей таблице.</w:t>
      </w:r>
    </w:p>
    <w:tbl>
      <w:tblPr>
        <w:jc w:val="center"/>
        <w:tblInd w:w="0" w:type="dxa"/>
        <w:tblBorders>
          <w:top w:val="single" w:color="000000" w:sz="4" w:space="0"/>
          <w:left w:val="single" w:color="000000" w:sz="4" w:space="0"/>
          <w:bottom w:val="single" w:color="000000" w:sz="4" w:space="0"/>
          <w:insideH w:val="single" w:color="000000" w:sz="4" w:space="0"/>
          <w:right w:val="nil"/>
          <w:insideV w:val="nil"/>
        </w:tblBorders>
        <w:tblCellMar>
          <w:top w:w="0" w:type="dxa"/>
          <w:left w:w="103" w:type="dxa"/>
          <w:bottom w:w="0" w:type="dxa"/>
          <w:right w:w="108" w:type="dxa"/>
        </w:tblCellMar>
      </w:tblPr>
      <w:tblGrid>
        <w:gridCol w:w="2461"/>
        <w:gridCol w:w="2046"/>
        <w:gridCol w:w="2616"/>
        <w:gridCol w:w="2626"/>
      </w:tblGrid>
      <w:tr xmlns:wp14="http://schemas.microsoft.com/office/word/2010/wordml" w:rsidTr="7C0400F0" w14:paraId="0DD75301" wp14:textId="77777777">
        <w:trPr>
          <w:tblHeader w:val="true"/>
          <w:trHeight w:val="170" w:hRule="atLeast"/>
          <w:cantSplit w:val="true"/>
        </w:trPr>
        <w:tc>
          <w:tcPr>
            <w:tcW w:w="246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000080"/>
            <w:tcMar>
              <w:left w:w="103" w:type="dxa"/>
            </w:tcMar>
            <w:vAlign w:val="bottom"/>
          </w:tcPr>
          <w:p w:rsidP="7C0400F0" w14:paraId="1B8294EC" wp14:textId="77777777" wp14:noSpellErr="1">
            <w:pPr>
              <w:pStyle w:val="Normal"/>
              <w:jc w:val="center"/>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Наименование Объекта</w:t>
            </w:r>
          </w:p>
        </w:tc>
        <w:tc>
          <w:tcPr>
            <w:tcW w:w="20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000080"/>
            <w:tcMar>
              <w:left w:w="103" w:type="dxa"/>
            </w:tcMar>
            <w:vAlign w:val="bottom"/>
          </w:tcPr>
          <w:p w:rsidP="7C0400F0" w14:paraId="65943A82" wp14:textId="77777777" wp14:noSpellErr="1">
            <w:pPr>
              <w:pStyle w:val="Normal"/>
              <w:jc w:val="center"/>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Площадь земельного участка, м2</w:t>
            </w:r>
          </w:p>
        </w:tc>
        <w:tc>
          <w:tcPr>
            <w:tcW w:w="261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000080"/>
            <w:tcMar>
              <w:left w:w="103" w:type="dxa"/>
            </w:tcMar>
          </w:tcPr>
          <w:p w:rsidP="7C0400F0" w14:paraId="4127748C" wp14:textId="77777777" wp14:noSpellErr="1">
            <w:pPr>
              <w:pStyle w:val="Normal"/>
              <w:jc w:val="center"/>
              <w:rPr>
                <w:rFonts w:ascii="Verdana" w:hAnsi="Verdana" w:cs="Verdana"/>
                <w:b w:val="1"/>
                <w:bCs w:val="1"/>
                <w:i w:val="1"/>
                <w:iCs w:val="1"/>
                <w:color w:val="FFFFFF"/>
                <w:sz w:val="15"/>
                <w:szCs w:val="15"/>
                <w:vertAlign w:val="subscript"/>
              </w:rPr>
            </w:pPr>
            <w:r w:rsidRPr="7C0400F0" w:rsidR="7C0400F0">
              <w:rPr>
                <w:rFonts w:ascii="Verdana" w:hAnsi="Verdana" w:cs="Verdana"/>
                <w:b w:val="1"/>
                <w:bCs w:val="1"/>
                <w:color w:val="FFFFFF"/>
                <w:sz w:val="15"/>
                <w:szCs w:val="15"/>
              </w:rPr>
              <w:t xml:space="preserve">Значение </w:t>
            </w:r>
            <w:r w:rsidRPr="7C0400F0" w:rsidR="7C0400F0">
              <w:rPr>
                <w:rFonts w:ascii="Verdana" w:hAnsi="Verdana" w:cs="Verdana"/>
                <w:b w:val="1"/>
                <w:bCs w:val="1"/>
                <w:i w:val="1"/>
                <w:iCs w:val="1"/>
                <w:color w:val="FFFFFF"/>
                <w:sz w:val="15"/>
                <w:szCs w:val="15"/>
              </w:rPr>
              <w:t>К</w:t>
            </w:r>
            <w:r w:rsidRPr="7C0400F0" w:rsidR="7C0400F0">
              <w:rPr>
                <w:rFonts w:ascii="Verdana" w:hAnsi="Verdana" w:cs="Verdana"/>
                <w:b w:val="1"/>
                <w:bCs w:val="1"/>
                <w:i w:val="1"/>
                <w:iCs w:val="1"/>
                <w:color w:val="FFFFFF"/>
                <w:sz w:val="15"/>
                <w:szCs w:val="15"/>
                <w:vertAlign w:val="subscript"/>
              </w:rPr>
              <w:t>S</w:t>
            </w:r>
          </w:p>
        </w:tc>
        <w:tc>
          <w:tcPr>
            <w:tcW w:w="262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000080"/>
            <w:tcMar>
              <w:left w:w="103" w:type="dxa"/>
            </w:tcMar>
            <w:vAlign w:val="bottom"/>
          </w:tcPr>
          <w:p w:rsidP="7C0400F0" w14:paraId="5BE4D7C2" wp14:textId="77777777" wp14:noSpellErr="1">
            <w:pPr>
              <w:pStyle w:val="Normal"/>
              <w:jc w:val="center"/>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Корректировка на площадь, %</w:t>
            </w:r>
          </w:p>
        </w:tc>
      </w:tr>
      <w:tr xmlns:wp14="http://schemas.microsoft.com/office/word/2010/wordml" w:rsidTr="7C0400F0" w14:paraId="22C85F05" wp14:textId="77777777">
        <w:trPr>
          <w:trHeight w:val="170" w:hRule="atLeast"/>
          <w:cantSplit w:val="true"/>
        </w:trPr>
        <w:tc>
          <w:tcPr>
            <w:tcW w:w="246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bottom"/>
          </w:tcPr>
          <w:p w:rsidP="7C0400F0" w14:paraId="302162C3" wp14:textId="77777777" wp14:noSpellErr="1">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Объект оценки</w:t>
            </w:r>
          </w:p>
        </w:tc>
        <w:tc>
          <w:tcPr>
            <w:tcW w:w="20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bottom"/>
          </w:tcPr>
          <w:p w:rsidP="7C0400F0" w14:paraId="60C44B81"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1 500</w:t>
            </w:r>
          </w:p>
        </w:tc>
        <w:tc>
          <w:tcPr>
            <w:tcW w:w="261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6754178"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0,98384897</w:t>
            </w:r>
          </w:p>
        </w:tc>
        <w:tc>
          <w:tcPr>
            <w:tcW w:w="262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bottom"/>
          </w:tcPr>
          <w:p w:rsidP="7C0400F0" w14:paraId="6E7BEAA2"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 </w:t>
            </w:r>
          </w:p>
        </w:tc>
      </w:tr>
      <w:tr xmlns:wp14="http://schemas.microsoft.com/office/word/2010/wordml" w:rsidTr="7C0400F0" w14:paraId="0EF713F2" wp14:textId="77777777">
        <w:trPr>
          <w:trHeight w:val="170" w:hRule="atLeast"/>
          <w:cantSplit w:val="true"/>
        </w:trPr>
        <w:tc>
          <w:tcPr>
            <w:tcW w:w="246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bottom"/>
          </w:tcPr>
          <w:p w:rsidP="7C0400F0" w14:paraId="357F8D3C" wp14:textId="77777777" wp14:noSpellErr="1">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Объект-аналог №1</w:t>
            </w:r>
          </w:p>
        </w:tc>
        <w:tc>
          <w:tcPr>
            <w:tcW w:w="20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bottom"/>
          </w:tcPr>
          <w:p w:rsidP="7C0400F0" w14:paraId="11447E3E"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1 000</w:t>
            </w:r>
          </w:p>
        </w:tc>
        <w:tc>
          <w:tcPr>
            <w:tcW w:w="261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9165F2B"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1,01847183</w:t>
            </w:r>
          </w:p>
        </w:tc>
        <w:tc>
          <w:tcPr>
            <w:tcW w:w="262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bottom"/>
          </w:tcPr>
          <w:p w:rsidP="7C0400F0" w14:paraId="69967018" wp14:textId="77777777" wp14:noSpellErr="1">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-3,40%</w:t>
            </w:r>
          </w:p>
        </w:tc>
      </w:tr>
      <w:tr xmlns:wp14="http://schemas.microsoft.com/office/word/2010/wordml" w:rsidTr="7C0400F0" w14:paraId="2DAD088B" wp14:textId="77777777">
        <w:trPr>
          <w:trHeight w:val="170" w:hRule="atLeast"/>
          <w:cantSplit w:val="true"/>
        </w:trPr>
        <w:tc>
          <w:tcPr>
            <w:tcW w:w="246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bottom"/>
          </w:tcPr>
          <w:p w:rsidP="7C0400F0" w14:paraId="01286C18" wp14:textId="77777777" wp14:noSpellErr="1">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Объект-аналог №2</w:t>
            </w:r>
          </w:p>
        </w:tc>
        <w:tc>
          <w:tcPr>
            <w:tcW w:w="20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bottom"/>
          </w:tcPr>
          <w:p w:rsidP="7C0400F0" w14:paraId="7E600D04"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850</w:t>
            </w:r>
          </w:p>
        </w:tc>
        <w:tc>
          <w:tcPr>
            <w:tcW w:w="261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CF7B854"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1,03268909</w:t>
            </w:r>
          </w:p>
        </w:tc>
        <w:tc>
          <w:tcPr>
            <w:tcW w:w="262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bottom"/>
          </w:tcPr>
          <w:p w:rsidP="7C0400F0" w14:paraId="701DDB59" wp14:textId="77777777" wp14:noSpellErr="1">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-4,73%</w:t>
            </w:r>
          </w:p>
        </w:tc>
      </w:tr>
      <w:tr xmlns:wp14="http://schemas.microsoft.com/office/word/2010/wordml" w:rsidTr="7C0400F0" w14:paraId="33F8D0E0" wp14:textId="77777777">
        <w:trPr>
          <w:trHeight w:val="170" w:hRule="atLeast"/>
          <w:cantSplit w:val="true"/>
        </w:trPr>
        <w:tc>
          <w:tcPr>
            <w:tcW w:w="2461"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bottom"/>
          </w:tcPr>
          <w:p w:rsidP="7C0400F0" w14:paraId="3E8F8805" wp14:textId="77777777" wp14:noSpellErr="1">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Объект-аналог №3</w:t>
            </w:r>
          </w:p>
        </w:tc>
        <w:tc>
          <w:tcPr>
            <w:tcW w:w="20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bottom"/>
          </w:tcPr>
          <w:p w:rsidP="7C0400F0" w14:paraId="2FC393AE"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1 500</w:t>
            </w:r>
          </w:p>
        </w:tc>
        <w:tc>
          <w:tcPr>
            <w:tcW w:w="261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3D80FF1"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0,98384897</w:t>
            </w:r>
          </w:p>
        </w:tc>
        <w:tc>
          <w:tcPr>
            <w:tcW w:w="262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bottom"/>
          </w:tcPr>
          <w:p w:rsidP="7C0400F0" w14:paraId="0785A8B5" wp14:textId="77777777" wp14:noSpellErr="1">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0,00%</w:t>
            </w:r>
          </w:p>
        </w:tc>
      </w:tr>
    </w:tbl>
    <w:p xmlns:wp14="http://schemas.microsoft.com/office/word/2010/wordml" w:rsidP="7C0400F0" w14:paraId="384BA73E" wp14:textId="77777777">
      <w:pPr>
        <w:pStyle w:val="32"/>
        <w:ind w:left="283" w:right="0" w:firstLine="425"/>
        <w:rPr>
          <w:rFonts w:ascii="Verdana" w:hAnsi="Verdana" w:cs="Verdana"/>
          <w:u w:val="single"/>
        </w:rPr>
      </w:pPr>
    </w:p>
    <w:p xmlns:wp14="http://schemas.microsoft.com/office/word/2010/wordml" w:rsidP="7C0400F0" w14:paraId="67280477" wp14:textId="77777777" wp14:noSpellErr="1">
      <w:pPr>
        <w:pStyle w:val="Style32"/>
        <w:rPr>
          <w:rFonts w:ascii="Verdana" w:hAnsi="Verdana" w:cs="Verdana"/>
          <w:sz w:val="18"/>
          <w:szCs w:val="18"/>
        </w:rPr>
      </w:pPr>
      <w:r w:rsidRPr="7C0400F0" w:rsidR="7C0400F0">
        <w:rPr>
          <w:rFonts w:ascii="Verdana" w:hAnsi="Verdana" w:cs="Verdana"/>
          <w:sz w:val="18"/>
          <w:szCs w:val="18"/>
        </w:rPr>
        <w:t>Поправка на наличие улучшений</w:t>
      </w:r>
    </w:p>
    <w:p xmlns:wp14="http://schemas.microsoft.com/office/word/2010/wordml" w:rsidP="7C0400F0" w14:paraId="4654E56B" wp14:textId="77777777" wp14:noSpellErr="1">
      <w:pPr>
        <w:pStyle w:val="TextBodyIndent"/>
        <w:spacing w:before="120" w:after="0"/>
        <w:rPr>
          <w:rFonts w:ascii="Verdana" w:hAnsi="Verdana" w:cs="Verdana"/>
          <w:i w:val="0"/>
          <w:iCs w:val="0"/>
          <w:sz w:val="18"/>
          <w:szCs w:val="18"/>
        </w:rPr>
      </w:pPr>
      <w:r w:rsidRPr="7C0400F0" w:rsidR="7C0400F0">
        <w:rPr>
          <w:rFonts w:ascii="Verdana" w:hAnsi="Verdana" w:cs="Verdana"/>
          <w:i w:val="0"/>
          <w:iCs w:val="0"/>
          <w:sz w:val="18"/>
          <w:szCs w:val="18"/>
        </w:rPr>
        <w:t>Корректировка по данному фактору для объектов-аналогов не применялась т.к. Объект оценки оценивается в предположении об отсутствии любых улучшений, а объекты-аналоги не застроены.</w:t>
      </w:r>
    </w:p>
    <w:p xmlns:wp14="http://schemas.microsoft.com/office/word/2010/wordml" w:rsidP="7C0400F0" w14:paraId="6CD06B83" wp14:textId="77777777" wp14:noSpellErr="1">
      <w:pPr>
        <w:pStyle w:val="Style32"/>
        <w:rPr>
          <w:rFonts w:ascii="Verdana" w:hAnsi="Verdana" w:cs="Verdana"/>
          <w:sz w:val="18"/>
          <w:szCs w:val="18"/>
        </w:rPr>
      </w:pPr>
      <w:r w:rsidRPr="7C0400F0" w:rsidR="7C0400F0">
        <w:rPr>
          <w:rFonts w:ascii="Verdana" w:hAnsi="Verdana" w:cs="Verdana"/>
          <w:sz w:val="18"/>
          <w:szCs w:val="18"/>
        </w:rPr>
        <w:t>Поправка на наличие коммуникаций</w:t>
      </w:r>
    </w:p>
    <w:p xmlns:wp14="http://schemas.microsoft.com/office/word/2010/wordml" w:rsidP="7C0400F0" w14:paraId="07BECB30" wp14:textId="77777777" wp14:noSpellErr="1">
      <w:pPr>
        <w:pStyle w:val="TextBodyIndent"/>
        <w:spacing w:before="120" w:after="0"/>
        <w:rPr>
          <w:rFonts w:ascii="Verdana" w:hAnsi="Verdana" w:cs="Verdana"/>
          <w:i w:val="0"/>
          <w:iCs w:val="0"/>
          <w:sz w:val="18"/>
          <w:szCs w:val="18"/>
        </w:rPr>
      </w:pPr>
      <w:r w:rsidRPr="7C0400F0" w:rsidR="7C0400F0">
        <w:rPr>
          <w:rFonts w:ascii="Verdana" w:hAnsi="Verdana" w:cs="Verdana"/>
          <w:i w:val="0"/>
          <w:iCs w:val="0"/>
          <w:sz w:val="18"/>
          <w:szCs w:val="18"/>
        </w:rPr>
        <w:t>Корректировка по данному фактору для объектов-аналогов не применялась т.к. Объект оценки оценивается в предположении об отсутствии коммуникаций, а объекты-аналоги не имеют подключенных коммуникаций, но так же, как и объект оценки, могут быть подключены к тем же коммуникациям, при этом возможности подключения к инженерным коммуникациям – равные.</w:t>
      </w:r>
    </w:p>
    <w:p xmlns:wp14="http://schemas.microsoft.com/office/word/2010/wordml" w:rsidP="7C0400F0" w14:paraId="49755251" wp14:textId="77777777" wp14:noSpellErr="1">
      <w:pPr>
        <w:pStyle w:val="Style32"/>
        <w:rPr>
          <w:rFonts w:ascii="Verdana" w:hAnsi="Verdana" w:cs="Verdana"/>
          <w:sz w:val="18"/>
          <w:szCs w:val="18"/>
        </w:rPr>
      </w:pPr>
      <w:r w:rsidRPr="7C0400F0" w:rsidR="7C0400F0">
        <w:rPr>
          <w:rFonts w:ascii="Verdana" w:hAnsi="Verdana" w:cs="Verdana"/>
          <w:sz w:val="18"/>
          <w:szCs w:val="18"/>
        </w:rPr>
        <w:t>Поправка на наличие движимого имущества, не связанного с недвижимостью</w:t>
      </w:r>
    </w:p>
    <w:p xmlns:wp14="http://schemas.microsoft.com/office/word/2010/wordml" w:rsidP="7C0400F0" w14:paraId="47FAFD89" wp14:textId="77777777" wp14:noSpellErr="1">
      <w:pPr>
        <w:pStyle w:val="TextBodyIndent"/>
        <w:spacing w:before="120" w:after="0"/>
        <w:rPr>
          <w:rFonts w:ascii="Verdana" w:hAnsi="Verdana" w:cs="Verdana"/>
          <w:i w:val="0"/>
          <w:iCs w:val="0"/>
          <w:sz w:val="18"/>
          <w:szCs w:val="18"/>
        </w:rPr>
      </w:pPr>
      <w:r w:rsidRPr="7C0400F0" w:rsidR="7C0400F0">
        <w:rPr>
          <w:rFonts w:ascii="Verdana" w:hAnsi="Verdana" w:cs="Verdana"/>
          <w:i w:val="0"/>
          <w:iCs w:val="0"/>
          <w:sz w:val="18"/>
          <w:szCs w:val="18"/>
        </w:rPr>
        <w:t>Корректировка по данному фактору для объектов-аналогов не применялась т.к. Объект оценки и аналоги не имеют в своем составе движимого имущества.</w:t>
      </w:r>
    </w:p>
    <w:p xmlns:wp14="http://schemas.microsoft.com/office/word/2010/wordml" w:rsidP="7C0400F0" w14:paraId="63CC3C94" wp14:textId="77777777" wp14:noSpellErr="1">
      <w:pPr>
        <w:pStyle w:val="Style32"/>
        <w:rPr>
          <w:rFonts w:ascii="Verdana" w:hAnsi="Verdana" w:cs="Verdana"/>
          <w:sz w:val="18"/>
          <w:szCs w:val="18"/>
        </w:rPr>
      </w:pPr>
      <w:r w:rsidRPr="7C0400F0" w:rsidR="7C0400F0">
        <w:rPr>
          <w:rFonts w:ascii="Verdana" w:hAnsi="Verdana" w:cs="Verdana"/>
          <w:sz w:val="18"/>
          <w:szCs w:val="18"/>
        </w:rPr>
        <w:t>Поправка на наличие других характеристик (элементов), влияющих на стоимость</w:t>
      </w:r>
    </w:p>
    <w:p xmlns:wp14="http://schemas.microsoft.com/office/word/2010/wordml" w:rsidP="7C0400F0" w14:paraId="3638061D" wp14:textId="77777777" wp14:noSpellErr="1">
      <w:pPr>
        <w:pStyle w:val="TextBodyIndent"/>
        <w:spacing w:before="120" w:after="0"/>
        <w:rPr>
          <w:rFonts w:ascii="Verdana" w:hAnsi="Verdana" w:cs="Verdana"/>
          <w:i w:val="0"/>
          <w:iCs w:val="0"/>
          <w:sz w:val="18"/>
          <w:szCs w:val="18"/>
        </w:rPr>
      </w:pPr>
      <w:r w:rsidRPr="7C0400F0" w:rsidR="7C0400F0">
        <w:rPr>
          <w:rFonts w:ascii="Verdana" w:hAnsi="Verdana" w:cs="Verdana"/>
          <w:i w:val="0"/>
          <w:iCs w:val="0"/>
          <w:sz w:val="18"/>
          <w:szCs w:val="18"/>
        </w:rPr>
        <w:t>Корректировка по данному фактору для объектов-аналогов не применялась т.к. Объект оценки и аналоги не имеют в своем составе каких бы то ни было прочих элементов, существенным образом влияющих на стоимость.</w:t>
      </w:r>
    </w:p>
    <w:p xmlns:wp14="http://schemas.microsoft.com/office/word/2010/wordml" w:rsidP="7C0400F0" w14:paraId="218CA2D4" wp14:textId="77777777" wp14:noSpellErr="1">
      <w:pPr>
        <w:pStyle w:val="TextBodyIndent"/>
        <w:spacing w:line="240" w:lineRule="auto"/>
        <w:rPr>
          <w:rFonts w:ascii="Verdana" w:hAnsi="Verdana" w:cs="Verdana"/>
          <w:b w:val="1"/>
          <w:bCs w:val="1"/>
          <w:i w:val="0"/>
          <w:iCs w:val="0"/>
          <w:sz w:val="18"/>
          <w:szCs w:val="18"/>
        </w:rPr>
      </w:pPr>
      <w:commentRangeStart w:id="34"/>
      <w:r w:rsidRPr="7C0400F0">
        <w:rPr>
          <w:rFonts w:ascii="Verdana" w:hAnsi="Verdana" w:cs="Verdana"/>
          <w:b w:val="1"/>
          <w:bCs w:val="1"/>
          <w:i w:val="0"/>
          <w:iCs w:val="0"/>
          <w:sz w:val="18"/>
          <w:szCs w:val="18"/>
        </w:rPr>
        <w:t>Схема согласовани</w:t>
      </w:r>
      <w:r w:rsidRPr="7C0400F0">
        <w:rPr>
          <w:rStyle w:val="Style19"/>
          <w:rFonts w:ascii="Times New Roman" w:hAnsi="Times New Roman" w:cs="Times New Roman"/>
          <w:i w:val="1"/>
          <w:iCs w:val="1"/>
        </w:rPr>
        <w:t>я</w:t>
      </w:r>
      <w:r>
        <w:rPr>
          <w:rStyle w:val="Style19"/>
          <w:rFonts w:ascii="Times New Roman" w:hAnsi="Times New Roman" w:cs="Times New Roman"/>
          <w:i/>
        </w:rPr>
      </w:r>
      <w:commentRangeEnd w:id="34"/>
      <w:r>
        <w:rPr>
          <w:rStyle w:val="Style19"/>
          <w:rFonts w:ascii="Times New Roman" w:hAnsi="Times New Roman" w:cs="Times New Roman"/>
          <w:i/>
          <w:vanish w:val="false"/>
        </w:rPr>
        <w:commentReference w:id="34"/>
      </w:r>
      <w:r w:rsidRPr="7C0400F0">
        <w:rPr>
          <w:rFonts w:ascii="Verdana" w:hAnsi="Verdana" w:cs="Verdana"/>
          <w:b w:val="1"/>
          <w:bCs w:val="1"/>
          <w:i w:val="0"/>
          <w:iCs w:val="0"/>
          <w:sz w:val="18"/>
          <w:szCs w:val="18"/>
        </w:rPr>
        <w:t xml:space="preserve"> скорректированных цен объектов-аналогов</w:t>
      </w:r>
    </w:p>
    <w:p xmlns:wp14="http://schemas.microsoft.com/office/word/2010/wordml" w:rsidP="7C0400F0" w14:paraId="00264B1E" wp14:textId="77777777" wp14:noSpellErr="1">
      <w:pPr>
        <w:pStyle w:val="32"/>
        <w:spacing w:before="120" w:after="0" w:line="360" w:lineRule="auto"/>
        <w:ind w:left="284" w:right="0" w:firstLine="284"/>
        <w:jc w:val="both"/>
        <w:rPr>
          <w:rStyle w:val="Style19"/>
        </w:rPr>
      </w:pPr>
      <w:commentRangeStart w:id="35"/>
      <w:r>
        <w:rPr>
          <w:rFonts w:ascii="Verdana" w:hAnsi="Verdana" w:cs="Verdana"/>
          <w:sz w:val="18"/>
          <w:szCs w:val="18"/>
          <w:shd w:val="clear" w:fill="FFFF00"/>
        </w:rPr>
        <w:t>Здесь должно быть</w:t>
      </w:r>
      <w:r>
        <w:rPr>
          <w:rStyle w:val="Style19"/>
        </w:rPr>
        <w:t>:</w:t>
      </w:r>
      <w:r>
        <w:rPr>
          <w:rStyle w:val="Style19"/>
        </w:rPr>
      </w:r>
      <w:commentRangeEnd w:id="35"/>
      <w:r>
        <w:rPr>
          <w:rStyle w:val="Style19"/>
          <w:vanish w:val="false"/>
        </w:rPr>
        <w:commentReference w:id="35"/>
      </w:r>
    </w:p>
    <w:p xmlns:wp14="http://schemas.microsoft.com/office/word/2010/wordml" w:rsidP="7C0400F0" w14:paraId="6EC3EF38" wp14:textId="77777777" wp14:noSpellErr="1">
      <w:pPr>
        <w:pStyle w:val="32"/>
        <w:numPr>
          <w:ilvl w:val="0"/>
          <w:numId w:val="25"/>
        </w:numPr>
        <w:spacing w:before="0" w:after="0" w:line="360" w:lineRule="auto"/>
        <w:jc w:val="both"/>
        <w:rPr>
          <w:rFonts w:ascii="Verdana" w:hAnsi="Verdana" w:cs="Verdana"/>
          <w:sz w:val="18"/>
          <w:szCs w:val="18"/>
        </w:rPr>
      </w:pPr>
      <w:r>
        <w:rPr>
          <w:rFonts w:ascii="Verdana" w:hAnsi="Verdana" w:cs="Verdana"/>
          <w:sz w:val="18"/>
          <w:szCs w:val="18"/>
          <w:shd w:val="clear" w:fill="FFFF00"/>
        </w:rPr>
        <w:t>описание схемы согласования, позволяющее проверить результаты согласования</w:t>
      </w:r>
    </w:p>
    <w:p xmlns:wp14="http://schemas.microsoft.com/office/word/2010/wordml" w:rsidP="7C0400F0" w14:paraId="72303FD7" wp14:textId="77777777" wp14:noSpellErr="1">
      <w:pPr>
        <w:pStyle w:val="32"/>
        <w:numPr>
          <w:ilvl w:val="0"/>
          <w:numId w:val="25"/>
        </w:numPr>
        <w:spacing w:before="0" w:after="0" w:line="360" w:lineRule="auto"/>
        <w:jc w:val="both"/>
        <w:rPr>
          <w:rFonts w:ascii="Verdana" w:hAnsi="Verdana" w:cs="Verdana"/>
          <w:sz w:val="18"/>
          <w:szCs w:val="18"/>
        </w:rPr>
      </w:pPr>
      <w:r>
        <w:rPr>
          <w:rFonts w:ascii="Verdana" w:hAnsi="Verdana" w:cs="Verdana"/>
          <w:sz w:val="18"/>
          <w:szCs w:val="18"/>
          <w:shd w:val="clear" w:fill="FFFF00"/>
        </w:rPr>
        <w:t>ее обоснование</w:t>
      </w:r>
    </w:p>
    <w:p xmlns:wp14="http://schemas.microsoft.com/office/word/2010/wordml" w:rsidP="7C0400F0" w14:paraId="11AD890A" wp14:textId="77777777" wp14:noSpellErr="1">
      <w:pPr>
        <w:pStyle w:val="Style55"/>
        <w:rPr>
          <w:i w:val="1"/>
          <w:iCs w:val="1"/>
        </w:rPr>
      </w:pPr>
      <w:r w:rsidRPr="7C0400F0" w:rsidR="7C0400F0">
        <w:rPr>
          <w:i w:val="1"/>
          <w:iCs w:val="1"/>
        </w:rPr>
        <w:t>Характеристики объектов-аналогов и расчет методом сравнительного анализа представлены в таблице ниже.</w:t>
      </w:r>
    </w:p>
    <w:tbl>
      <w:tblPr>
        <w:jc w:val="center"/>
        <w:tblInd w:w="0" w:type="dxa"/>
        <w:tblBorders>
          <w:top w:val="single" w:color="000000" w:sz="4" w:space="0"/>
          <w:left w:val="single" w:color="000000" w:sz="4" w:space="0"/>
          <w:bottom w:val="single" w:color="000000" w:sz="4" w:space="0"/>
          <w:insideH w:val="single" w:color="000000" w:sz="4" w:space="0"/>
          <w:right w:val="nil"/>
          <w:insideV w:val="nil"/>
        </w:tblBorders>
        <w:tblCellMar>
          <w:top w:w="0" w:type="dxa"/>
          <w:left w:w="103" w:type="dxa"/>
          <w:bottom w:w="0" w:type="dxa"/>
          <w:right w:w="108" w:type="dxa"/>
        </w:tblCellMar>
      </w:tblPr>
      <w:tblGrid>
        <w:gridCol w:w="2803"/>
        <w:gridCol w:w="1762"/>
        <w:gridCol w:w="1762"/>
        <w:gridCol w:w="1762"/>
        <w:gridCol w:w="1776"/>
      </w:tblGrid>
      <w:tr xmlns:wp14="http://schemas.microsoft.com/office/word/2010/wordml" w:rsidTr="7C0400F0" w14:paraId="13F28B0F" wp14:textId="77777777">
        <w:trPr>
          <w:tblHeader w:val="true"/>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000080"/>
            <w:tcMar>
              <w:left w:w="103" w:type="dxa"/>
            </w:tcMar>
          </w:tcPr>
          <w:p w:rsidP="7C0400F0" w14:paraId="16A79C79"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Параметр</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000080"/>
            <w:tcMar>
              <w:left w:w="103" w:type="dxa"/>
            </w:tcMar>
          </w:tcPr>
          <w:p w:rsidP="7C0400F0" w14:paraId="36DA23CC"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Объект оценки</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000080"/>
            <w:tcMar>
              <w:left w:w="103" w:type="dxa"/>
            </w:tcMar>
          </w:tcPr>
          <w:p w:rsidP="7C0400F0" w14:paraId="147A8E45"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Аналог 1</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000080"/>
            <w:tcMar>
              <w:left w:w="103" w:type="dxa"/>
            </w:tcMar>
          </w:tcPr>
          <w:p w:rsidP="7C0400F0" w14:paraId="60006782"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Аналог 2</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000080"/>
            <w:tcMar>
              <w:left w:w="103" w:type="dxa"/>
            </w:tcMar>
          </w:tcPr>
          <w:p w:rsidP="7C0400F0" w14:paraId="47E5298F"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Аналог 3</w:t>
            </w:r>
          </w:p>
        </w:tc>
      </w:tr>
      <w:tr xmlns:wp14="http://schemas.microsoft.com/office/word/2010/wordml" w:rsidTr="7C0400F0" w14:paraId="354A4F33"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F429895"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Вид цены</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6772D0C"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цена сделки</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B03D37C"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цена предложения</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9B18D20"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цена предложения</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03CA0E88"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цена предложения</w:t>
            </w:r>
          </w:p>
        </w:tc>
      </w:tr>
      <w:tr xmlns:wp14="http://schemas.microsoft.com/office/word/2010/wordml" w:rsidTr="7C0400F0" w14:paraId="1FAB58FD"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8C296F9"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Передаваемые права</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22F24785" wp14:textId="77777777" wp14:noSpellErr="1">
            <w:pPr>
              <w:pStyle w:val="Normal"/>
              <w:jc w:val="center"/>
              <w:rPr>
                <w:rFonts w:ascii="Verdana" w:hAnsi="Verdana" w:cs="Verdana"/>
                <w:sz w:val="15"/>
                <w:szCs w:val="15"/>
              </w:rPr>
            </w:pPr>
            <w:r>
              <w:rPr>
                <w:rFonts w:ascii="Verdana" w:hAnsi="Verdana" w:cs="Verdana"/>
                <w:sz w:val="15"/>
                <w:szCs w:val="15"/>
                <w:shd w:val="clear" w:fill="FFFF00"/>
              </w:rPr>
              <w:t>тождественно праву собственности</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D62FA1D"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собственность</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46C86AE"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собственность</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24871B1A"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собственность</w:t>
            </w:r>
          </w:p>
        </w:tc>
      </w:tr>
      <w:tr xmlns:wp14="http://schemas.microsoft.com/office/word/2010/wordml" w:rsidTr="7C0400F0" w14:paraId="0309230B"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79FDF28"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Условия финансирования</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AD39A44"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типичные для рынка</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4E4D2FC" wp14:textId="77777777" wp14:noSpellErr="1">
            <w:pPr>
              <w:pStyle w:val="Normal"/>
              <w:jc w:val="center"/>
              <w:rPr>
                <w:rFonts w:ascii="Verdana" w:hAnsi="Verdana" w:cs="Verdana"/>
                <w:sz w:val="15"/>
                <w:szCs w:val="15"/>
              </w:rPr>
            </w:pPr>
            <w:r w:rsidRPr="7C0400F0" w:rsidR="7C0400F0">
              <w:rPr>
                <w:rFonts w:ascii="Verdana" w:hAnsi="Verdana" w:cs="Verdana"/>
                <w:sz w:val="15"/>
                <w:szCs w:val="15"/>
              </w:rPr>
              <w:t>типичные для рынка</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82A0368" wp14:textId="77777777" wp14:noSpellErr="1">
            <w:pPr>
              <w:pStyle w:val="Normal"/>
              <w:jc w:val="center"/>
              <w:rPr>
                <w:rFonts w:ascii="Verdana" w:hAnsi="Verdana" w:cs="Verdana"/>
                <w:sz w:val="15"/>
                <w:szCs w:val="15"/>
              </w:rPr>
            </w:pPr>
            <w:r w:rsidRPr="7C0400F0" w:rsidR="7C0400F0">
              <w:rPr>
                <w:rFonts w:ascii="Verdana" w:hAnsi="Verdana" w:cs="Verdana"/>
                <w:sz w:val="15"/>
                <w:szCs w:val="15"/>
              </w:rPr>
              <w:t>типичные для рынка</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08C6856A" wp14:textId="77777777" wp14:noSpellErr="1">
            <w:pPr>
              <w:pStyle w:val="Normal"/>
              <w:jc w:val="center"/>
              <w:rPr>
                <w:rFonts w:ascii="Verdana" w:hAnsi="Verdana" w:cs="Verdana"/>
                <w:sz w:val="15"/>
                <w:szCs w:val="15"/>
              </w:rPr>
            </w:pPr>
            <w:r w:rsidRPr="7C0400F0" w:rsidR="7C0400F0">
              <w:rPr>
                <w:rFonts w:ascii="Verdana" w:hAnsi="Verdana" w:cs="Verdana"/>
                <w:sz w:val="15"/>
                <w:szCs w:val="15"/>
              </w:rPr>
              <w:t>типичные для рынка</w:t>
            </w:r>
          </w:p>
        </w:tc>
      </w:tr>
      <w:tr xmlns:wp14="http://schemas.microsoft.com/office/word/2010/wordml" w:rsidTr="7C0400F0" w14:paraId="63796E1C"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F151C08"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Условия продажи</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7868924"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типичные для рынка</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A4246DC" wp14:textId="77777777" wp14:noSpellErr="1">
            <w:pPr>
              <w:pStyle w:val="Normal"/>
              <w:jc w:val="center"/>
              <w:rPr>
                <w:rFonts w:ascii="Verdana" w:hAnsi="Verdana" w:cs="Verdana"/>
                <w:sz w:val="15"/>
                <w:szCs w:val="15"/>
              </w:rPr>
            </w:pPr>
            <w:r w:rsidRPr="7C0400F0" w:rsidR="7C0400F0">
              <w:rPr>
                <w:rFonts w:ascii="Verdana" w:hAnsi="Verdana" w:cs="Verdana"/>
                <w:sz w:val="15"/>
                <w:szCs w:val="15"/>
              </w:rPr>
              <w:t>типичные для рынка</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97676AE" wp14:textId="77777777" wp14:noSpellErr="1">
            <w:pPr>
              <w:pStyle w:val="Normal"/>
              <w:jc w:val="center"/>
              <w:rPr>
                <w:rFonts w:ascii="Verdana" w:hAnsi="Verdana" w:cs="Verdana"/>
                <w:sz w:val="15"/>
                <w:szCs w:val="15"/>
              </w:rPr>
            </w:pPr>
            <w:r w:rsidRPr="7C0400F0" w:rsidR="7C0400F0">
              <w:rPr>
                <w:rFonts w:ascii="Verdana" w:hAnsi="Verdana" w:cs="Verdana"/>
                <w:sz w:val="15"/>
                <w:szCs w:val="15"/>
              </w:rPr>
              <w:t>типичные для рынка</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519AEE37" wp14:textId="77777777" wp14:noSpellErr="1">
            <w:pPr>
              <w:pStyle w:val="Normal"/>
              <w:jc w:val="center"/>
              <w:rPr>
                <w:rFonts w:ascii="Verdana" w:hAnsi="Verdana" w:cs="Verdana"/>
                <w:sz w:val="15"/>
                <w:szCs w:val="15"/>
              </w:rPr>
            </w:pPr>
            <w:r w:rsidRPr="7C0400F0" w:rsidR="7C0400F0">
              <w:rPr>
                <w:rFonts w:ascii="Verdana" w:hAnsi="Verdana" w:cs="Verdana"/>
                <w:sz w:val="15"/>
                <w:szCs w:val="15"/>
              </w:rPr>
              <w:t>типичные для рынка</w:t>
            </w:r>
          </w:p>
        </w:tc>
      </w:tr>
      <w:tr xmlns:wp14="http://schemas.microsoft.com/office/word/2010/wordml" w:rsidTr="7C0400F0" w14:paraId="7A90D185"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8BBD215"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Условия рынка</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17297B6"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01.01.2010</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4701E43"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Декабрь 2009</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5CE44B2"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Декабрь 2009</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79BD7C1D"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Декабрь 2009</w:t>
            </w:r>
          </w:p>
        </w:tc>
      </w:tr>
      <w:tr xmlns:wp14="http://schemas.microsoft.com/office/word/2010/wordml" w:rsidTr="7C0400F0" w14:paraId="6342D6F6" wp14:textId="77777777">
        <w:trPr>
          <w:trHeight w:val="170" w:hRule="atLeast"/>
          <w:cantSplit w:val="true"/>
        </w:trPr>
        <w:tc>
          <w:tcPr>
            <w:tcW w:w="2803" w:type="dxa"/>
            <w:vMerge w:val="restart"/>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8D55230" wp14:textId="77777777" wp14:noSpellErr="1">
            <w:pPr>
              <w:pStyle w:val="Normal"/>
              <w:ind w:left="-57" w:right="-57" w:hanging="0"/>
              <w:jc w:val="center"/>
              <w:rPr>
                <w:rFonts w:ascii="Verdana" w:hAnsi="Verdana" w:cs="Verdana"/>
                <w:sz w:val="15"/>
                <w:szCs w:val="15"/>
              </w:rPr>
            </w:pPr>
            <w:r w:rsidRPr="7C0400F0" w:rsidR="7C0400F0">
              <w:rPr>
                <w:rFonts w:ascii="Verdana" w:hAnsi="Verdana" w:cs="Verdana"/>
                <w:sz w:val="15"/>
                <w:szCs w:val="15"/>
              </w:rPr>
              <w:t>Вид использования/ зонирование</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AE2F4DA"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Земли населенных пунктов</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B9AF299"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земли населенных пунктов</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9318386"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земли населенных пунктов</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72C23205"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земли населенных пунктов</w:t>
            </w:r>
          </w:p>
        </w:tc>
      </w:tr>
      <w:tr xmlns:wp14="http://schemas.microsoft.com/office/word/2010/wordml" w:rsidTr="7C0400F0" w14:paraId="5700CD0F" wp14:textId="77777777">
        <w:trPr>
          <w:trHeight w:val="170" w:hRule="atLeast"/>
          <w:cantSplit w:val="true"/>
        </w:trPr>
        <w:tc>
          <w:tcPr>
            <w:tcW w:w="2803" w:type="dxa"/>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tcPr>
          <w:p w14:paraId="34B3F2EB" wp14:textId="77777777">
            <w:pPr>
              <w:pStyle w:val="Normal"/>
              <w:overflowPunct w:val="true"/>
              <w:autoSpaceDE w:val="true"/>
              <w:snapToGrid w:val="false"/>
              <w:ind w:left="-57" w:right="-57" w:hanging="0"/>
              <w:jc w:val="center"/>
              <w:textAlignment w:val="auto"/>
              <w:rPr>
                <w:rFonts w:ascii="Verdana" w:hAnsi="Verdana" w:cs="Verdana"/>
                <w:sz w:val="15"/>
                <w:szCs w:val="15"/>
              </w:rPr>
            </w:pPr>
            <w:r>
              <w:rPr>
                <w:rFonts w:ascii="Verdana" w:hAnsi="Verdana" w:cs="Verdana"/>
                <w:sz w:val="15"/>
                <w:szCs w:val="15"/>
              </w:rPr>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CBCECF1"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Для эксплуатации мастерской</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1C22E6E"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 xml:space="preserve">Под промышленные объекты </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CB25BD8"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Для строительства цеха</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6AAF2D37"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Для размещения склада</w:t>
            </w:r>
          </w:p>
        </w:tc>
      </w:tr>
      <w:tr xmlns:wp14="http://schemas.microsoft.com/office/word/2010/wordml" w:rsidTr="7C0400F0" w14:paraId="6367E3B6" wp14:textId="77777777">
        <w:trPr>
          <w:trHeight w:val="170" w:hRule="atLeast"/>
          <w:cantSplit w:val="true"/>
        </w:trPr>
        <w:tc>
          <w:tcPr>
            <w:tcW w:w="2803" w:type="dxa"/>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tcPr>
          <w:p w14:paraId="7D34F5C7" wp14:textId="77777777">
            <w:pPr>
              <w:pStyle w:val="Normal"/>
              <w:overflowPunct w:val="true"/>
              <w:autoSpaceDE w:val="true"/>
              <w:snapToGrid w:val="false"/>
              <w:ind w:left="-57" w:right="-57" w:hanging="0"/>
              <w:jc w:val="center"/>
              <w:textAlignment w:val="auto"/>
              <w:rPr>
                <w:rFonts w:ascii="Verdana" w:hAnsi="Verdana" w:cs="Verdana"/>
                <w:sz w:val="15"/>
                <w:szCs w:val="15"/>
              </w:rPr>
            </w:pPr>
            <w:r>
              <w:rPr>
                <w:rFonts w:ascii="Verdana" w:hAnsi="Verdana" w:cs="Verdana"/>
                <w:sz w:val="15"/>
                <w:szCs w:val="15"/>
              </w:rPr>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FC37C76"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Зона промышленно-складской застройки</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5AE1E29" wp14:textId="77777777" wp14:noSpellErr="1">
            <w:pPr>
              <w:pStyle w:val="Normal"/>
              <w:jc w:val="center"/>
              <w:rPr>
                <w:rFonts w:ascii="Verdana" w:hAnsi="Verdana" w:cs="Verdana"/>
                <w:sz w:val="15"/>
                <w:szCs w:val="15"/>
              </w:rPr>
            </w:pPr>
            <w:r w:rsidRPr="7C0400F0" w:rsidR="7C0400F0">
              <w:rPr>
                <w:rFonts w:ascii="Verdana" w:hAnsi="Verdana" w:cs="Verdana"/>
                <w:sz w:val="15"/>
                <w:szCs w:val="15"/>
              </w:rPr>
              <w:t>Зона промышленно-складской застройки</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4E70583" wp14:textId="77777777" wp14:noSpellErr="1">
            <w:pPr>
              <w:pStyle w:val="Normal"/>
              <w:jc w:val="center"/>
              <w:rPr>
                <w:rFonts w:ascii="Verdana" w:hAnsi="Verdana" w:cs="Verdana"/>
                <w:sz w:val="15"/>
                <w:szCs w:val="15"/>
              </w:rPr>
            </w:pPr>
            <w:r w:rsidRPr="7C0400F0" w:rsidR="7C0400F0">
              <w:rPr>
                <w:rFonts w:ascii="Verdana" w:hAnsi="Verdana" w:cs="Verdana"/>
                <w:sz w:val="15"/>
                <w:szCs w:val="15"/>
              </w:rPr>
              <w:t>Зона промышленно-складской застройки</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6C66BB48" wp14:textId="77777777" wp14:noSpellErr="1">
            <w:pPr>
              <w:pStyle w:val="Normal"/>
              <w:jc w:val="center"/>
              <w:rPr>
                <w:rFonts w:ascii="Verdana" w:hAnsi="Verdana" w:cs="Verdana"/>
                <w:sz w:val="15"/>
                <w:szCs w:val="15"/>
              </w:rPr>
            </w:pPr>
            <w:r w:rsidRPr="7C0400F0" w:rsidR="7C0400F0">
              <w:rPr>
                <w:rFonts w:ascii="Verdana" w:hAnsi="Verdana" w:cs="Verdana"/>
                <w:sz w:val="15"/>
                <w:szCs w:val="15"/>
              </w:rPr>
              <w:t>Зона промышленно-складской застройки</w:t>
            </w:r>
          </w:p>
        </w:tc>
      </w:tr>
      <w:tr xmlns:wp14="http://schemas.microsoft.com/office/word/2010/wordml" w:rsidTr="7C0400F0" w14:paraId="7177BEA6" wp14:textId="77777777">
        <w:trPr>
          <w:trHeight w:val="170" w:hRule="atLeast"/>
          <w:cantSplit w:val="true"/>
        </w:trPr>
        <w:tc>
          <w:tcPr>
            <w:tcW w:w="2803" w:type="dxa"/>
            <w:vMerge w:val="restart"/>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BAC0043" wp14:textId="77777777" wp14:noSpellErr="1">
            <w:pPr>
              <w:pStyle w:val="Normal"/>
              <w:ind w:left="-57" w:right="-57" w:hanging="0"/>
              <w:jc w:val="center"/>
              <w:rPr>
                <w:rFonts w:ascii="Verdana" w:hAnsi="Verdana" w:cs="Verdana"/>
                <w:sz w:val="15"/>
                <w:szCs w:val="15"/>
              </w:rPr>
            </w:pPr>
            <w:r w:rsidRPr="7C0400F0" w:rsidR="7C0400F0">
              <w:rPr>
                <w:rFonts w:ascii="Verdana" w:hAnsi="Verdana" w:cs="Verdana"/>
                <w:sz w:val="15"/>
                <w:szCs w:val="15"/>
              </w:rPr>
              <w:t>Местоположение</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EB337AF" wp14:textId="77777777">
            <w:pPr>
              <w:pStyle w:val="32"/>
              <w:suppressAutoHyphens w:val="true"/>
              <w:spacing w:before="0" w:after="0"/>
              <w:ind w:left="-57" w:right="-57" w:hanging="0"/>
              <w:jc w:val="center"/>
              <w:rPr>
                <w:rFonts w:ascii="Verdana" w:hAnsi="Verdana" w:cs="Verdana"/>
                <w:sz w:val="15"/>
                <w:szCs w:val="15"/>
              </w:rPr>
            </w:pPr>
            <w:r w:rsidRPr="7C0400F0" w:rsidR="7C0400F0">
              <w:rPr>
                <w:rFonts w:ascii="Verdana" w:hAnsi="Verdana" w:cs="Verdana"/>
                <w:sz w:val="15"/>
                <w:szCs w:val="15"/>
              </w:rPr>
              <w:t xml:space="preserve">Г. </w:t>
            </w:r>
            <w:proofErr w:type="spellStart"/>
            <w:r w:rsidRPr="7C0400F0" w:rsidR="7C0400F0">
              <w:rPr>
                <w:rFonts w:ascii="Verdana" w:hAnsi="Verdana" w:cs="Verdana"/>
                <w:sz w:val="15"/>
                <w:szCs w:val="15"/>
              </w:rPr>
              <w:t>Тамбофф</w:t>
            </w:r>
            <w:proofErr w:type="spellEnd"/>
            <w:r w:rsidRPr="7C0400F0" w:rsidR="7C0400F0">
              <w:rPr>
                <w:rFonts w:ascii="Verdana" w:hAnsi="Verdana" w:cs="Verdana"/>
                <w:sz w:val="15"/>
                <w:szCs w:val="15"/>
              </w:rPr>
              <w:t xml:space="preserve"> , ул. Промышленная, 5</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DD23842" wp14:textId="77777777">
            <w:pPr>
              <w:pStyle w:val="32"/>
              <w:suppressAutoHyphens w:val="true"/>
              <w:spacing w:before="0" w:after="0"/>
              <w:ind w:left="-57" w:right="-57" w:hanging="0"/>
              <w:jc w:val="center"/>
              <w:rPr>
                <w:rFonts w:ascii="Verdana" w:hAnsi="Verdana" w:cs="Verdana"/>
                <w:sz w:val="15"/>
                <w:szCs w:val="15"/>
              </w:rPr>
            </w:pPr>
            <w:r w:rsidRPr="7C0400F0" w:rsidR="7C0400F0">
              <w:rPr>
                <w:rFonts w:ascii="Verdana" w:hAnsi="Verdana" w:cs="Verdana"/>
                <w:sz w:val="15"/>
                <w:szCs w:val="15"/>
              </w:rPr>
              <w:t xml:space="preserve">Г. </w:t>
            </w:r>
            <w:proofErr w:type="spellStart"/>
            <w:r w:rsidRPr="7C0400F0" w:rsidR="7C0400F0">
              <w:rPr>
                <w:rFonts w:ascii="Verdana" w:hAnsi="Verdana" w:cs="Verdana"/>
                <w:sz w:val="15"/>
                <w:szCs w:val="15"/>
              </w:rPr>
              <w:t>Тамбофф</w:t>
            </w:r>
            <w:proofErr w:type="spellEnd"/>
            <w:r w:rsidRPr="7C0400F0" w:rsidR="7C0400F0">
              <w:rPr>
                <w:rFonts w:ascii="Verdana" w:hAnsi="Verdana" w:cs="Verdana"/>
                <w:sz w:val="15"/>
                <w:szCs w:val="15"/>
              </w:rPr>
              <w:t>, ул. Тяжелой промышленности, 23</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435D961" wp14:textId="77777777">
            <w:pPr>
              <w:pStyle w:val="32"/>
              <w:suppressAutoHyphens w:val="true"/>
              <w:spacing w:before="0" w:after="0"/>
              <w:ind w:left="-57" w:right="-57" w:hanging="0"/>
              <w:jc w:val="center"/>
              <w:rPr>
                <w:rFonts w:ascii="Verdana" w:hAnsi="Verdana" w:cs="Verdana"/>
                <w:sz w:val="15"/>
                <w:szCs w:val="15"/>
              </w:rPr>
            </w:pPr>
            <w:r w:rsidRPr="7C0400F0" w:rsidR="7C0400F0">
              <w:rPr>
                <w:rFonts w:ascii="Verdana" w:hAnsi="Verdana" w:cs="Verdana"/>
                <w:sz w:val="15"/>
                <w:szCs w:val="15"/>
              </w:rPr>
              <w:t xml:space="preserve">Г. </w:t>
            </w:r>
            <w:proofErr w:type="spellStart"/>
            <w:r w:rsidRPr="7C0400F0" w:rsidR="7C0400F0">
              <w:rPr>
                <w:rFonts w:ascii="Verdana" w:hAnsi="Verdana" w:cs="Verdana"/>
                <w:sz w:val="15"/>
                <w:szCs w:val="15"/>
              </w:rPr>
              <w:t>Тамбофф</w:t>
            </w:r>
            <w:proofErr w:type="spellEnd"/>
            <w:r w:rsidRPr="7C0400F0" w:rsidR="7C0400F0">
              <w:rPr>
                <w:rFonts w:ascii="Verdana" w:hAnsi="Verdana" w:cs="Verdana"/>
                <w:sz w:val="15"/>
                <w:szCs w:val="15"/>
              </w:rPr>
              <w:t>, ул. Легкой промышленности, 44</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7B7782F6" wp14:textId="77777777">
            <w:pPr>
              <w:pStyle w:val="32"/>
              <w:suppressAutoHyphens w:val="true"/>
              <w:spacing w:before="0" w:after="0"/>
              <w:ind w:left="-57" w:right="-57" w:hanging="0"/>
              <w:jc w:val="center"/>
              <w:rPr>
                <w:rFonts w:ascii="Verdana" w:hAnsi="Verdana" w:cs="Verdana"/>
                <w:sz w:val="15"/>
                <w:szCs w:val="15"/>
              </w:rPr>
            </w:pPr>
            <w:r w:rsidRPr="7C0400F0" w:rsidR="7C0400F0">
              <w:rPr>
                <w:rFonts w:ascii="Verdana" w:hAnsi="Verdana" w:cs="Verdana"/>
                <w:sz w:val="15"/>
                <w:szCs w:val="15"/>
              </w:rPr>
              <w:t xml:space="preserve">Г. </w:t>
            </w:r>
            <w:proofErr w:type="spellStart"/>
            <w:r w:rsidRPr="7C0400F0" w:rsidR="7C0400F0">
              <w:rPr>
                <w:rFonts w:ascii="Verdana" w:hAnsi="Verdana" w:cs="Verdana"/>
                <w:sz w:val="15"/>
                <w:szCs w:val="15"/>
              </w:rPr>
              <w:t>Тамбофф</w:t>
            </w:r>
            <w:proofErr w:type="spellEnd"/>
            <w:r w:rsidRPr="7C0400F0" w:rsidR="7C0400F0">
              <w:rPr>
                <w:rFonts w:ascii="Verdana" w:hAnsi="Verdana" w:cs="Verdana"/>
                <w:sz w:val="15"/>
                <w:szCs w:val="15"/>
              </w:rPr>
              <w:t>, ул. Самой легкой промышленности, 44</w:t>
            </w:r>
          </w:p>
        </w:tc>
      </w:tr>
      <w:tr xmlns:wp14="http://schemas.microsoft.com/office/word/2010/wordml" w:rsidTr="7C0400F0" w14:paraId="430BC7A9" wp14:textId="77777777">
        <w:trPr>
          <w:trHeight w:val="64" w:hRule="atLeast"/>
          <w:cantSplit w:val="true"/>
        </w:trPr>
        <w:tc>
          <w:tcPr>
            <w:tcW w:w="2803" w:type="dxa"/>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tcPr>
          <w:p w14:paraId="0B4020A7" wp14:textId="77777777">
            <w:pPr>
              <w:pStyle w:val="Normal"/>
              <w:overflowPunct w:val="true"/>
              <w:autoSpaceDE w:val="true"/>
              <w:snapToGrid w:val="false"/>
              <w:ind w:left="-57" w:right="-57" w:hanging="0"/>
              <w:jc w:val="center"/>
              <w:textAlignment w:val="auto"/>
              <w:rPr>
                <w:rFonts w:ascii="Verdana" w:hAnsi="Verdana" w:cs="Verdana"/>
                <w:sz w:val="15"/>
                <w:szCs w:val="15"/>
              </w:rPr>
            </w:pPr>
            <w:r>
              <w:rPr>
                <w:rFonts w:ascii="Verdana" w:hAnsi="Verdana" w:cs="Verdana"/>
                <w:sz w:val="15"/>
                <w:szCs w:val="15"/>
              </w:rPr>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F79B3D9"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Расположен в промышленно-коммунальной зоне, высокие транспортные и пешеходные потоки, улица с двухсторонним движением</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35AA0A6"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Расположен в промышленно-коммунальной зоне, средние транспортные и пешеходные потоки, улица с двухсторонним движением</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D872FD5"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Расположен в промышленно-коммунальной зоне, средние транспортные и пешеходные потоки, улица с двухсторонним движением</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06AB0F98"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Расположен в промышленно-коммунальной зоне, высокие транспортные и пешеходные потоки, улица с двухсторонним движением</w:t>
            </w:r>
          </w:p>
        </w:tc>
      </w:tr>
      <w:tr xmlns:wp14="http://schemas.microsoft.com/office/word/2010/wordml" w:rsidTr="7C0400F0" w14:paraId="0FDC8E9C"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16DFA83"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Наличие построек</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4E98C56"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условно свободный</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352C6D4"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свободный</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A205804"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свободный</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3AF53547"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свободный</w:t>
            </w:r>
          </w:p>
        </w:tc>
      </w:tr>
      <w:tr xmlns:wp14="http://schemas.microsoft.com/office/word/2010/wordml" w:rsidTr="7C0400F0" w14:paraId="54FB283A"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8895077"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Форма</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A439D1F" wp14:textId="77777777" wp14:noSpellErr="1">
            <w:pPr>
              <w:pStyle w:val="Normal"/>
              <w:overflowPunct w:val="true"/>
              <w:autoSpaceDE w:val="true"/>
              <w:ind w:left="0" w:right="-57" w:hanging="0"/>
              <w:jc w:val="center"/>
              <w:textAlignment w:val="auto"/>
              <w:rPr>
                <w:rFonts w:ascii="Verdana" w:hAnsi="Verdana" w:cs="Verdana"/>
                <w:sz w:val="15"/>
                <w:szCs w:val="15"/>
              </w:rPr>
            </w:pPr>
            <w:r w:rsidRPr="7C0400F0" w:rsidR="7C0400F0">
              <w:rPr>
                <w:rFonts w:ascii="Verdana" w:hAnsi="Verdana" w:cs="Verdana"/>
                <w:sz w:val="15"/>
                <w:szCs w:val="15"/>
              </w:rPr>
              <w:t>форма объекта не имеет ярко выраженных особенностей</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0A673BE" wp14:textId="77777777" wp14:noSpellErr="1">
            <w:pPr>
              <w:pStyle w:val="Normal"/>
              <w:overflowPunct w:val="true"/>
              <w:autoSpaceDE w:val="true"/>
              <w:ind w:left="0" w:right="-57" w:hanging="0"/>
              <w:jc w:val="center"/>
              <w:textAlignment w:val="auto"/>
              <w:rPr>
                <w:rFonts w:ascii="Verdana" w:hAnsi="Verdana" w:cs="Verdana"/>
                <w:sz w:val="15"/>
                <w:szCs w:val="15"/>
              </w:rPr>
            </w:pPr>
            <w:r w:rsidRPr="7C0400F0" w:rsidR="7C0400F0">
              <w:rPr>
                <w:rFonts w:ascii="Verdana" w:hAnsi="Verdana" w:cs="Verdana"/>
                <w:sz w:val="15"/>
                <w:szCs w:val="15"/>
              </w:rPr>
              <w:t>форма объекта не имеет ярко выраженных особенностей</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F473521" wp14:textId="77777777" wp14:noSpellErr="1">
            <w:pPr>
              <w:pStyle w:val="Normal"/>
              <w:overflowPunct w:val="true"/>
              <w:autoSpaceDE w:val="true"/>
              <w:ind w:left="0" w:right="-57" w:hanging="0"/>
              <w:jc w:val="center"/>
              <w:textAlignment w:val="auto"/>
              <w:rPr>
                <w:rFonts w:ascii="Verdana" w:hAnsi="Verdana" w:cs="Verdana"/>
                <w:sz w:val="15"/>
                <w:szCs w:val="15"/>
              </w:rPr>
            </w:pPr>
            <w:r w:rsidRPr="7C0400F0" w:rsidR="7C0400F0">
              <w:rPr>
                <w:rFonts w:ascii="Verdana" w:hAnsi="Verdana" w:cs="Verdana"/>
                <w:sz w:val="15"/>
                <w:szCs w:val="15"/>
              </w:rPr>
              <w:t>форма объекта не имеет ярко выраженных особенностей</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7DE05583" wp14:textId="77777777" wp14:noSpellErr="1">
            <w:pPr>
              <w:pStyle w:val="Normal"/>
              <w:overflowPunct w:val="true"/>
              <w:autoSpaceDE w:val="true"/>
              <w:ind w:left="0" w:right="-57" w:hanging="0"/>
              <w:jc w:val="center"/>
              <w:textAlignment w:val="auto"/>
              <w:rPr>
                <w:rFonts w:ascii="Verdana" w:hAnsi="Verdana" w:cs="Verdana"/>
                <w:sz w:val="15"/>
                <w:szCs w:val="15"/>
              </w:rPr>
            </w:pPr>
            <w:r w:rsidRPr="7C0400F0" w:rsidR="7C0400F0">
              <w:rPr>
                <w:rFonts w:ascii="Verdana" w:hAnsi="Verdana" w:cs="Verdana"/>
                <w:sz w:val="15"/>
                <w:szCs w:val="15"/>
              </w:rPr>
              <w:t>форма объекта не имеет ярко выраженных особенностей</w:t>
            </w:r>
          </w:p>
        </w:tc>
      </w:tr>
      <w:tr xmlns:wp14="http://schemas.microsoft.com/office/word/2010/wordml" w:rsidTr="7C0400F0" w14:paraId="20F27948"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F5FE4EA"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Рельеф</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B41D14E" wp14:textId="77777777" wp14:noSpellErr="1">
            <w:pPr>
              <w:pStyle w:val="Normal"/>
              <w:overflowPunct w:val="true"/>
              <w:autoSpaceDE w:val="true"/>
              <w:ind w:left="0" w:right="-57" w:hanging="0"/>
              <w:jc w:val="center"/>
              <w:textAlignment w:val="auto"/>
              <w:rPr>
                <w:rFonts w:ascii="Verdana" w:hAnsi="Verdana" w:cs="Verdana"/>
                <w:sz w:val="15"/>
                <w:szCs w:val="15"/>
              </w:rPr>
            </w:pPr>
            <w:r w:rsidRPr="7C0400F0" w:rsidR="7C0400F0">
              <w:rPr>
                <w:rFonts w:ascii="Verdana" w:hAnsi="Verdana" w:cs="Verdana"/>
                <w:sz w:val="15"/>
                <w:szCs w:val="15"/>
              </w:rPr>
              <w:t>рельеф объекта не имеет ярко выраженных особенностей</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AB707DA" wp14:textId="77777777" wp14:noSpellErr="1">
            <w:pPr>
              <w:pStyle w:val="Normal"/>
              <w:overflowPunct w:val="true"/>
              <w:autoSpaceDE w:val="true"/>
              <w:ind w:left="0" w:right="-57" w:hanging="0"/>
              <w:jc w:val="center"/>
              <w:textAlignment w:val="auto"/>
              <w:rPr>
                <w:rFonts w:ascii="Verdana" w:hAnsi="Verdana" w:cs="Verdana"/>
                <w:sz w:val="15"/>
                <w:szCs w:val="15"/>
              </w:rPr>
            </w:pPr>
            <w:r w:rsidRPr="7C0400F0" w:rsidR="7C0400F0">
              <w:rPr>
                <w:rFonts w:ascii="Verdana" w:hAnsi="Verdana" w:cs="Verdana"/>
                <w:sz w:val="15"/>
                <w:szCs w:val="15"/>
              </w:rPr>
              <w:t>рельеф объекта не имеет ярко выраженных особенностей</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C40DDCC" wp14:textId="77777777" wp14:noSpellErr="1">
            <w:pPr>
              <w:pStyle w:val="Normal"/>
              <w:overflowPunct w:val="true"/>
              <w:autoSpaceDE w:val="true"/>
              <w:ind w:left="0" w:right="-57" w:hanging="0"/>
              <w:jc w:val="center"/>
              <w:textAlignment w:val="auto"/>
              <w:rPr>
                <w:rFonts w:ascii="Verdana" w:hAnsi="Verdana" w:cs="Verdana"/>
                <w:sz w:val="15"/>
                <w:szCs w:val="15"/>
              </w:rPr>
            </w:pPr>
            <w:r w:rsidRPr="7C0400F0" w:rsidR="7C0400F0">
              <w:rPr>
                <w:rFonts w:ascii="Verdana" w:hAnsi="Verdana" w:cs="Verdana"/>
                <w:sz w:val="15"/>
                <w:szCs w:val="15"/>
              </w:rPr>
              <w:t>рельеф объекта не имеет ярко выраженных особенностей</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5F9D0B97" wp14:textId="77777777" wp14:noSpellErr="1">
            <w:pPr>
              <w:pStyle w:val="Normal"/>
              <w:overflowPunct w:val="true"/>
              <w:autoSpaceDE w:val="true"/>
              <w:ind w:left="0" w:right="-57" w:hanging="0"/>
              <w:jc w:val="center"/>
              <w:textAlignment w:val="auto"/>
              <w:rPr>
                <w:rFonts w:ascii="Verdana" w:hAnsi="Verdana" w:cs="Verdana"/>
                <w:sz w:val="15"/>
                <w:szCs w:val="15"/>
              </w:rPr>
            </w:pPr>
            <w:r w:rsidRPr="7C0400F0" w:rsidR="7C0400F0">
              <w:rPr>
                <w:rFonts w:ascii="Verdana" w:hAnsi="Verdana" w:cs="Verdana"/>
                <w:sz w:val="15"/>
                <w:szCs w:val="15"/>
              </w:rPr>
              <w:t>рельеф объекта не имеет ярко выраженных особенностей</w:t>
            </w:r>
          </w:p>
        </w:tc>
      </w:tr>
      <w:tr xmlns:wp14="http://schemas.microsoft.com/office/word/2010/wordml" w:rsidTr="7C0400F0" w14:paraId="7DB6B704"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6AC6898"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Общая площадь, м2</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4880E95"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1500</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01703E0"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1000</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7780825"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850</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0CDA16BA"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1500</w:t>
            </w:r>
          </w:p>
        </w:tc>
      </w:tr>
      <w:tr xmlns:wp14="http://schemas.microsoft.com/office/word/2010/wordml" w:rsidTr="7C0400F0" w14:paraId="5468BA65"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A954873"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Наличие коммуникаций</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26CB3F6"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Электро-, водо-, тепло, газоснабжение, канализация</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47861C5"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Коммуникации по границе, есть возможность подключения</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E1982D8"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Коммуникации по границе, есть возможность подключения</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0CE38DCF"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Коммуникации по границе, есть возможность подключения</w:t>
            </w:r>
          </w:p>
        </w:tc>
      </w:tr>
      <w:tr xmlns:wp14="http://schemas.microsoft.com/office/word/2010/wordml" w:rsidTr="7C0400F0" w14:paraId="2D701F85"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F67889E"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Цена, руб.</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D7B270A"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90AEE49"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1 000 000,00</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25E82D6"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850 000,00</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7F1ADAF3"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1 500 000,00</w:t>
            </w:r>
          </w:p>
        </w:tc>
      </w:tr>
      <w:tr xmlns:wp14="http://schemas.microsoft.com/office/word/2010/wordml" w:rsidTr="7C0400F0" w14:paraId="53548CD3"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0C4AA0F"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Источник информации</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F904CB7"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C47B2B0"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w:t>
            </w:r>
            <w:proofErr w:type="spellStart"/>
            <w:r w:rsidRPr="7C0400F0" w:rsidR="7C0400F0">
              <w:rPr>
                <w:rFonts w:ascii="Verdana" w:hAnsi="Verdana" w:cs="Verdana"/>
                <w:sz w:val="15"/>
                <w:szCs w:val="15"/>
              </w:rPr>
              <w:t>Тамбоффская</w:t>
            </w:r>
            <w:proofErr w:type="spellEnd"/>
            <w:r w:rsidRPr="7C0400F0" w:rsidR="7C0400F0">
              <w:rPr>
                <w:rFonts w:ascii="Verdana" w:hAnsi="Verdana" w:cs="Verdana"/>
                <w:sz w:val="15"/>
                <w:szCs w:val="15"/>
              </w:rPr>
              <w:t xml:space="preserve"> правда» №100 от 05 декабря 2009 г. Частное лицо, тел.</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26E735B" wp14:textId="77777777">
            <w:pPr>
              <w:pStyle w:val="Normal"/>
              <w:jc w:val="center"/>
              <w:rPr>
                <w:rFonts w:ascii="Verdana" w:hAnsi="Verdana" w:cs="Verdana"/>
                <w:sz w:val="15"/>
                <w:szCs w:val="15"/>
              </w:rPr>
            </w:pPr>
            <w:r w:rsidRPr="7C0400F0" w:rsidR="7C0400F0">
              <w:rPr>
                <w:rFonts w:ascii="Verdana" w:hAnsi="Verdana" w:cs="Verdana"/>
                <w:sz w:val="15"/>
                <w:szCs w:val="15"/>
              </w:rPr>
              <w:t>«</w:t>
            </w:r>
            <w:proofErr w:type="spellStart"/>
            <w:r w:rsidRPr="7C0400F0" w:rsidR="7C0400F0">
              <w:rPr>
                <w:rFonts w:ascii="Verdana" w:hAnsi="Verdana" w:cs="Verdana"/>
                <w:sz w:val="15"/>
                <w:szCs w:val="15"/>
              </w:rPr>
              <w:t>Тамбоффская</w:t>
            </w:r>
            <w:proofErr w:type="spellEnd"/>
            <w:r w:rsidRPr="7C0400F0" w:rsidR="7C0400F0">
              <w:rPr>
                <w:rFonts w:ascii="Verdana" w:hAnsi="Verdana" w:cs="Verdana"/>
                <w:sz w:val="15"/>
                <w:szCs w:val="15"/>
              </w:rPr>
              <w:t xml:space="preserve"> правда» №100 от 05 декабря 2009 г. Частное лицо, тел.</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14DD4F7D" wp14:textId="77777777">
            <w:pPr>
              <w:pStyle w:val="Normal"/>
              <w:jc w:val="center"/>
              <w:rPr>
                <w:rFonts w:ascii="Verdana" w:hAnsi="Verdana" w:cs="Verdana"/>
                <w:sz w:val="15"/>
                <w:szCs w:val="15"/>
              </w:rPr>
            </w:pPr>
            <w:r w:rsidRPr="7C0400F0" w:rsidR="7C0400F0">
              <w:rPr>
                <w:rFonts w:ascii="Verdana" w:hAnsi="Verdana" w:cs="Verdana"/>
                <w:sz w:val="15"/>
                <w:szCs w:val="15"/>
              </w:rPr>
              <w:t>«</w:t>
            </w:r>
            <w:proofErr w:type="spellStart"/>
            <w:r w:rsidRPr="7C0400F0" w:rsidR="7C0400F0">
              <w:rPr>
                <w:rFonts w:ascii="Verdana" w:hAnsi="Verdana" w:cs="Verdana"/>
                <w:sz w:val="15"/>
                <w:szCs w:val="15"/>
              </w:rPr>
              <w:t>Тамбоффская</w:t>
            </w:r>
            <w:proofErr w:type="spellEnd"/>
            <w:r w:rsidRPr="7C0400F0" w:rsidR="7C0400F0">
              <w:rPr>
                <w:rFonts w:ascii="Verdana" w:hAnsi="Verdana" w:cs="Verdana"/>
                <w:sz w:val="15"/>
                <w:szCs w:val="15"/>
              </w:rPr>
              <w:t xml:space="preserve"> правда» №100 от 05 декабря 2009 г. Частное лицо, тел.</w:t>
            </w:r>
          </w:p>
        </w:tc>
      </w:tr>
      <w:tr xmlns:wp14="http://schemas.microsoft.com/office/word/2010/wordml" w:rsidTr="7C0400F0" w14:paraId="557B874E" wp14:textId="77777777">
        <w:trPr>
          <w:trHeight w:val="170" w:hRule="atLeast"/>
          <w:cantSplit w:val="true"/>
        </w:trPr>
        <w:tc>
          <w:tcPr>
            <w:tcW w:w="9865" w:type="dxa"/>
            <w:gridSpan w:val="5"/>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1A79A01C" wp14:textId="77777777" wp14:noSpellErr="1">
            <w:pPr>
              <w:pStyle w:val="Normal"/>
              <w:spacing w:before="120" w:after="120"/>
              <w:jc w:val="center"/>
              <w:rPr>
                <w:rFonts w:ascii="Verdana" w:hAnsi="Verdana" w:cs="Verdana"/>
                <w:b w:val="1"/>
                <w:bCs w:val="1"/>
                <w:sz w:val="15"/>
                <w:szCs w:val="15"/>
              </w:rPr>
            </w:pPr>
            <w:r w:rsidRPr="7C0400F0" w:rsidR="7C0400F0">
              <w:rPr>
                <w:rFonts w:ascii="Verdana" w:hAnsi="Verdana" w:cs="Verdana"/>
                <w:b w:val="1"/>
                <w:bCs w:val="1"/>
                <w:sz w:val="15"/>
                <w:szCs w:val="15"/>
              </w:rPr>
              <w:t xml:space="preserve">Расчетная часть </w:t>
            </w:r>
          </w:p>
        </w:tc>
      </w:tr>
      <w:tr xmlns:wp14="http://schemas.microsoft.com/office/word/2010/wordml" w:rsidTr="7C0400F0" w14:paraId="161A53E8"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C52CB0D" wp14:textId="77777777" wp14:noSpellErr="1">
            <w:pPr>
              <w:pStyle w:val="Normal"/>
              <w:overflowPunct w:val="true"/>
              <w:autoSpaceDE w:val="true"/>
              <w:ind w:left="-57" w:right="-57" w:hanging="0"/>
              <w:jc w:val="center"/>
              <w:textAlignment w:val="auto"/>
              <w:rPr>
                <w:rFonts w:ascii="Verdana" w:hAnsi="Verdana" w:cs="Verdana"/>
                <w:sz w:val="15"/>
                <w:szCs w:val="15"/>
                <w:vertAlign w:val="superscript"/>
              </w:rPr>
            </w:pPr>
            <w:r w:rsidRPr="7C0400F0" w:rsidR="7C0400F0">
              <w:rPr>
                <w:rFonts w:ascii="Verdana" w:hAnsi="Verdana" w:cs="Verdana"/>
                <w:sz w:val="15"/>
                <w:szCs w:val="15"/>
              </w:rPr>
              <w:t>Удельная цена предложения, руб./м</w:t>
            </w:r>
            <w:r w:rsidRPr="7C0400F0" w:rsidR="7C0400F0">
              <w:rPr>
                <w:rFonts w:ascii="Verdana" w:hAnsi="Verdana" w:cs="Verdana"/>
                <w:sz w:val="15"/>
                <w:szCs w:val="15"/>
                <w:vertAlign w:val="superscript"/>
              </w:rPr>
              <w:t>2</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6971CD3"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8E6DE39"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1 000,00</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BEFC61C"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1 000,00</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218019B1"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1 000,00</w:t>
            </w:r>
          </w:p>
        </w:tc>
      </w:tr>
      <w:tr xmlns:wp14="http://schemas.microsoft.com/office/word/2010/wordml" w:rsidTr="7C0400F0" w14:paraId="5069724D"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42AED37"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 xml:space="preserve">Поправка на </w:t>
            </w:r>
            <w:proofErr w:type="spellStart"/>
            <w:r w:rsidRPr="7C0400F0" w:rsidR="7C0400F0">
              <w:rPr>
                <w:rFonts w:ascii="Verdana" w:hAnsi="Verdana" w:cs="Verdana"/>
                <w:sz w:val="15"/>
                <w:szCs w:val="15"/>
              </w:rPr>
              <w:t>уторгование</w:t>
            </w:r>
            <w:proofErr w:type="spellEnd"/>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A1F701D"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5997C27"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-13%</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F6A1B9F"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-13%</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0281F2BB"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-13%</w:t>
            </w:r>
          </w:p>
        </w:tc>
      </w:tr>
      <w:tr xmlns:wp14="http://schemas.microsoft.com/office/word/2010/wordml" w:rsidTr="7C0400F0" w14:paraId="7234739E"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6ED2ABF"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Скорректированная цена</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3EFCA41"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2B6D0BB"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870,00</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0725520"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870,00</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5CA7857F"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870,00</w:t>
            </w:r>
          </w:p>
        </w:tc>
      </w:tr>
      <w:tr xmlns:wp14="http://schemas.microsoft.com/office/word/2010/wordml" w:rsidTr="7C0400F0" w14:paraId="7BBD2D64"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D4CC5F2"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Поправка на передаваемые права, руб.</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F96A722"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D414B93"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0%</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018C83E"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0%</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0EEA4D56"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0%</w:t>
            </w:r>
          </w:p>
        </w:tc>
      </w:tr>
      <w:tr xmlns:wp14="http://schemas.microsoft.com/office/word/2010/wordml" w:rsidTr="7C0400F0" w14:paraId="4B8D5114"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A29FF85" wp14:textId="77777777" wp14:noSpellErr="1">
            <w:pPr>
              <w:pStyle w:val="Normal"/>
              <w:overflowPunct w:val="true"/>
              <w:autoSpaceDE w:val="true"/>
              <w:ind w:left="-57" w:right="-57" w:hanging="0"/>
              <w:jc w:val="center"/>
              <w:textAlignment w:val="auto"/>
              <w:rPr>
                <w:rFonts w:ascii="Verdana" w:hAnsi="Verdana" w:cs="Verdana"/>
                <w:sz w:val="15"/>
                <w:szCs w:val="15"/>
                <w:vertAlign w:val="superscript"/>
              </w:rPr>
            </w:pPr>
            <w:r w:rsidRPr="7C0400F0" w:rsidR="7C0400F0">
              <w:rPr>
                <w:rFonts w:ascii="Verdana" w:hAnsi="Verdana" w:cs="Verdana"/>
                <w:sz w:val="15"/>
                <w:szCs w:val="15"/>
              </w:rPr>
              <w:t>Скорректированная цена, руб./м</w:t>
            </w:r>
            <w:r w:rsidRPr="7C0400F0" w:rsidR="7C0400F0">
              <w:rPr>
                <w:rFonts w:ascii="Verdana" w:hAnsi="Verdana" w:cs="Verdana"/>
                <w:sz w:val="15"/>
                <w:szCs w:val="15"/>
                <w:vertAlign w:val="superscript"/>
              </w:rPr>
              <w:t>2</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B95CD12"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482221A"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870,00</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74A4CE5"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870,00</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6AFA4123"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870,00</w:t>
            </w:r>
          </w:p>
        </w:tc>
      </w:tr>
      <w:tr xmlns:wp14="http://schemas.microsoft.com/office/word/2010/wordml" w:rsidTr="7C0400F0" w14:paraId="43D5BF1F"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DD788E3"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Поправка на условия финансирования</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220BBB2"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418A138"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0%</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84A9CAB"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0%</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5B385FE2"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0%</w:t>
            </w:r>
          </w:p>
        </w:tc>
      </w:tr>
      <w:tr xmlns:wp14="http://schemas.microsoft.com/office/word/2010/wordml" w:rsidTr="7C0400F0" w14:paraId="6821DC05"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47E0F12" wp14:textId="77777777" wp14:noSpellErr="1">
            <w:pPr>
              <w:pStyle w:val="Normal"/>
              <w:overflowPunct w:val="true"/>
              <w:autoSpaceDE w:val="true"/>
              <w:ind w:left="-57" w:right="-57" w:hanging="0"/>
              <w:jc w:val="center"/>
              <w:textAlignment w:val="auto"/>
              <w:rPr>
                <w:rFonts w:ascii="Verdana" w:hAnsi="Verdana" w:cs="Verdana"/>
                <w:sz w:val="15"/>
                <w:szCs w:val="15"/>
                <w:vertAlign w:val="superscript"/>
              </w:rPr>
            </w:pPr>
            <w:r w:rsidRPr="7C0400F0" w:rsidR="7C0400F0">
              <w:rPr>
                <w:rFonts w:ascii="Verdana" w:hAnsi="Verdana" w:cs="Verdana"/>
                <w:sz w:val="15"/>
                <w:szCs w:val="15"/>
              </w:rPr>
              <w:t>Скорректированная цена, руб./м</w:t>
            </w:r>
            <w:r w:rsidRPr="7C0400F0" w:rsidR="7C0400F0">
              <w:rPr>
                <w:rFonts w:ascii="Verdana" w:hAnsi="Verdana" w:cs="Verdana"/>
                <w:sz w:val="15"/>
                <w:szCs w:val="15"/>
                <w:vertAlign w:val="superscript"/>
              </w:rPr>
              <w:t>2</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3CB595B"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5660F9D"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870,00</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6BDA8C1"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870,00</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1579DA4B"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870,00</w:t>
            </w:r>
          </w:p>
        </w:tc>
      </w:tr>
      <w:tr xmlns:wp14="http://schemas.microsoft.com/office/word/2010/wordml" w:rsidTr="7C0400F0" w14:paraId="0D49B2FA"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3E83F12"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Поправка на условия продажи</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D9C8D39"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C7C4B8A"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0%</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BEFDE1A"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0%</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00550101"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0%</w:t>
            </w:r>
          </w:p>
        </w:tc>
      </w:tr>
      <w:tr xmlns:wp14="http://schemas.microsoft.com/office/word/2010/wordml" w:rsidTr="7C0400F0" w14:paraId="30A73E75"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A342090" wp14:textId="77777777" wp14:noSpellErr="1">
            <w:pPr>
              <w:pStyle w:val="Normal"/>
              <w:overflowPunct w:val="true"/>
              <w:autoSpaceDE w:val="true"/>
              <w:ind w:left="-57" w:right="-57" w:hanging="0"/>
              <w:jc w:val="center"/>
              <w:textAlignment w:val="auto"/>
              <w:rPr>
                <w:rFonts w:ascii="Verdana" w:hAnsi="Verdana" w:cs="Verdana"/>
                <w:sz w:val="15"/>
                <w:szCs w:val="15"/>
                <w:vertAlign w:val="superscript"/>
              </w:rPr>
            </w:pPr>
            <w:r w:rsidRPr="7C0400F0" w:rsidR="7C0400F0">
              <w:rPr>
                <w:rFonts w:ascii="Verdana" w:hAnsi="Verdana" w:cs="Verdana"/>
                <w:sz w:val="15"/>
                <w:szCs w:val="15"/>
              </w:rPr>
              <w:t>Скорректированная цена, руб./м</w:t>
            </w:r>
            <w:r w:rsidRPr="7C0400F0" w:rsidR="7C0400F0">
              <w:rPr>
                <w:rFonts w:ascii="Verdana" w:hAnsi="Verdana" w:cs="Verdana"/>
                <w:sz w:val="15"/>
                <w:szCs w:val="15"/>
                <w:vertAlign w:val="superscript"/>
              </w:rPr>
              <w:t>2</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75E05EE"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F3AC28E"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870,00</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CCCB1BB"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870,00</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1223E3DF"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870,00</w:t>
            </w:r>
          </w:p>
        </w:tc>
      </w:tr>
      <w:tr xmlns:wp14="http://schemas.microsoft.com/office/word/2010/wordml" w:rsidTr="7C0400F0" w14:paraId="3EFF1111"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78125CA"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Поправка на условия рынка</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FC17F8B"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A65C63F"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0%</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5FFC760"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0%</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644A590A"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0%</w:t>
            </w:r>
          </w:p>
        </w:tc>
      </w:tr>
      <w:tr xmlns:wp14="http://schemas.microsoft.com/office/word/2010/wordml" w:rsidTr="7C0400F0" w14:paraId="56B1702D"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8F26A39" wp14:textId="77777777" wp14:noSpellErr="1">
            <w:pPr>
              <w:pStyle w:val="Normal"/>
              <w:overflowPunct w:val="true"/>
              <w:autoSpaceDE w:val="true"/>
              <w:ind w:left="-57" w:right="-57" w:hanging="0"/>
              <w:jc w:val="center"/>
              <w:textAlignment w:val="auto"/>
              <w:rPr>
                <w:rFonts w:ascii="Verdana" w:hAnsi="Verdana" w:cs="Verdana"/>
                <w:sz w:val="15"/>
                <w:szCs w:val="15"/>
                <w:vertAlign w:val="superscript"/>
              </w:rPr>
            </w:pPr>
            <w:r w:rsidRPr="7C0400F0" w:rsidR="7C0400F0">
              <w:rPr>
                <w:rFonts w:ascii="Verdana" w:hAnsi="Verdana" w:cs="Verdana"/>
                <w:sz w:val="15"/>
                <w:szCs w:val="15"/>
              </w:rPr>
              <w:t>Скорректированная цена, руб./м</w:t>
            </w:r>
            <w:r w:rsidRPr="7C0400F0" w:rsidR="7C0400F0">
              <w:rPr>
                <w:rFonts w:ascii="Verdana" w:hAnsi="Verdana" w:cs="Verdana"/>
                <w:sz w:val="15"/>
                <w:szCs w:val="15"/>
                <w:vertAlign w:val="superscript"/>
              </w:rPr>
              <w:t>2</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A4F7224"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DD1A931"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870,00</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108F95D"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870,00</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076DB4DF" wp14:textId="77777777">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870,00</w:t>
            </w:r>
          </w:p>
        </w:tc>
      </w:tr>
      <w:tr xmlns:wp14="http://schemas.microsoft.com/office/word/2010/wordml" w:rsidTr="7C0400F0" w14:paraId="481D5734"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E6C0A7A"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Поправка на вид использования/зонирование</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AE48A43"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8E976C6"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0%</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4AE0EB2"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0%</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02802A07"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0%</w:t>
            </w:r>
          </w:p>
        </w:tc>
      </w:tr>
      <w:tr xmlns:wp14="http://schemas.microsoft.com/office/word/2010/wordml" w:rsidTr="7C0400F0" w14:paraId="0F38E6CA"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456A060" wp14:textId="77777777" wp14:noSpellErr="1">
            <w:pPr>
              <w:pStyle w:val="Normal"/>
              <w:overflowPunct w:val="true"/>
              <w:autoSpaceDE w:val="true"/>
              <w:ind w:left="-57" w:right="-57" w:hanging="0"/>
              <w:jc w:val="center"/>
              <w:textAlignment w:val="auto"/>
              <w:rPr>
                <w:rFonts w:ascii="Verdana" w:hAnsi="Verdana" w:cs="Verdana"/>
                <w:sz w:val="15"/>
                <w:szCs w:val="15"/>
                <w:vertAlign w:val="superscript"/>
              </w:rPr>
            </w:pPr>
            <w:r w:rsidRPr="7C0400F0" w:rsidR="7C0400F0">
              <w:rPr>
                <w:rFonts w:ascii="Verdana" w:hAnsi="Verdana" w:cs="Verdana"/>
                <w:sz w:val="15"/>
                <w:szCs w:val="15"/>
              </w:rPr>
              <w:t>Скорректированная цена, руб./м</w:t>
            </w:r>
            <w:r w:rsidRPr="7C0400F0" w:rsidR="7C0400F0">
              <w:rPr>
                <w:rFonts w:ascii="Verdana" w:hAnsi="Verdana" w:cs="Verdana"/>
                <w:sz w:val="15"/>
                <w:szCs w:val="15"/>
                <w:vertAlign w:val="superscript"/>
              </w:rPr>
              <w:t>2</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0F40DEB"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3E44DE4"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870</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B29B960"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870</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1F1E8AE6"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870</w:t>
            </w:r>
          </w:p>
        </w:tc>
      </w:tr>
      <w:tr xmlns:wp14="http://schemas.microsoft.com/office/word/2010/wordml" w:rsidTr="7C0400F0" w14:paraId="526F9CDD"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DA7D9CF"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Поправка на местоположение</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7A52294"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045ABDD"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0%</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F336DFC"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0%</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37F832C2"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0%</w:t>
            </w:r>
          </w:p>
        </w:tc>
      </w:tr>
      <w:tr xmlns:wp14="http://schemas.microsoft.com/office/word/2010/wordml" w:rsidTr="7C0400F0" w14:paraId="303180AA"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87359BE" wp14:textId="77777777" wp14:noSpellErr="1">
            <w:pPr>
              <w:pStyle w:val="Normal"/>
              <w:overflowPunct w:val="true"/>
              <w:autoSpaceDE w:val="true"/>
              <w:ind w:left="-57" w:right="-57" w:hanging="0"/>
              <w:jc w:val="center"/>
              <w:textAlignment w:val="auto"/>
              <w:rPr>
                <w:rFonts w:ascii="Verdana" w:hAnsi="Verdana" w:cs="Verdana"/>
                <w:sz w:val="15"/>
                <w:szCs w:val="15"/>
                <w:vertAlign w:val="superscript"/>
              </w:rPr>
            </w:pPr>
            <w:r w:rsidRPr="7C0400F0" w:rsidR="7C0400F0">
              <w:rPr>
                <w:rFonts w:ascii="Verdana" w:hAnsi="Verdana" w:cs="Verdana"/>
                <w:sz w:val="15"/>
                <w:szCs w:val="15"/>
              </w:rPr>
              <w:t>Скорректированная цена, руб./м</w:t>
            </w:r>
            <w:r w:rsidRPr="7C0400F0" w:rsidR="7C0400F0">
              <w:rPr>
                <w:rFonts w:ascii="Verdana" w:hAnsi="Verdana" w:cs="Verdana"/>
                <w:sz w:val="15"/>
                <w:szCs w:val="15"/>
                <w:vertAlign w:val="superscript"/>
              </w:rPr>
              <w:t>2</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07DCDA8"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D76AE06"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870</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B353959"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870</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67A0FFBA"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870</w:t>
            </w:r>
          </w:p>
        </w:tc>
      </w:tr>
      <w:tr xmlns:wp14="http://schemas.microsoft.com/office/word/2010/wordml" w:rsidTr="7C0400F0" w14:paraId="325D3035"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5D56F78"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Поправка на форму</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50EA2D7"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EB33133"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0%</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1F19CC3"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0%</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79CF4B51"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0%</w:t>
            </w:r>
          </w:p>
        </w:tc>
      </w:tr>
      <w:tr xmlns:wp14="http://schemas.microsoft.com/office/word/2010/wordml" w:rsidTr="7C0400F0" w14:paraId="56CB8A2F"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3811464" wp14:textId="77777777" wp14:noSpellErr="1">
            <w:pPr>
              <w:pStyle w:val="Normal"/>
              <w:overflowPunct w:val="true"/>
              <w:autoSpaceDE w:val="true"/>
              <w:ind w:left="-57" w:right="-57" w:hanging="0"/>
              <w:jc w:val="center"/>
              <w:textAlignment w:val="auto"/>
              <w:rPr>
                <w:rFonts w:ascii="Verdana" w:hAnsi="Verdana" w:cs="Verdana"/>
                <w:sz w:val="15"/>
                <w:szCs w:val="15"/>
                <w:vertAlign w:val="superscript"/>
              </w:rPr>
            </w:pPr>
            <w:r w:rsidRPr="7C0400F0" w:rsidR="7C0400F0">
              <w:rPr>
                <w:rFonts w:ascii="Verdana" w:hAnsi="Verdana" w:cs="Verdana"/>
                <w:sz w:val="15"/>
                <w:szCs w:val="15"/>
              </w:rPr>
              <w:t>Скорректированная цена, руб./м</w:t>
            </w:r>
            <w:r w:rsidRPr="7C0400F0" w:rsidR="7C0400F0">
              <w:rPr>
                <w:rFonts w:ascii="Verdana" w:hAnsi="Verdana" w:cs="Verdana"/>
                <w:sz w:val="15"/>
                <w:szCs w:val="15"/>
                <w:vertAlign w:val="superscript"/>
              </w:rPr>
              <w:t>2</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DD355C9"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BF0CF98"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870</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330B99C"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870</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2422ACAC"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870</w:t>
            </w:r>
          </w:p>
        </w:tc>
      </w:tr>
      <w:tr xmlns:wp14="http://schemas.microsoft.com/office/word/2010/wordml" w:rsidTr="7C0400F0" w14:paraId="3BCCE5EE"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DB2AFC4"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Поправка на рельеф</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A81F0B1"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6A884BF"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0%</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B22ABB3"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0%</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754D8858"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0%</w:t>
            </w:r>
          </w:p>
        </w:tc>
      </w:tr>
      <w:tr xmlns:wp14="http://schemas.microsoft.com/office/word/2010/wordml" w:rsidTr="7C0400F0" w14:paraId="72490343"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C22D74D" wp14:textId="77777777" wp14:noSpellErr="1">
            <w:pPr>
              <w:pStyle w:val="Normal"/>
              <w:overflowPunct w:val="true"/>
              <w:autoSpaceDE w:val="true"/>
              <w:ind w:left="-57" w:right="-57" w:hanging="0"/>
              <w:jc w:val="center"/>
              <w:textAlignment w:val="auto"/>
              <w:rPr>
                <w:rFonts w:ascii="Verdana" w:hAnsi="Verdana" w:cs="Verdana"/>
                <w:sz w:val="15"/>
                <w:szCs w:val="15"/>
                <w:vertAlign w:val="superscript"/>
              </w:rPr>
            </w:pPr>
            <w:r w:rsidRPr="7C0400F0" w:rsidR="7C0400F0">
              <w:rPr>
                <w:rFonts w:ascii="Verdana" w:hAnsi="Verdana" w:cs="Verdana"/>
                <w:sz w:val="15"/>
                <w:szCs w:val="15"/>
              </w:rPr>
              <w:t>Скорректированная цена, руб./м</w:t>
            </w:r>
            <w:r w:rsidRPr="7C0400F0" w:rsidR="7C0400F0">
              <w:rPr>
                <w:rFonts w:ascii="Verdana" w:hAnsi="Verdana" w:cs="Verdana"/>
                <w:sz w:val="15"/>
                <w:szCs w:val="15"/>
                <w:vertAlign w:val="superscript"/>
              </w:rPr>
              <w:t>2</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17AAFBA"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15DC8CD"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870</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8647DFE"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870</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66718AA2"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870</w:t>
            </w:r>
          </w:p>
        </w:tc>
      </w:tr>
      <w:tr xmlns:wp14="http://schemas.microsoft.com/office/word/2010/wordml" w:rsidTr="7C0400F0" w14:paraId="48EFB8FA"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58A8024"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Поправка на масштаб</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6EE48EE"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5181783" wp14:textId="77777777" wp14:noSpellErr="1">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-3,40%</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ABC011C" wp14:textId="77777777" wp14:noSpellErr="1">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-4,73%</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70884066" wp14:textId="77777777" wp14:noSpellErr="1">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0%</w:t>
            </w:r>
          </w:p>
        </w:tc>
      </w:tr>
      <w:tr xmlns:wp14="http://schemas.microsoft.com/office/word/2010/wordml" w:rsidTr="7C0400F0" w14:paraId="0AC7A0C8"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B201B25" wp14:textId="77777777">
            <w:pPr>
              <w:pStyle w:val="Normal"/>
              <w:overflowPunct w:val="true"/>
              <w:autoSpaceDE w:val="true"/>
              <w:ind w:left="-57" w:right="-57" w:hanging="0"/>
              <w:jc w:val="center"/>
              <w:textAlignment w:val="auto"/>
              <w:rPr>
                <w:rFonts w:ascii="Verdana" w:hAnsi="Verdana" w:cs="Verdana"/>
                <w:sz w:val="15"/>
                <w:szCs w:val="15"/>
                <w:vertAlign w:val="superscript"/>
              </w:rPr>
            </w:pPr>
            <w:r w:rsidRPr="7C0400F0" w:rsidR="7C0400F0">
              <w:rPr>
                <w:rFonts w:ascii="Verdana" w:hAnsi="Verdana" w:cs="Verdana"/>
                <w:sz w:val="15"/>
                <w:szCs w:val="15"/>
              </w:rPr>
              <w:t xml:space="preserve">Скорректированная цена, </w:t>
            </w:r>
            <w:proofErr w:type="spellStart"/>
            <w:r w:rsidRPr="7C0400F0" w:rsidR="7C0400F0">
              <w:rPr>
                <w:rFonts w:ascii="Verdana" w:hAnsi="Verdana" w:cs="Verdana"/>
                <w:sz w:val="15"/>
                <w:szCs w:val="15"/>
              </w:rPr>
              <w:t>руб</w:t>
            </w:r>
            <w:proofErr w:type="spellEnd"/>
            <w:r w:rsidRPr="7C0400F0" w:rsidR="7C0400F0">
              <w:rPr>
                <w:rFonts w:ascii="Verdana" w:hAnsi="Verdana" w:cs="Verdana"/>
                <w:sz w:val="15"/>
                <w:szCs w:val="15"/>
              </w:rPr>
              <w:t>/м</w:t>
            </w:r>
            <w:r w:rsidRPr="7C0400F0" w:rsidR="7C0400F0">
              <w:rPr>
                <w:rFonts w:ascii="Verdana" w:hAnsi="Verdana" w:cs="Verdana"/>
                <w:sz w:val="15"/>
                <w:szCs w:val="15"/>
                <w:vertAlign w:val="superscript"/>
              </w:rPr>
              <w:t>2</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908EB2C"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E40BD54"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840,42</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D0751A9"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828,85</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1DE6C4C2"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870,00</w:t>
            </w:r>
          </w:p>
        </w:tc>
      </w:tr>
      <w:tr xmlns:wp14="http://schemas.microsoft.com/office/word/2010/wordml" w:rsidTr="7C0400F0" w14:paraId="246C5263"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119FF8E"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Поправка на наличие улучшений</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21FD38A"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CB3C912" wp14:textId="77777777" wp14:noSpellErr="1">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0%</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5B956AC" wp14:textId="77777777" wp14:noSpellErr="1">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0%</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71D6BC91" wp14:textId="77777777" wp14:noSpellErr="1">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0%</w:t>
            </w:r>
          </w:p>
        </w:tc>
      </w:tr>
      <w:tr xmlns:wp14="http://schemas.microsoft.com/office/word/2010/wordml" w:rsidTr="7C0400F0" w14:paraId="2603DD89"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193236B" wp14:textId="77777777">
            <w:pPr>
              <w:pStyle w:val="Normal"/>
              <w:overflowPunct w:val="true"/>
              <w:autoSpaceDE w:val="true"/>
              <w:ind w:left="-57" w:right="-57" w:hanging="0"/>
              <w:jc w:val="center"/>
              <w:textAlignment w:val="auto"/>
              <w:rPr>
                <w:rFonts w:ascii="Verdana" w:hAnsi="Verdana" w:cs="Verdana"/>
                <w:sz w:val="15"/>
                <w:szCs w:val="15"/>
                <w:vertAlign w:val="superscript"/>
              </w:rPr>
            </w:pPr>
            <w:r w:rsidRPr="7C0400F0" w:rsidR="7C0400F0">
              <w:rPr>
                <w:rFonts w:ascii="Verdana" w:hAnsi="Verdana" w:cs="Verdana"/>
                <w:sz w:val="15"/>
                <w:szCs w:val="15"/>
              </w:rPr>
              <w:t xml:space="preserve">Скорректированная цена, </w:t>
            </w:r>
            <w:proofErr w:type="spellStart"/>
            <w:r w:rsidRPr="7C0400F0" w:rsidR="7C0400F0">
              <w:rPr>
                <w:rFonts w:ascii="Verdana" w:hAnsi="Verdana" w:cs="Verdana"/>
                <w:sz w:val="15"/>
                <w:szCs w:val="15"/>
              </w:rPr>
              <w:t>руб</w:t>
            </w:r>
            <w:proofErr w:type="spellEnd"/>
            <w:r w:rsidRPr="7C0400F0" w:rsidR="7C0400F0">
              <w:rPr>
                <w:rFonts w:ascii="Verdana" w:hAnsi="Verdana" w:cs="Verdana"/>
                <w:sz w:val="15"/>
                <w:szCs w:val="15"/>
              </w:rPr>
              <w:t>/м</w:t>
            </w:r>
            <w:r w:rsidRPr="7C0400F0" w:rsidR="7C0400F0">
              <w:rPr>
                <w:rFonts w:ascii="Verdana" w:hAnsi="Verdana" w:cs="Verdana"/>
                <w:sz w:val="15"/>
                <w:szCs w:val="15"/>
                <w:vertAlign w:val="superscript"/>
              </w:rPr>
              <w:t>2</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FE2DD96"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1E3F461"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840,42</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33AFA17"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828,85</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19A17588"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870,00</w:t>
            </w:r>
          </w:p>
        </w:tc>
      </w:tr>
      <w:tr xmlns:wp14="http://schemas.microsoft.com/office/word/2010/wordml" w:rsidTr="7C0400F0" w14:paraId="73C8B79B"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4C205B1"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Поправка на наличие коммуникаций</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7357532"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6193AD4" wp14:textId="77777777" wp14:noSpellErr="1">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0%</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0F9F7E5" wp14:textId="77777777" wp14:noSpellErr="1">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0%</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29901BB0" wp14:textId="77777777" wp14:noSpellErr="1">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0%</w:t>
            </w:r>
          </w:p>
        </w:tc>
      </w:tr>
      <w:tr xmlns:wp14="http://schemas.microsoft.com/office/word/2010/wordml" w:rsidTr="7C0400F0" w14:paraId="3AA5B7E6"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7445316" wp14:textId="77777777">
            <w:pPr>
              <w:pStyle w:val="Normal"/>
              <w:overflowPunct w:val="true"/>
              <w:autoSpaceDE w:val="true"/>
              <w:ind w:left="-57" w:right="-57" w:hanging="0"/>
              <w:jc w:val="center"/>
              <w:textAlignment w:val="auto"/>
              <w:rPr>
                <w:rFonts w:ascii="Verdana" w:hAnsi="Verdana" w:cs="Verdana"/>
                <w:sz w:val="15"/>
                <w:szCs w:val="15"/>
                <w:vertAlign w:val="superscript"/>
              </w:rPr>
            </w:pPr>
            <w:r w:rsidRPr="7C0400F0" w:rsidR="7C0400F0">
              <w:rPr>
                <w:rFonts w:ascii="Verdana" w:hAnsi="Verdana" w:cs="Verdana"/>
                <w:sz w:val="15"/>
                <w:szCs w:val="15"/>
              </w:rPr>
              <w:t xml:space="preserve">Скорректированная цена, </w:t>
            </w:r>
            <w:proofErr w:type="spellStart"/>
            <w:r w:rsidRPr="7C0400F0" w:rsidR="7C0400F0">
              <w:rPr>
                <w:rFonts w:ascii="Verdana" w:hAnsi="Verdana" w:cs="Verdana"/>
                <w:sz w:val="15"/>
                <w:szCs w:val="15"/>
              </w:rPr>
              <w:t>руб</w:t>
            </w:r>
            <w:proofErr w:type="spellEnd"/>
            <w:r w:rsidRPr="7C0400F0" w:rsidR="7C0400F0">
              <w:rPr>
                <w:rFonts w:ascii="Verdana" w:hAnsi="Verdana" w:cs="Verdana"/>
                <w:sz w:val="15"/>
                <w:szCs w:val="15"/>
              </w:rPr>
              <w:t>/м</w:t>
            </w:r>
            <w:r w:rsidRPr="7C0400F0" w:rsidR="7C0400F0">
              <w:rPr>
                <w:rFonts w:ascii="Verdana" w:hAnsi="Verdana" w:cs="Verdana"/>
                <w:sz w:val="15"/>
                <w:szCs w:val="15"/>
                <w:vertAlign w:val="superscript"/>
              </w:rPr>
              <w:t>2</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7F023C8"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575BFBB"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840,42</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83DCBF8"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828,85</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4711765E"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870,00</w:t>
            </w:r>
          </w:p>
        </w:tc>
      </w:tr>
      <w:tr xmlns:wp14="http://schemas.microsoft.com/office/word/2010/wordml" w:rsidTr="7C0400F0" w14:paraId="225790E5"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DC62B16"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Поправка на наличие движимого имущества, не связанного с недвижимостью</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BDB5498"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A6B3BDD" wp14:textId="77777777" wp14:noSpellErr="1">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0%</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866C351" wp14:textId="77777777" wp14:noSpellErr="1">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0%</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764E973F" wp14:textId="77777777" wp14:noSpellErr="1">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0%</w:t>
            </w:r>
          </w:p>
        </w:tc>
      </w:tr>
      <w:tr xmlns:wp14="http://schemas.microsoft.com/office/word/2010/wordml" w:rsidTr="7C0400F0" w14:paraId="53B51777"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3162E4A" wp14:textId="77777777">
            <w:pPr>
              <w:pStyle w:val="Normal"/>
              <w:overflowPunct w:val="true"/>
              <w:autoSpaceDE w:val="true"/>
              <w:ind w:left="-57" w:right="-57" w:hanging="0"/>
              <w:jc w:val="center"/>
              <w:textAlignment w:val="auto"/>
              <w:rPr>
                <w:rFonts w:ascii="Verdana" w:hAnsi="Verdana" w:cs="Verdana"/>
                <w:sz w:val="15"/>
                <w:szCs w:val="15"/>
                <w:vertAlign w:val="superscript"/>
              </w:rPr>
            </w:pPr>
            <w:r w:rsidRPr="7C0400F0" w:rsidR="7C0400F0">
              <w:rPr>
                <w:rFonts w:ascii="Verdana" w:hAnsi="Verdana" w:cs="Verdana"/>
                <w:sz w:val="15"/>
                <w:szCs w:val="15"/>
              </w:rPr>
              <w:t xml:space="preserve">Скорректированная цена, </w:t>
            </w:r>
            <w:proofErr w:type="spellStart"/>
            <w:r w:rsidRPr="7C0400F0" w:rsidR="7C0400F0">
              <w:rPr>
                <w:rFonts w:ascii="Verdana" w:hAnsi="Verdana" w:cs="Verdana"/>
                <w:sz w:val="15"/>
                <w:szCs w:val="15"/>
              </w:rPr>
              <w:t>руб</w:t>
            </w:r>
            <w:proofErr w:type="spellEnd"/>
            <w:r w:rsidRPr="7C0400F0" w:rsidR="7C0400F0">
              <w:rPr>
                <w:rFonts w:ascii="Verdana" w:hAnsi="Verdana" w:cs="Verdana"/>
                <w:sz w:val="15"/>
                <w:szCs w:val="15"/>
              </w:rPr>
              <w:t>/м</w:t>
            </w:r>
            <w:r w:rsidRPr="7C0400F0" w:rsidR="7C0400F0">
              <w:rPr>
                <w:rFonts w:ascii="Verdana" w:hAnsi="Verdana" w:cs="Verdana"/>
                <w:sz w:val="15"/>
                <w:szCs w:val="15"/>
                <w:vertAlign w:val="superscript"/>
              </w:rPr>
              <w:t>2</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916C19D"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5BF2C2B"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840,42</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83B9D31"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828,85</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7A256851"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870,00</w:t>
            </w:r>
          </w:p>
        </w:tc>
      </w:tr>
      <w:tr xmlns:wp14="http://schemas.microsoft.com/office/word/2010/wordml" w:rsidTr="7C0400F0" w14:paraId="62BDE77A"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ADCF496"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Поправка на другие характеристики</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4869460"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9F1EECD" wp14:textId="77777777" wp14:noSpellErr="1">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0%</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44D2D34" wp14:textId="77777777" wp14:noSpellErr="1">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0%</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03069A0A" wp14:textId="77777777" wp14:noSpellErr="1">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0%</w:t>
            </w:r>
          </w:p>
        </w:tc>
      </w:tr>
      <w:tr xmlns:wp14="http://schemas.microsoft.com/office/word/2010/wordml" w:rsidTr="7C0400F0" w14:paraId="51A2F694"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E0597E3" wp14:textId="77777777">
            <w:pPr>
              <w:pStyle w:val="Normal"/>
              <w:overflowPunct w:val="true"/>
              <w:autoSpaceDE w:val="true"/>
              <w:ind w:left="-57" w:right="-57" w:hanging="0"/>
              <w:jc w:val="center"/>
              <w:textAlignment w:val="auto"/>
              <w:rPr>
                <w:rFonts w:ascii="Verdana" w:hAnsi="Verdana" w:cs="Verdana"/>
                <w:sz w:val="15"/>
                <w:szCs w:val="15"/>
                <w:vertAlign w:val="superscript"/>
              </w:rPr>
            </w:pPr>
            <w:r w:rsidRPr="7C0400F0" w:rsidR="7C0400F0">
              <w:rPr>
                <w:rFonts w:ascii="Verdana" w:hAnsi="Verdana" w:cs="Verdana"/>
                <w:sz w:val="15"/>
                <w:szCs w:val="15"/>
              </w:rPr>
              <w:t xml:space="preserve">Скорректированная цена, </w:t>
            </w:r>
            <w:proofErr w:type="spellStart"/>
            <w:r w:rsidRPr="7C0400F0" w:rsidR="7C0400F0">
              <w:rPr>
                <w:rFonts w:ascii="Verdana" w:hAnsi="Verdana" w:cs="Verdana"/>
                <w:sz w:val="15"/>
                <w:szCs w:val="15"/>
              </w:rPr>
              <w:t>руб</w:t>
            </w:r>
            <w:proofErr w:type="spellEnd"/>
            <w:r w:rsidRPr="7C0400F0" w:rsidR="7C0400F0">
              <w:rPr>
                <w:rFonts w:ascii="Verdana" w:hAnsi="Verdana" w:cs="Verdana"/>
                <w:sz w:val="15"/>
                <w:szCs w:val="15"/>
              </w:rPr>
              <w:t>/м</w:t>
            </w:r>
            <w:r w:rsidRPr="7C0400F0" w:rsidR="7C0400F0">
              <w:rPr>
                <w:rFonts w:ascii="Verdana" w:hAnsi="Verdana" w:cs="Verdana"/>
                <w:sz w:val="15"/>
                <w:szCs w:val="15"/>
                <w:vertAlign w:val="superscript"/>
              </w:rPr>
              <w:t>2</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87F57B8"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A2C7426"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840,42</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B36E93D"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828,85</w:t>
            </w: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7CBAD6A2"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870,00</w:t>
            </w:r>
          </w:p>
        </w:tc>
      </w:tr>
      <w:tr xmlns:wp14="http://schemas.microsoft.com/office/word/2010/wordml" w:rsidTr="7C0400F0" w14:paraId="1E82E3B7"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B0B77F4" wp14:textId="77777777" wp14:noSpellErr="1">
            <w:pPr>
              <w:pStyle w:val="Normal"/>
              <w:overflowPunct w:val="true"/>
              <w:autoSpaceDE w:val="true"/>
              <w:ind w:left="-57" w:right="-57" w:hanging="0"/>
              <w:jc w:val="center"/>
              <w:textAlignment w:val="auto"/>
              <w:rPr>
                <w:rFonts w:ascii="Verdana" w:hAnsi="Verdana" w:cs="Verdana"/>
                <w:sz w:val="15"/>
                <w:szCs w:val="15"/>
              </w:rPr>
            </w:pPr>
            <w:r>
              <w:rPr>
                <w:rFonts w:ascii="Verdana" w:hAnsi="Verdana" w:cs="Verdana"/>
                <w:sz w:val="15"/>
                <w:szCs w:val="15"/>
                <w:shd w:val="clear" w:fill="00FF00"/>
              </w:rPr>
              <w:t>Присвоенный вес</w:t>
            </w: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4738AF4"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6ABBD8F"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76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6BBA33E" wp14:textId="77777777">
            <w:pPr>
              <w:pStyle w:val="Normal"/>
              <w:overflowPunct w:val="true"/>
              <w:autoSpaceDE w:val="true"/>
              <w:snapToGrid w:val="false"/>
              <w:ind w:left="-57" w:right="-57" w:hanging="0"/>
              <w:jc w:val="center"/>
              <w:textAlignment w:val="auto"/>
              <w:rPr>
                <w:rFonts w:ascii="Verdana" w:hAnsi="Verdana" w:cs="Verdana"/>
                <w:sz w:val="15"/>
                <w:szCs w:val="15"/>
              </w:rPr>
            </w:pPr>
          </w:p>
        </w:tc>
        <w:tc>
          <w:tcPr>
            <w:tcW w:w="177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464FCBC1" wp14:textId="77777777">
            <w:pPr>
              <w:pStyle w:val="Normal"/>
              <w:overflowPunct w:val="true"/>
              <w:autoSpaceDE w:val="true"/>
              <w:snapToGrid w:val="false"/>
              <w:ind w:left="-57" w:right="-57" w:hanging="0"/>
              <w:jc w:val="center"/>
              <w:textAlignment w:val="auto"/>
              <w:rPr>
                <w:rFonts w:ascii="Verdana" w:hAnsi="Verdana" w:cs="Verdana"/>
                <w:sz w:val="15"/>
                <w:szCs w:val="15"/>
              </w:rPr>
            </w:pPr>
          </w:p>
        </w:tc>
      </w:tr>
      <w:tr xmlns:wp14="http://schemas.microsoft.com/office/word/2010/wordml" w:rsidTr="7C0400F0" w14:paraId="5994C005"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0DD7E86" wp14:textId="77777777" wp14:noSpellErr="1">
            <w:pPr>
              <w:pStyle w:val="Normal"/>
              <w:overflowPunct w:val="true"/>
              <w:autoSpaceDE w:val="true"/>
              <w:ind w:left="-57" w:right="-57" w:hanging="0"/>
              <w:jc w:val="center"/>
              <w:textAlignment w:val="auto"/>
              <w:rPr>
                <w:rFonts w:ascii="Verdana" w:hAnsi="Verdana" w:cs="Verdana"/>
                <w:sz w:val="15"/>
                <w:szCs w:val="15"/>
                <w:vertAlign w:val="superscript"/>
              </w:rPr>
            </w:pPr>
            <w:r w:rsidRPr="7C0400F0" w:rsidR="7C0400F0">
              <w:rPr>
                <w:rFonts w:ascii="Verdana" w:hAnsi="Verdana" w:cs="Verdana"/>
                <w:sz w:val="15"/>
                <w:szCs w:val="15"/>
              </w:rPr>
              <w:t>Итого рыночная стоимость, руб./м</w:t>
            </w:r>
            <w:r w:rsidRPr="7C0400F0" w:rsidR="7C0400F0">
              <w:rPr>
                <w:rFonts w:ascii="Verdana" w:hAnsi="Verdana" w:cs="Verdana"/>
                <w:sz w:val="15"/>
                <w:szCs w:val="15"/>
                <w:vertAlign w:val="superscript"/>
              </w:rPr>
              <w:t>2</w:t>
            </w:r>
          </w:p>
        </w:tc>
        <w:tc>
          <w:tcPr>
            <w:tcW w:w="7062" w:type="dxa"/>
            <w:gridSpan w:val="4"/>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019C64AF"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846,43</w:t>
            </w:r>
          </w:p>
        </w:tc>
      </w:tr>
      <w:tr xmlns:wp14="http://schemas.microsoft.com/office/word/2010/wordml" w:rsidTr="7C0400F0" w14:paraId="559C541F"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15EF3F2" wp14:textId="77777777" wp14:noSpellErr="1">
            <w:pPr>
              <w:pStyle w:val="Normal"/>
              <w:overflowPunct w:val="true"/>
              <w:autoSpaceDE w:val="true"/>
              <w:ind w:left="-57" w:right="-57" w:hanging="0"/>
              <w:jc w:val="center"/>
              <w:textAlignment w:val="auto"/>
              <w:rPr>
                <w:rFonts w:ascii="Verdana" w:hAnsi="Verdana" w:cs="Verdana"/>
                <w:sz w:val="15"/>
                <w:szCs w:val="15"/>
                <w:vertAlign w:val="superscript"/>
              </w:rPr>
            </w:pPr>
            <w:r w:rsidRPr="7C0400F0" w:rsidR="7C0400F0">
              <w:rPr>
                <w:rFonts w:ascii="Verdana" w:hAnsi="Verdana" w:cs="Verdana"/>
                <w:sz w:val="15"/>
                <w:szCs w:val="15"/>
              </w:rPr>
              <w:t>Площадь Объекта оценки, м</w:t>
            </w:r>
            <w:r w:rsidRPr="7C0400F0" w:rsidR="7C0400F0">
              <w:rPr>
                <w:rFonts w:ascii="Verdana" w:hAnsi="Verdana" w:cs="Verdana"/>
                <w:sz w:val="15"/>
                <w:szCs w:val="15"/>
                <w:vertAlign w:val="superscript"/>
              </w:rPr>
              <w:t>2</w:t>
            </w:r>
          </w:p>
        </w:tc>
        <w:tc>
          <w:tcPr>
            <w:tcW w:w="7062" w:type="dxa"/>
            <w:gridSpan w:val="4"/>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38AED46A"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1 500</w:t>
            </w:r>
          </w:p>
        </w:tc>
      </w:tr>
      <w:tr xmlns:wp14="http://schemas.microsoft.com/office/word/2010/wordml" w:rsidTr="7C0400F0" w14:paraId="40085090"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D94110B" wp14:textId="77777777" wp14:noSpellErr="1">
            <w:pPr>
              <w:pStyle w:val="Normal"/>
              <w:overflowPunct w:val="true"/>
              <w:autoSpaceDE w:val="true"/>
              <w:ind w:left="-57" w:right="-57" w:hanging="0"/>
              <w:jc w:val="center"/>
              <w:textAlignment w:val="auto"/>
              <w:rPr>
                <w:rFonts w:ascii="Verdana" w:hAnsi="Verdana" w:cs="Verdana"/>
                <w:sz w:val="15"/>
                <w:szCs w:val="15"/>
              </w:rPr>
            </w:pPr>
            <w:r w:rsidRPr="7C0400F0" w:rsidR="7C0400F0">
              <w:rPr>
                <w:rFonts w:ascii="Verdana" w:hAnsi="Verdana" w:cs="Verdana"/>
                <w:sz w:val="15"/>
                <w:szCs w:val="15"/>
              </w:rPr>
              <w:t>Итого рыночная стоимость Объекта оценки, руб.</w:t>
            </w:r>
          </w:p>
        </w:tc>
        <w:tc>
          <w:tcPr>
            <w:tcW w:w="7062" w:type="dxa"/>
            <w:gridSpan w:val="4"/>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4A081D8A" wp14:textId="77777777">
            <w:pPr>
              <w:pStyle w:val="Normal"/>
              <w:jc w:val="center"/>
              <w:rPr>
                <w:rFonts w:ascii="Verdana" w:hAnsi="Verdana" w:cs="Verdana"/>
                <w:color w:val="000000" w:themeColor="accent6" w:themeTint="FF" w:themeShade="FF"/>
                <w:sz w:val="15"/>
                <w:szCs w:val="15"/>
              </w:rPr>
            </w:pPr>
            <w:r w:rsidRPr="7C0400F0" w:rsidR="7C0400F0">
              <w:rPr>
                <w:rFonts w:ascii="Verdana" w:hAnsi="Verdana" w:cs="Verdana"/>
                <w:color w:val="000000" w:themeColor="accent6" w:themeTint="FF" w:themeShade="FF"/>
                <w:sz w:val="15"/>
                <w:szCs w:val="15"/>
              </w:rPr>
              <w:t>1 269 639,28</w:t>
            </w:r>
          </w:p>
        </w:tc>
      </w:tr>
      <w:tr xmlns:wp14="http://schemas.microsoft.com/office/word/2010/wordml" w:rsidTr="7C0400F0" w14:paraId="6E8172DD" wp14:textId="77777777">
        <w:trPr>
          <w:trHeight w:val="170" w:hRule="atLeast"/>
          <w:cantSplit w:val="true"/>
        </w:trPr>
        <w:tc>
          <w:tcPr>
            <w:tcW w:w="2803"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FB402F7" wp14:textId="77777777" wp14:noSpellErr="1">
            <w:pPr>
              <w:pStyle w:val="Normal"/>
              <w:overflowPunct w:val="true"/>
              <w:autoSpaceDE w:val="true"/>
              <w:ind w:left="-57" w:right="-57" w:hanging="0"/>
              <w:jc w:val="center"/>
              <w:textAlignment w:val="auto"/>
              <w:rPr>
                <w:rFonts w:ascii="Verdana" w:hAnsi="Verdana" w:cs="Verdana"/>
                <w:b w:val="1"/>
                <w:bCs w:val="1"/>
                <w:sz w:val="15"/>
                <w:szCs w:val="15"/>
              </w:rPr>
            </w:pPr>
            <w:r w:rsidRPr="7C0400F0" w:rsidR="7C0400F0">
              <w:rPr>
                <w:rFonts w:ascii="Verdana" w:hAnsi="Verdana" w:cs="Verdana"/>
                <w:b w:val="1"/>
                <w:bCs w:val="1"/>
                <w:sz w:val="15"/>
                <w:szCs w:val="15"/>
              </w:rPr>
              <w:t>Итого рыночная стоимость Объекта оценки (с учетом округления), руб.</w:t>
            </w:r>
          </w:p>
        </w:tc>
        <w:tc>
          <w:tcPr>
            <w:tcW w:w="7062" w:type="dxa"/>
            <w:gridSpan w:val="4"/>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1C1F5246" wp14:textId="77777777">
            <w:pPr>
              <w:pStyle w:val="Normal"/>
              <w:jc w:val="center"/>
              <w:rPr>
                <w:rFonts w:ascii="Verdana" w:hAnsi="Verdana" w:cs="Verdana"/>
                <w:b w:val="1"/>
                <w:bCs w:val="1"/>
                <w:color w:val="000000" w:themeColor="accent6" w:themeTint="FF" w:themeShade="FF"/>
                <w:sz w:val="15"/>
                <w:szCs w:val="15"/>
              </w:rPr>
            </w:pPr>
            <w:r w:rsidRPr="7C0400F0" w:rsidR="7C0400F0">
              <w:rPr>
                <w:rFonts w:ascii="Verdana" w:hAnsi="Verdana" w:cs="Verdana"/>
                <w:b w:val="1"/>
                <w:bCs w:val="1"/>
                <w:color w:val="000000" w:themeColor="accent6" w:themeTint="FF" w:themeShade="FF"/>
                <w:sz w:val="15"/>
                <w:szCs w:val="15"/>
              </w:rPr>
              <w:t>1 270 000</w:t>
            </w:r>
          </w:p>
        </w:tc>
      </w:tr>
    </w:tbl>
    <w:p xmlns:wp14="http://schemas.microsoft.com/office/word/2010/wordml" w:rsidP="7C0400F0" w14:paraId="5C8C6B09" wp14:textId="77777777">
      <w:pPr>
        <w:pStyle w:val="TextBodyIndent"/>
        <w:rPr>
          <w:rFonts w:ascii="Verdana" w:hAnsi="Verdana" w:cs="Verdana"/>
          <w:i w:val="0"/>
          <w:iCs w:val="0"/>
          <w:sz w:val="18"/>
          <w:szCs w:val="18"/>
        </w:rPr>
      </w:pPr>
    </w:p>
    <w:p xmlns:wp14="http://schemas.microsoft.com/office/word/2010/wordml" w:rsidP="7C0400F0" w14:paraId="41589E20" wp14:textId="77777777" wp14:noSpellErr="1">
      <w:pPr>
        <w:pStyle w:val="TextBodyIndent"/>
        <w:rPr>
          <w:rFonts w:ascii="Verdana" w:hAnsi="Verdana" w:cs="Verdana"/>
          <w:i w:val="0"/>
          <w:iCs w:val="0"/>
          <w:sz w:val="18"/>
          <w:szCs w:val="18"/>
        </w:rPr>
      </w:pPr>
      <w:r w:rsidRPr="7C0400F0" w:rsidR="7C0400F0">
        <w:rPr>
          <w:rFonts w:ascii="Verdana" w:hAnsi="Verdana" w:cs="Verdana"/>
          <w:i w:val="0"/>
          <w:iCs w:val="0"/>
          <w:sz w:val="18"/>
          <w:szCs w:val="18"/>
        </w:rPr>
        <w:t xml:space="preserve">Проведенный анализ рынка, а также произведенные расчеты позволяют сделать вывод о том, что по состоянию на дату оценки 01.01.2010 г. итоговая величина рыночной стоимости Объекта оценки (НДС не облагается) составляет: </w:t>
      </w:r>
    </w:p>
    <w:p xmlns:wp14="http://schemas.microsoft.com/office/word/2010/wordml" w:rsidP="7C0400F0" w14:paraId="6239FCD7" wp14:textId="77777777" wp14:noSpellErr="1">
      <w:pPr>
        <w:pStyle w:val="TextBodyIndent"/>
        <w:jc w:val="center"/>
        <w:rPr>
          <w:rFonts w:ascii="Verdana" w:hAnsi="Verdana" w:cs="Verdana"/>
          <w:b w:val="1"/>
          <w:bCs w:val="1"/>
          <w:i w:val="0"/>
          <w:iCs w:val="0"/>
          <w:sz w:val="18"/>
          <w:szCs w:val="18"/>
        </w:rPr>
      </w:pPr>
      <w:bookmarkStart w:name="zzzzz18" w:id="25"/>
      <w:r w:rsidRPr="7C0400F0" w:rsidR="7C0400F0">
        <w:rPr>
          <w:rFonts w:ascii="Verdana" w:hAnsi="Verdana" w:cs="Verdana"/>
          <w:b w:val="1"/>
          <w:bCs w:val="1"/>
          <w:i w:val="0"/>
          <w:iCs w:val="0"/>
          <w:sz w:val="18"/>
          <w:szCs w:val="18"/>
        </w:rPr>
        <w:t xml:space="preserve">1 270 000 </w:t>
      </w:r>
      <w:r w:rsidRPr="7C0400F0" w:rsidR="7C0400F0">
        <w:rPr>
          <w:rFonts w:ascii="Verdana" w:hAnsi="Verdana" w:cs="Verdana"/>
          <w:b w:val="1"/>
          <w:bCs w:val="1"/>
          <w:i w:val="0"/>
          <w:iCs w:val="0"/>
          <w:sz w:val="18"/>
          <w:szCs w:val="18"/>
        </w:rPr>
        <w:t>(Один миллион двести семьдесят тысяч)</w:t>
      </w:r>
      <w:r w:rsidRPr="7C0400F0" w:rsidR="7C0400F0">
        <w:rPr>
          <w:rFonts w:ascii="Verdana" w:hAnsi="Verdana" w:cs="Verdana"/>
          <w:b w:val="1"/>
          <w:bCs w:val="1"/>
          <w:i w:val="0"/>
          <w:iCs w:val="0"/>
          <w:sz w:val="18"/>
          <w:szCs w:val="18"/>
        </w:rPr>
        <w:t xml:space="preserve"> рублей.</w:t>
      </w:r>
      <w:bookmarkStart w:name="yyyyy18" w:id="26"/>
      <w:bookmarkEnd w:id="25"/>
      <w:bookmarkEnd w:id="26"/>
    </w:p>
    <w:p xmlns:wp14="http://schemas.microsoft.com/office/word/2010/wordml" w:rsidP="7C0400F0" w14:paraId="20846984" wp14:textId="77777777">
      <w:pPr>
        <w:pStyle w:val="Heading1"/>
        <w:numPr>
          <w:ilvl w:val="0"/>
          <w:numId w:val="26"/>
        </w:numPr>
        <w:jc w:val="both"/>
        <w:rPr>
          <w:rFonts w:ascii="Verdana" w:hAnsi="Verdana" w:cs="Verdana"/>
          <w:sz w:val="22"/>
          <w:szCs w:val="22"/>
        </w:rPr>
      </w:pPr>
      <w:bookmarkStart w:name="__RefHeading___Toc413330555" w:id="27"/>
      <w:bookmarkEnd w:id="27"/>
      <w:proofErr w:type="spellStart"/>
      <w:r w:rsidRPr="7C0400F0" w:rsidR="7C0400F0">
        <w:rPr>
          <w:rFonts w:ascii="Verdana" w:hAnsi="Verdana" w:cs="Verdana"/>
          <w:sz w:val="22"/>
          <w:szCs w:val="22"/>
        </w:rPr>
        <w:t>Согласование</w:t>
      </w:r>
      <w:proofErr w:type="spellEnd"/>
      <w:r w:rsidRPr="7C0400F0" w:rsidR="7C0400F0">
        <w:rPr>
          <w:rFonts w:ascii="Verdana" w:hAnsi="Verdana" w:cs="Verdana"/>
          <w:sz w:val="22"/>
          <w:szCs w:val="22"/>
        </w:rPr>
        <w:t xml:space="preserve"> </w:t>
      </w:r>
      <w:proofErr w:type="spellStart"/>
      <w:r w:rsidRPr="7C0400F0" w:rsidR="7C0400F0">
        <w:rPr>
          <w:rFonts w:ascii="Verdana" w:hAnsi="Verdana" w:cs="Verdana"/>
          <w:sz w:val="22"/>
          <w:szCs w:val="22"/>
        </w:rPr>
        <w:t>результатов</w:t>
      </w:r>
      <w:proofErr w:type="spellEnd"/>
    </w:p>
    <w:p xmlns:wp14="http://schemas.microsoft.com/office/word/2010/wordml" w:rsidP="7C0400F0" w14:paraId="3B6A8E58" wp14:textId="77777777" wp14:noSpellErr="1">
      <w:pPr>
        <w:pStyle w:val="TextBodyIndent"/>
        <w:spacing w:before="120" w:after="0"/>
        <w:rPr>
          <w:rFonts w:ascii="Verdana" w:hAnsi="Verdana" w:cs="Verdana"/>
          <w:i w:val="0"/>
          <w:iCs w:val="0"/>
          <w:sz w:val="18"/>
          <w:szCs w:val="18"/>
        </w:rPr>
      </w:pPr>
      <w:r w:rsidRPr="7C0400F0" w:rsidR="7C0400F0">
        <w:rPr>
          <w:rFonts w:ascii="Verdana" w:hAnsi="Verdana" w:cs="Verdana"/>
          <w:i w:val="0"/>
          <w:iCs w:val="0"/>
          <w:sz w:val="18"/>
          <w:szCs w:val="18"/>
        </w:rPr>
        <w:t xml:space="preserve">Общеизвестно, что каждый из подходов к оценке рыночной стоимости имеет свои особенности, касающиеся, в частности, области применения. Сравнительный подход, например, дает наиболее обоснованные результаты в случаях, когда имеются достоверные данные для сопоставления объекта оценки с аналогичными объектами недавно совершенных сделок купли-продажи. Доходный подход дает наиболее обоснованные результаты в случае, если рынок аренды для аналогичных объектов дает возможность максимально реализовать доходный потенциал, арендная стоимость растет и есть все основания для того, чтобы делать прогнозы на будущее. Затратный подход в большей степени применим в случаях, когда объект оценки либо имеет ограниченный рынок, либо не имеет рынка совсем. </w:t>
      </w:r>
    </w:p>
    <w:p xmlns:wp14="http://schemas.microsoft.com/office/word/2010/wordml" w:rsidP="7C0400F0" w14:paraId="71065B40" wp14:textId="77777777" wp14:noSpellErr="1">
      <w:pPr>
        <w:pStyle w:val="TextBodyIndent"/>
        <w:rPr>
          <w:rFonts w:ascii="Verdana" w:hAnsi="Verdana" w:cs="Verdana"/>
          <w:i w:val="0"/>
          <w:iCs w:val="0"/>
          <w:sz w:val="18"/>
          <w:szCs w:val="18"/>
        </w:rPr>
      </w:pPr>
      <w:r w:rsidRPr="7C0400F0" w:rsidR="7C0400F0">
        <w:rPr>
          <w:rFonts w:ascii="Verdana" w:hAnsi="Verdana" w:cs="Verdana"/>
          <w:i w:val="0"/>
          <w:iCs w:val="0"/>
          <w:sz w:val="18"/>
          <w:szCs w:val="18"/>
        </w:rPr>
        <w:t>В рамках данного отчета был использован один подход – его результатам присвоен вес в размере единицы. Согласование результатов и определение итоговой величины рыночной стоимости объекта оценки представлено в таблице ниже.</w:t>
      </w:r>
    </w:p>
    <w:tbl>
      <w:tblPr>
        <w:jc w:val="center"/>
        <w:tblInd w:w="0" w:type="dxa"/>
        <w:tblBorders>
          <w:top w:val="single" w:color="000000" w:sz="4" w:space="0"/>
          <w:left w:val="single" w:color="000000" w:sz="4" w:space="0"/>
          <w:bottom w:val="single" w:color="000000" w:sz="4" w:space="0"/>
          <w:insideH w:val="single" w:color="000000" w:sz="4" w:space="0"/>
          <w:right w:val="nil"/>
          <w:insideV w:val="nil"/>
        </w:tblBorders>
        <w:tblCellMar>
          <w:top w:w="0" w:type="dxa"/>
          <w:left w:w="103" w:type="dxa"/>
          <w:bottom w:w="0" w:type="dxa"/>
          <w:right w:w="108" w:type="dxa"/>
        </w:tblCellMar>
      </w:tblPr>
      <w:tblGrid>
        <w:gridCol w:w="3424"/>
        <w:gridCol w:w="912"/>
        <w:gridCol w:w="1202"/>
        <w:gridCol w:w="1645"/>
        <w:gridCol w:w="1166"/>
        <w:gridCol w:w="1516"/>
      </w:tblGrid>
      <w:tr xmlns:wp14="http://schemas.microsoft.com/office/word/2010/wordml" w:rsidTr="7C0400F0" w14:paraId="4B477C92" wp14:textId="77777777">
        <w:trPr>
          <w:tblHeader w:val="true"/>
          <w:trHeight w:val="113" w:hRule="atLeast"/>
          <w:cantSplit w:val="true"/>
        </w:trPr>
        <w:tc>
          <w:tcPr>
            <w:tcW w:w="3424"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000080"/>
            <w:tcMar>
              <w:left w:w="103" w:type="dxa"/>
            </w:tcMar>
            <w:vAlign w:val="center"/>
          </w:tcPr>
          <w:p w:rsidP="7C0400F0" w14:paraId="763BEB72"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Наименование Объекта</w:t>
            </w:r>
          </w:p>
        </w:tc>
        <w:tc>
          <w:tcPr>
            <w:tcW w:w="91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000080"/>
            <w:tcMar>
              <w:left w:w="103" w:type="dxa"/>
            </w:tcMar>
            <w:vAlign w:val="center"/>
          </w:tcPr>
          <w:p w:rsidP="7C0400F0" w14:paraId="4AB2FEDA"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Адрес Объекта</w:t>
            </w:r>
          </w:p>
        </w:tc>
        <w:tc>
          <w:tcPr>
            <w:tcW w:w="1202"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000080"/>
            <w:tcMar>
              <w:left w:w="103" w:type="dxa"/>
            </w:tcMar>
            <w:vAlign w:val="center"/>
          </w:tcPr>
          <w:p w:rsidP="7C0400F0" w14:paraId="27E80EB2"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Затратный подход, руб.</w:t>
            </w:r>
          </w:p>
        </w:tc>
        <w:tc>
          <w:tcPr>
            <w:tcW w:w="1645"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000080"/>
            <w:tcMar>
              <w:left w:w="103" w:type="dxa"/>
            </w:tcMar>
            <w:vAlign w:val="center"/>
          </w:tcPr>
          <w:p w:rsidP="7C0400F0" w14:paraId="7B34725F"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Сравнительный подход, руб.</w:t>
            </w:r>
          </w:p>
        </w:tc>
        <w:tc>
          <w:tcPr>
            <w:tcW w:w="116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000080"/>
            <w:tcMar>
              <w:left w:w="103" w:type="dxa"/>
            </w:tcMar>
            <w:vAlign w:val="center"/>
          </w:tcPr>
          <w:p w:rsidP="7C0400F0" w14:paraId="11B90DCC"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Доходный подход, руб.</w:t>
            </w:r>
          </w:p>
        </w:tc>
        <w:tc>
          <w:tcPr>
            <w:tcW w:w="1516"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000080"/>
            <w:tcMar>
              <w:left w:w="103" w:type="dxa"/>
            </w:tcMar>
            <w:vAlign w:val="center"/>
          </w:tcPr>
          <w:p w:rsidP="7C0400F0" w14:paraId="3BFEF3E6" wp14:textId="77777777" wp14:noSpellErr="1">
            <w:pPr>
              <w:pStyle w:val="32"/>
              <w:suppressAutoHyphens w:val="true"/>
              <w:spacing w:before="120" w:after="120"/>
              <w:ind w:left="-57" w:right="-57" w:hanging="0"/>
              <w:jc w:val="center"/>
              <w:rPr>
                <w:rFonts w:ascii="Verdana" w:hAnsi="Verdana" w:cs="Verdana"/>
                <w:b w:val="1"/>
                <w:bCs w:val="1"/>
                <w:color w:val="FFFFFF"/>
                <w:sz w:val="15"/>
                <w:szCs w:val="15"/>
              </w:rPr>
            </w:pPr>
            <w:r w:rsidRPr="7C0400F0" w:rsidR="7C0400F0">
              <w:rPr>
                <w:rFonts w:ascii="Verdana" w:hAnsi="Verdana" w:cs="Verdana"/>
                <w:b w:val="1"/>
                <w:bCs w:val="1"/>
                <w:color w:val="FFFFFF"/>
                <w:sz w:val="15"/>
                <w:szCs w:val="15"/>
              </w:rPr>
              <w:t>Итоговая величина рыночной стоимости, руб.</w:t>
            </w:r>
          </w:p>
        </w:tc>
      </w:tr>
      <w:tr xmlns:wp14="http://schemas.microsoft.com/office/word/2010/wordml" w:rsidTr="7C0400F0" w14:paraId="05A9127E" wp14:textId="77777777">
        <w:trPr>
          <w:trHeight w:val="283" w:hRule="atLeast"/>
          <w:cantSplit w:val="true"/>
        </w:trPr>
        <w:tc>
          <w:tcPr>
            <w:tcW w:w="3424" w:type="dxa"/>
            <w:vMerge w:val="restart"/>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2E881766" wp14:textId="77777777">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 xml:space="preserve">Земельный участок. Категория земель: земли населенных пунктов. Разрешенное использование: Для эксплуатации мастерской. Площадь: 1500 </w:t>
            </w:r>
            <w:proofErr w:type="spellStart"/>
            <w:r w:rsidRPr="7C0400F0" w:rsidR="7C0400F0">
              <w:rPr>
                <w:rFonts w:ascii="Verdana" w:hAnsi="Verdana" w:cs="Verdana"/>
                <w:sz w:val="15"/>
                <w:szCs w:val="15"/>
              </w:rPr>
              <w:t>кв.м</w:t>
            </w:r>
            <w:proofErr w:type="spellEnd"/>
            <w:r w:rsidRPr="7C0400F0" w:rsidR="7C0400F0">
              <w:rPr>
                <w:rFonts w:ascii="Verdana" w:hAnsi="Verdana" w:cs="Verdana"/>
                <w:sz w:val="15"/>
                <w:szCs w:val="15"/>
              </w:rPr>
              <w:t xml:space="preserve">. Кадастровый (или условный) номер: </w:t>
            </w:r>
          </w:p>
        </w:tc>
        <w:tc>
          <w:tcPr>
            <w:tcW w:w="912" w:type="dxa"/>
            <w:vMerge w:val="restart"/>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57E55BBB" wp14:textId="77777777">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eastAsia="Verdana" w:cs="Verdana"/>
                <w:sz w:val="15"/>
                <w:szCs w:val="15"/>
              </w:rPr>
              <w:t xml:space="preserve"> </w:t>
            </w:r>
            <w:r w:rsidRPr="7C0400F0" w:rsidR="7C0400F0">
              <w:rPr>
                <w:rFonts w:ascii="Verdana" w:hAnsi="Verdana" w:cs="Verdana"/>
                <w:sz w:val="15"/>
                <w:szCs w:val="15"/>
              </w:rPr>
              <w:t xml:space="preserve">г. </w:t>
            </w:r>
            <w:proofErr w:type="spellStart"/>
            <w:r w:rsidRPr="7C0400F0" w:rsidR="7C0400F0">
              <w:rPr>
                <w:rFonts w:ascii="Verdana" w:hAnsi="Verdana" w:cs="Verdana"/>
                <w:sz w:val="15"/>
                <w:szCs w:val="15"/>
              </w:rPr>
              <w:t>Тамбофф</w:t>
            </w:r>
            <w:proofErr w:type="spellEnd"/>
          </w:p>
        </w:tc>
        <w:tc>
          <w:tcPr>
            <w:tcW w:w="1202" w:type="dxa"/>
            <w:vMerge w:val="restart"/>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6A09E912" wp14:textId="77777777">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w:t>
            </w:r>
          </w:p>
        </w:tc>
        <w:tc>
          <w:tcPr>
            <w:tcW w:w="1645" w:type="dxa"/>
            <w:vMerge w:val="restart"/>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702B7A90" wp14:textId="77777777">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1 270 000</w:t>
            </w:r>
          </w:p>
        </w:tc>
        <w:tc>
          <w:tcPr>
            <w:tcW w:w="1166" w:type="dxa"/>
            <w:vMerge w:val="restart"/>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vAlign w:val="center"/>
          </w:tcPr>
          <w:p w:rsidP="7C0400F0" w14:paraId="33E67AC6" wp14:textId="77777777">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w:t>
            </w:r>
          </w:p>
        </w:tc>
        <w:tc>
          <w:tcPr>
            <w:tcW w:w="1516" w:type="dxa"/>
            <w:vMerge w:val="restart"/>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vAlign w:val="center"/>
          </w:tcPr>
          <w:p w:rsidP="7C0400F0" w14:paraId="08692654" wp14:textId="77777777">
            <w:pPr>
              <w:pStyle w:val="Normal"/>
              <w:overflowPunct w:val="true"/>
              <w:autoSpaceDE w:val="true"/>
              <w:spacing w:before="40" w:after="40"/>
              <w:ind w:left="-57" w:right="-57" w:hanging="0"/>
              <w:jc w:val="center"/>
              <w:textAlignment w:val="auto"/>
              <w:rPr>
                <w:rFonts w:ascii="Verdana" w:hAnsi="Verdana" w:cs="Verdana"/>
                <w:sz w:val="15"/>
                <w:szCs w:val="15"/>
              </w:rPr>
            </w:pPr>
            <w:r w:rsidRPr="7C0400F0" w:rsidR="7C0400F0">
              <w:rPr>
                <w:rFonts w:ascii="Verdana" w:hAnsi="Verdana" w:cs="Verdana"/>
                <w:sz w:val="15"/>
                <w:szCs w:val="15"/>
              </w:rPr>
              <w:t>1 270 000</w:t>
            </w:r>
          </w:p>
        </w:tc>
      </w:tr>
      <w:tr xmlns:wp14="http://schemas.microsoft.com/office/word/2010/wordml" w14:paraId="3382A365" wp14:textId="77777777">
        <w:trPr>
          <w:trHeight w:val="323" w:hRule="atLeast"/>
          <w:cantSplit w:val="true"/>
        </w:trPr>
        <w:tc>
          <w:tcPr>
            <w:tcW w:w="3424" w:type="dxa"/>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vAlign w:val="center"/>
          </w:tcPr>
          <w:p w14:paraId="5C71F136" wp14:textId="77777777">
            <w:pPr>
              <w:pStyle w:val="Normal"/>
              <w:overflowPunct w:val="true"/>
              <w:autoSpaceDE w:val="true"/>
              <w:snapToGrid w:val="false"/>
              <w:spacing w:before="40" w:after="40"/>
              <w:ind w:left="-57" w:right="-57" w:hanging="0"/>
              <w:jc w:val="center"/>
              <w:textAlignment w:val="auto"/>
              <w:rPr>
                <w:rFonts w:ascii="Verdana" w:hAnsi="Verdana" w:cs="Verdana"/>
              </w:rPr>
            </w:pPr>
            <w:r>
              <w:rPr>
                <w:rFonts w:ascii="Verdana" w:hAnsi="Verdana" w:cs="Verdana"/>
              </w:rPr>
            </w:r>
          </w:p>
        </w:tc>
        <w:tc>
          <w:tcPr>
            <w:tcW w:w="912" w:type="dxa"/>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vAlign w:val="center"/>
          </w:tcPr>
          <w:p w14:paraId="62199465" wp14:textId="77777777">
            <w:pPr>
              <w:pStyle w:val="Normal"/>
              <w:overflowPunct w:val="true"/>
              <w:autoSpaceDE w:val="true"/>
              <w:snapToGrid w:val="false"/>
              <w:spacing w:before="40" w:after="40"/>
              <w:ind w:left="-57" w:right="-57" w:hanging="0"/>
              <w:jc w:val="center"/>
              <w:textAlignment w:val="auto"/>
              <w:rPr>
                <w:rFonts w:ascii="Verdana" w:hAnsi="Verdana" w:cs="Verdana"/>
              </w:rPr>
            </w:pPr>
            <w:r>
              <w:rPr>
                <w:rFonts w:ascii="Verdana" w:hAnsi="Verdana" w:cs="Verdana"/>
              </w:rPr>
            </w:r>
          </w:p>
        </w:tc>
        <w:tc>
          <w:tcPr>
            <w:tcW w:w="1202" w:type="dxa"/>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vAlign w:val="center"/>
          </w:tcPr>
          <w:p w14:paraId="0DA123B1" wp14:textId="77777777">
            <w:pPr>
              <w:pStyle w:val="Normal"/>
              <w:overflowPunct w:val="true"/>
              <w:autoSpaceDE w:val="true"/>
              <w:snapToGrid w:val="false"/>
              <w:spacing w:before="40" w:after="40"/>
              <w:ind w:left="-57" w:right="-57" w:hanging="0"/>
              <w:jc w:val="center"/>
              <w:textAlignment w:val="auto"/>
              <w:rPr>
                <w:rFonts w:ascii="Verdana" w:hAnsi="Verdana" w:cs="Verdana"/>
              </w:rPr>
            </w:pPr>
            <w:r>
              <w:rPr>
                <w:rFonts w:ascii="Verdana" w:hAnsi="Verdana" w:cs="Verdana"/>
              </w:rPr>
            </w:r>
          </w:p>
        </w:tc>
        <w:tc>
          <w:tcPr>
            <w:tcW w:w="1645" w:type="dxa"/>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vAlign w:val="center"/>
          </w:tcPr>
          <w:p w14:paraId="4C4CEA3D" wp14:textId="77777777">
            <w:pPr>
              <w:pStyle w:val="Normal"/>
              <w:overflowPunct w:val="true"/>
              <w:autoSpaceDE w:val="true"/>
              <w:snapToGrid w:val="false"/>
              <w:spacing w:before="40" w:after="40"/>
              <w:ind w:left="-57" w:right="-57" w:hanging="0"/>
              <w:jc w:val="center"/>
              <w:textAlignment w:val="auto"/>
              <w:rPr>
                <w:rFonts w:ascii="Verdana" w:hAnsi="Verdana" w:cs="Verdana"/>
              </w:rPr>
            </w:pPr>
            <w:r>
              <w:rPr>
                <w:rFonts w:ascii="Verdana" w:hAnsi="Verdana" w:cs="Verdana"/>
              </w:rPr>
            </w:r>
          </w:p>
        </w:tc>
        <w:tc>
          <w:tcPr>
            <w:tcW w:w="1166" w:type="dxa"/>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vAlign w:val="center"/>
          </w:tcPr>
          <w:p w14:paraId="50895670" wp14:textId="77777777">
            <w:pPr>
              <w:pStyle w:val="Normal"/>
              <w:overflowPunct w:val="true"/>
              <w:autoSpaceDE w:val="true"/>
              <w:snapToGrid w:val="false"/>
              <w:spacing w:before="40" w:after="40"/>
              <w:ind w:left="-57" w:right="-57" w:hanging="0"/>
              <w:jc w:val="center"/>
              <w:textAlignment w:val="auto"/>
              <w:rPr>
                <w:rFonts w:ascii="Verdana" w:hAnsi="Verdana" w:cs="Verdana"/>
              </w:rPr>
            </w:pPr>
            <w:r>
              <w:rPr>
                <w:rFonts w:ascii="Verdana" w:hAnsi="Verdana" w:cs="Verdana"/>
              </w:rPr>
            </w:r>
          </w:p>
        </w:tc>
        <w:tc>
          <w:tcPr>
            <w:tcW w:w="1516" w:type="dxa"/>
            <w:vMerge w:val="continue"/>
            <w:tcBorders>
              <w:top w:val="single" w:color="000000" w:sz="4" w:space="0"/>
              <w:left w:val="single" w:color="000000" w:sz="4" w:space="0"/>
              <w:bottom w:val="single" w:color="000000" w:sz="4" w:space="0"/>
              <w:insideH w:val="single" w:color="000000" w:sz="4" w:space="0"/>
              <w:right w:val="single" w:color="000000" w:sz="4" w:space="0"/>
              <w:insideV w:val="single" w:color="000000" w:sz="4" w:space="0"/>
            </w:tcBorders>
            <w:shd w:val="clear" w:fill="auto"/>
            <w:tcMar>
              <w:left w:w="103" w:type="dxa"/>
            </w:tcMar>
            <w:vAlign w:val="center"/>
          </w:tcPr>
          <w:p w14:paraId="38C1F859" wp14:textId="77777777">
            <w:pPr>
              <w:pStyle w:val="Normal"/>
              <w:overflowPunct w:val="true"/>
              <w:autoSpaceDE w:val="true"/>
              <w:snapToGrid w:val="false"/>
              <w:spacing w:before="40" w:after="40"/>
              <w:ind w:left="-57" w:right="-57" w:hanging="0"/>
              <w:jc w:val="center"/>
              <w:textAlignment w:val="auto"/>
              <w:rPr>
                <w:rFonts w:ascii="Verdana" w:hAnsi="Verdana" w:cs="Verdana"/>
              </w:rPr>
            </w:pPr>
            <w:r>
              <w:rPr>
                <w:rFonts w:ascii="Verdana" w:hAnsi="Verdana" w:cs="Verdana"/>
              </w:rPr>
            </w:r>
          </w:p>
        </w:tc>
      </w:tr>
      <w:tr xmlns:wp14="http://schemas.microsoft.com/office/word/2010/wordml" w14:paraId="0C8FE7CE" wp14:textId="77777777">
        <w:trPr>
          <w:trHeight w:val="323" w:hRule="atLeast"/>
          <w:cantSplit w:val="true"/>
        </w:trPr>
        <w:tc>
          <w:tcPr>
            <w:tcW w:w="3424" w:type="dxa"/>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vAlign w:val="center"/>
          </w:tcPr>
          <w:p w14:paraId="41004F19" wp14:textId="77777777">
            <w:pPr>
              <w:pStyle w:val="Normal"/>
              <w:overflowPunct w:val="true"/>
              <w:autoSpaceDE w:val="true"/>
              <w:snapToGrid w:val="false"/>
              <w:spacing w:before="40" w:after="40"/>
              <w:ind w:left="-57" w:right="-57" w:hanging="0"/>
              <w:jc w:val="center"/>
              <w:textAlignment w:val="auto"/>
              <w:rPr>
                <w:rFonts w:ascii="Verdana" w:hAnsi="Verdana" w:cs="Verdana"/>
              </w:rPr>
            </w:pPr>
            <w:r>
              <w:rPr>
                <w:rFonts w:ascii="Verdana" w:hAnsi="Verdana" w:cs="Verdana"/>
              </w:rPr>
            </w:r>
          </w:p>
        </w:tc>
        <w:tc>
          <w:tcPr>
            <w:tcW w:w="912" w:type="dxa"/>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vAlign w:val="center"/>
          </w:tcPr>
          <w:p w14:paraId="67C0C651" wp14:textId="77777777">
            <w:pPr>
              <w:pStyle w:val="Normal"/>
              <w:overflowPunct w:val="true"/>
              <w:autoSpaceDE w:val="true"/>
              <w:snapToGrid w:val="false"/>
              <w:spacing w:before="40" w:after="40"/>
              <w:ind w:left="-57" w:right="-57" w:hanging="0"/>
              <w:jc w:val="center"/>
              <w:textAlignment w:val="auto"/>
              <w:rPr>
                <w:rFonts w:ascii="Verdana" w:hAnsi="Verdana" w:cs="Verdana"/>
              </w:rPr>
            </w:pPr>
            <w:r>
              <w:rPr>
                <w:rFonts w:ascii="Verdana" w:hAnsi="Verdana" w:cs="Verdana"/>
              </w:rPr>
            </w:r>
          </w:p>
        </w:tc>
        <w:tc>
          <w:tcPr>
            <w:tcW w:w="1202" w:type="dxa"/>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vAlign w:val="center"/>
          </w:tcPr>
          <w:p w14:paraId="308D56CC" wp14:textId="77777777">
            <w:pPr>
              <w:pStyle w:val="Normal"/>
              <w:overflowPunct w:val="true"/>
              <w:autoSpaceDE w:val="true"/>
              <w:snapToGrid w:val="false"/>
              <w:spacing w:before="40" w:after="40"/>
              <w:ind w:left="-57" w:right="-57" w:hanging="0"/>
              <w:jc w:val="center"/>
              <w:textAlignment w:val="auto"/>
              <w:rPr>
                <w:rFonts w:ascii="Verdana" w:hAnsi="Verdana" w:cs="Verdana"/>
              </w:rPr>
            </w:pPr>
            <w:r>
              <w:rPr>
                <w:rFonts w:ascii="Verdana" w:hAnsi="Verdana" w:cs="Verdana"/>
              </w:rPr>
            </w:r>
          </w:p>
        </w:tc>
        <w:tc>
          <w:tcPr>
            <w:tcW w:w="1645" w:type="dxa"/>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vAlign w:val="center"/>
          </w:tcPr>
          <w:p w14:paraId="797E50C6" wp14:textId="77777777">
            <w:pPr>
              <w:pStyle w:val="Normal"/>
              <w:overflowPunct w:val="true"/>
              <w:autoSpaceDE w:val="true"/>
              <w:snapToGrid w:val="false"/>
              <w:spacing w:before="40" w:after="40"/>
              <w:ind w:left="-57" w:right="-57" w:hanging="0"/>
              <w:jc w:val="center"/>
              <w:textAlignment w:val="auto"/>
              <w:rPr>
                <w:rFonts w:ascii="Verdana" w:hAnsi="Verdana" w:cs="Verdana"/>
              </w:rPr>
            </w:pPr>
            <w:r>
              <w:rPr>
                <w:rFonts w:ascii="Verdana" w:hAnsi="Verdana" w:cs="Verdana"/>
              </w:rPr>
            </w:r>
          </w:p>
        </w:tc>
        <w:tc>
          <w:tcPr>
            <w:tcW w:w="1166" w:type="dxa"/>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vAlign w:val="center"/>
          </w:tcPr>
          <w:p w14:paraId="7B04FA47" wp14:textId="77777777">
            <w:pPr>
              <w:pStyle w:val="Normal"/>
              <w:overflowPunct w:val="true"/>
              <w:autoSpaceDE w:val="true"/>
              <w:snapToGrid w:val="false"/>
              <w:spacing w:before="40" w:after="40"/>
              <w:ind w:left="-57" w:right="-57" w:hanging="0"/>
              <w:jc w:val="center"/>
              <w:textAlignment w:val="auto"/>
              <w:rPr>
                <w:rFonts w:ascii="Verdana" w:hAnsi="Verdana" w:cs="Verdana"/>
              </w:rPr>
            </w:pPr>
            <w:r>
              <w:rPr>
                <w:rFonts w:ascii="Verdana" w:hAnsi="Verdana" w:cs="Verdana"/>
              </w:rPr>
            </w:r>
          </w:p>
        </w:tc>
        <w:tc>
          <w:tcPr>
            <w:tcW w:w="1516" w:type="dxa"/>
            <w:vMerge w:val="continue"/>
            <w:tcBorders>
              <w:top w:val="single" w:color="000000" w:sz="4" w:space="0"/>
              <w:left w:val="single" w:color="000000" w:sz="4" w:space="0"/>
              <w:bottom w:val="single" w:color="000000" w:sz="4" w:space="0"/>
              <w:insideH w:val="single" w:color="000000" w:sz="4" w:space="0"/>
              <w:right w:val="single" w:color="000000" w:sz="4" w:space="0"/>
              <w:insideV w:val="single" w:color="000000" w:sz="4" w:space="0"/>
            </w:tcBorders>
            <w:shd w:val="clear" w:fill="auto"/>
            <w:tcMar>
              <w:left w:w="103" w:type="dxa"/>
            </w:tcMar>
            <w:vAlign w:val="center"/>
          </w:tcPr>
          <w:p w14:paraId="568C698B" wp14:textId="77777777">
            <w:pPr>
              <w:pStyle w:val="Normal"/>
              <w:overflowPunct w:val="true"/>
              <w:autoSpaceDE w:val="true"/>
              <w:snapToGrid w:val="false"/>
              <w:spacing w:before="40" w:after="40"/>
              <w:ind w:left="-57" w:right="-57" w:hanging="0"/>
              <w:jc w:val="center"/>
              <w:textAlignment w:val="auto"/>
              <w:rPr>
                <w:rFonts w:ascii="Verdana" w:hAnsi="Verdana" w:cs="Verdana"/>
              </w:rPr>
            </w:pPr>
            <w:r>
              <w:rPr>
                <w:rFonts w:ascii="Verdana" w:hAnsi="Verdana" w:cs="Verdana"/>
              </w:rPr>
            </w:r>
          </w:p>
        </w:tc>
      </w:tr>
      <w:tr xmlns:wp14="http://schemas.microsoft.com/office/word/2010/wordml" w14:paraId="1A939487" wp14:textId="77777777">
        <w:trPr>
          <w:trHeight w:val="323" w:hRule="atLeast"/>
          <w:cantSplit w:val="true"/>
        </w:trPr>
        <w:tc>
          <w:tcPr>
            <w:tcW w:w="3424" w:type="dxa"/>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vAlign w:val="center"/>
          </w:tcPr>
          <w:p w14:paraId="6AA258D8" wp14:textId="77777777">
            <w:pPr>
              <w:pStyle w:val="Normal"/>
              <w:overflowPunct w:val="true"/>
              <w:autoSpaceDE w:val="true"/>
              <w:snapToGrid w:val="false"/>
              <w:spacing w:before="40" w:after="40"/>
              <w:ind w:left="-57" w:right="-57" w:hanging="0"/>
              <w:jc w:val="center"/>
              <w:textAlignment w:val="auto"/>
              <w:rPr>
                <w:rFonts w:ascii="Verdana" w:hAnsi="Verdana" w:cs="Verdana"/>
              </w:rPr>
            </w:pPr>
            <w:r>
              <w:rPr>
                <w:rFonts w:ascii="Verdana" w:hAnsi="Verdana" w:cs="Verdana"/>
              </w:rPr>
            </w:r>
          </w:p>
        </w:tc>
        <w:tc>
          <w:tcPr>
            <w:tcW w:w="912" w:type="dxa"/>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vAlign w:val="center"/>
          </w:tcPr>
          <w:p w14:paraId="6FFBD3EC" wp14:textId="77777777">
            <w:pPr>
              <w:pStyle w:val="Normal"/>
              <w:overflowPunct w:val="true"/>
              <w:autoSpaceDE w:val="true"/>
              <w:snapToGrid w:val="false"/>
              <w:spacing w:before="40" w:after="40"/>
              <w:ind w:left="-57" w:right="-57" w:hanging="0"/>
              <w:jc w:val="center"/>
              <w:textAlignment w:val="auto"/>
              <w:rPr>
                <w:rFonts w:ascii="Verdana" w:hAnsi="Verdana" w:cs="Verdana"/>
              </w:rPr>
            </w:pPr>
            <w:r>
              <w:rPr>
                <w:rFonts w:ascii="Verdana" w:hAnsi="Verdana" w:cs="Verdana"/>
              </w:rPr>
            </w:r>
          </w:p>
        </w:tc>
        <w:tc>
          <w:tcPr>
            <w:tcW w:w="1202" w:type="dxa"/>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vAlign w:val="center"/>
          </w:tcPr>
          <w:p w14:paraId="30DCCCAD" wp14:textId="77777777">
            <w:pPr>
              <w:pStyle w:val="Normal"/>
              <w:overflowPunct w:val="true"/>
              <w:autoSpaceDE w:val="true"/>
              <w:snapToGrid w:val="false"/>
              <w:spacing w:before="40" w:after="40"/>
              <w:ind w:left="-57" w:right="-57" w:hanging="0"/>
              <w:jc w:val="center"/>
              <w:textAlignment w:val="auto"/>
              <w:rPr>
                <w:rFonts w:ascii="Verdana" w:hAnsi="Verdana" w:cs="Verdana"/>
              </w:rPr>
            </w:pPr>
            <w:r>
              <w:rPr>
                <w:rFonts w:ascii="Verdana" w:hAnsi="Verdana" w:cs="Verdana"/>
              </w:rPr>
            </w:r>
          </w:p>
        </w:tc>
        <w:tc>
          <w:tcPr>
            <w:tcW w:w="1645" w:type="dxa"/>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vAlign w:val="center"/>
          </w:tcPr>
          <w:p w14:paraId="36AF6883" wp14:textId="77777777">
            <w:pPr>
              <w:pStyle w:val="Normal"/>
              <w:overflowPunct w:val="true"/>
              <w:autoSpaceDE w:val="true"/>
              <w:snapToGrid w:val="false"/>
              <w:spacing w:before="40" w:after="40"/>
              <w:ind w:left="-57" w:right="-57" w:hanging="0"/>
              <w:jc w:val="center"/>
              <w:textAlignment w:val="auto"/>
              <w:rPr>
                <w:rFonts w:ascii="Verdana" w:hAnsi="Verdana" w:cs="Verdana"/>
              </w:rPr>
            </w:pPr>
            <w:r>
              <w:rPr>
                <w:rFonts w:ascii="Verdana" w:hAnsi="Verdana" w:cs="Verdana"/>
              </w:rPr>
            </w:r>
          </w:p>
        </w:tc>
        <w:tc>
          <w:tcPr>
            <w:tcW w:w="1166" w:type="dxa"/>
            <w:vMerge w:val="continue"/>
            <w:tcBorders>
              <w:top w:val="single" w:color="000000" w:sz="4" w:space="0"/>
              <w:left w:val="single" w:color="000000" w:sz="4" w:space="0"/>
              <w:bottom w:val="single" w:color="000000" w:sz="4" w:space="0"/>
              <w:insideH w:val="single" w:color="000000" w:sz="4" w:space="0"/>
              <w:right w:val="nil"/>
              <w:insideV w:val="nil"/>
            </w:tcBorders>
            <w:shd w:val="clear" w:fill="auto"/>
            <w:tcMar>
              <w:left w:w="103" w:type="dxa"/>
            </w:tcMar>
            <w:vAlign w:val="center"/>
          </w:tcPr>
          <w:p w14:paraId="54C529ED" wp14:textId="77777777">
            <w:pPr>
              <w:pStyle w:val="Normal"/>
              <w:overflowPunct w:val="true"/>
              <w:autoSpaceDE w:val="true"/>
              <w:snapToGrid w:val="false"/>
              <w:spacing w:before="40" w:after="40"/>
              <w:ind w:left="-57" w:right="-57" w:hanging="0"/>
              <w:jc w:val="center"/>
              <w:textAlignment w:val="auto"/>
              <w:rPr>
                <w:rFonts w:ascii="Verdana" w:hAnsi="Verdana" w:cs="Verdana"/>
              </w:rPr>
            </w:pPr>
            <w:r>
              <w:rPr>
                <w:rFonts w:ascii="Verdana" w:hAnsi="Verdana" w:cs="Verdana"/>
              </w:rPr>
            </w:r>
          </w:p>
        </w:tc>
        <w:tc>
          <w:tcPr>
            <w:tcW w:w="1516" w:type="dxa"/>
            <w:vMerge w:val="continue"/>
            <w:tcBorders>
              <w:top w:val="single" w:color="000000" w:sz="4" w:space="0"/>
              <w:left w:val="single" w:color="000000" w:sz="4" w:space="0"/>
              <w:bottom w:val="single" w:color="000000" w:sz="4" w:space="0"/>
              <w:insideH w:val="single" w:color="000000" w:sz="4" w:space="0"/>
              <w:right w:val="single" w:color="000000" w:sz="4" w:space="0"/>
              <w:insideV w:val="single" w:color="000000" w:sz="4" w:space="0"/>
            </w:tcBorders>
            <w:shd w:val="clear" w:fill="auto"/>
            <w:tcMar>
              <w:left w:w="103" w:type="dxa"/>
            </w:tcMar>
            <w:vAlign w:val="center"/>
          </w:tcPr>
          <w:p w14:paraId="1C0157D6" wp14:textId="77777777">
            <w:pPr>
              <w:pStyle w:val="Normal"/>
              <w:overflowPunct w:val="true"/>
              <w:autoSpaceDE w:val="true"/>
              <w:snapToGrid w:val="false"/>
              <w:spacing w:before="40" w:after="40"/>
              <w:ind w:left="-57" w:right="-57" w:hanging="0"/>
              <w:jc w:val="center"/>
              <w:textAlignment w:val="auto"/>
              <w:rPr>
                <w:rFonts w:ascii="Verdana" w:hAnsi="Verdana" w:cs="Verdana"/>
              </w:rPr>
            </w:pPr>
            <w:r>
              <w:rPr>
                <w:rFonts w:ascii="Verdana" w:hAnsi="Verdana" w:cs="Verdana"/>
              </w:rPr>
            </w:r>
          </w:p>
        </w:tc>
      </w:tr>
    </w:tbl>
    <w:p xmlns:wp14="http://schemas.microsoft.com/office/word/2010/wordml" w:rsidP="7C0400F0" w14:paraId="1A5DD9E6" wp14:textId="77777777" wp14:noSpellErr="1">
      <w:pPr>
        <w:pStyle w:val="TextBodyIndent"/>
        <w:rPr>
          <w:rFonts w:ascii="Verdana" w:hAnsi="Verdana" w:cs="Verdana"/>
          <w:i w:val="0"/>
          <w:iCs w:val="0"/>
          <w:sz w:val="18"/>
          <w:szCs w:val="18"/>
        </w:rPr>
      </w:pPr>
      <w:r w:rsidRPr="7C0400F0" w:rsidR="7C0400F0">
        <w:rPr>
          <w:rFonts w:ascii="Verdana" w:hAnsi="Verdana" w:cs="Verdana"/>
          <w:i w:val="0"/>
          <w:iCs w:val="0"/>
          <w:sz w:val="18"/>
          <w:szCs w:val="18"/>
        </w:rPr>
        <w:t xml:space="preserve">Проведенный анализ рынка, а также произведенные расчеты позволяют сделать вывод о том, что по состоянию на дату оценки 01.01.2010 г. итоговая величина рыночной стоимости Объекта оценки (НДС не облагается) округленно составляет: </w:t>
      </w:r>
    </w:p>
    <w:p xmlns:wp14="http://schemas.microsoft.com/office/word/2010/wordml" w:rsidP="7C0400F0" w14:paraId="712A59C6" wp14:textId="77777777" wp14:noSpellErr="1">
      <w:pPr>
        <w:pStyle w:val="TextBodyIndent"/>
        <w:jc w:val="center"/>
        <w:rPr>
          <w:rStyle w:val="Style19"/>
          <w:rFonts w:ascii="Times New Roman" w:hAnsi="Times New Roman" w:cs="Times New Roman"/>
          <w:i w:val="1"/>
          <w:iCs w:val="1"/>
        </w:rPr>
      </w:pPr>
      <w:commentRangeStart w:id="36"/>
      <w:r w:rsidRPr="7C0400F0">
        <w:rPr>
          <w:rFonts w:ascii="Verdana" w:hAnsi="Verdana" w:cs="Verdana"/>
          <w:b w:val="1"/>
          <w:bCs w:val="1"/>
          <w:i w:val="0"/>
          <w:iCs w:val="0"/>
          <w:sz w:val="18"/>
          <w:szCs w:val="18"/>
        </w:rPr>
        <w:t>1 270 000 (Один миллион двести семьдесят тысяч) рублей</w:t>
      </w:r>
      <w:r w:rsidRPr="7C0400F0">
        <w:rPr>
          <w:rStyle w:val="Style19"/>
          <w:rFonts w:ascii="Times New Roman" w:hAnsi="Times New Roman" w:cs="Times New Roman"/>
          <w:i w:val="1"/>
          <w:iCs w:val="1"/>
        </w:rPr>
        <w:t>.</w:t>
      </w:r>
      <w:r>
        <w:rPr>
          <w:rStyle w:val="Style19"/>
          <w:rFonts w:ascii="Times New Roman" w:hAnsi="Times New Roman" w:cs="Times New Roman"/>
          <w:i/>
        </w:rPr>
      </w:r>
      <w:commentRangeEnd w:id="36"/>
      <w:r>
        <w:rPr>
          <w:rStyle w:val="Style19"/>
          <w:rFonts w:ascii="Times New Roman" w:hAnsi="Times New Roman" w:cs="Times New Roman"/>
          <w:i/>
          <w:vanish w:val="false"/>
        </w:rPr>
        <w:commentReference w:id="36"/>
      </w:r>
    </w:p>
    <w:p xmlns:wp14="http://schemas.microsoft.com/office/word/2010/wordml" w:rsidP="7C0400F0" w14:paraId="3A9B8D88" wp14:textId="77777777" wp14:noSpellErr="1">
      <w:pPr>
        <w:pStyle w:val="TextBodyIndent"/>
        <w:rPr>
          <w:rFonts w:ascii="Verdana" w:hAnsi="Verdana" w:cs="Verdana"/>
          <w:i w:val="0"/>
          <w:iCs w:val="0"/>
          <w:sz w:val="18"/>
          <w:szCs w:val="18"/>
        </w:rPr>
      </w:pPr>
      <w:commentRangeStart w:id="37"/>
      <w:r w:rsidRPr="7C0400F0">
        <w:rPr>
          <w:rFonts w:ascii="Verdana" w:hAnsi="Verdana" w:cs="Verdana"/>
          <w:i w:val="0"/>
          <w:iCs w:val="0"/>
          <w:sz w:val="18"/>
          <w:szCs w:val="18"/>
        </w:rPr>
        <w:t>Суждение Оценщика о возможных границах интервал</w:t>
      </w:r>
      <w:r w:rsidRPr="7C0400F0">
        <w:rPr>
          <w:rStyle w:val="Style19"/>
          <w:rFonts w:ascii="Times New Roman" w:hAnsi="Times New Roman" w:cs="Times New Roman"/>
          <w:i w:val="1"/>
          <w:iCs w:val="1"/>
        </w:rPr>
        <w:t>а</w:t>
      </w:r>
      <w:r>
        <w:rPr>
          <w:rStyle w:val="Style19"/>
          <w:rFonts w:ascii="Times New Roman" w:hAnsi="Times New Roman" w:cs="Times New Roman"/>
          <w:i/>
        </w:rPr>
      </w:r>
      <w:commentRangeEnd w:id="37"/>
      <w:r>
        <w:rPr>
          <w:rStyle w:val="Style19"/>
          <w:rFonts w:ascii="Times New Roman" w:hAnsi="Times New Roman" w:cs="Times New Roman"/>
          <w:i/>
          <w:vanish w:val="false"/>
        </w:rPr>
        <w:commentReference w:id="37"/>
      </w:r>
      <w:r w:rsidRPr="7C0400F0">
        <w:rPr>
          <w:rFonts w:ascii="Verdana" w:hAnsi="Verdana" w:cs="Verdana"/>
          <w:i w:val="0"/>
          <w:iCs w:val="0"/>
          <w:sz w:val="18"/>
          <w:szCs w:val="18"/>
        </w:rPr>
        <w:t>, в котором может находиться стоимость, приводится на основании таблицы 2 и рис. 4 «Практических рекомендаций по определению возможных границ интервала итоговой стоимости» Ильина М.О. и Лебединского В.И.</w:t>
      </w:r>
      <w:r w:rsidRPr="7C0400F0">
        <w:rPr>
          <w:rStyle w:val="FootnoteCharacters"/>
          <w:rStyle w:val="FootnoteAnchor"/>
          <w:rFonts w:ascii="Verdana" w:hAnsi="Verdana" w:cs="Verdana"/>
          <w:i w:val="1"/>
          <w:iCs w:val="1"/>
          <w:sz w:val="18"/>
          <w:szCs w:val="18"/>
        </w:rPr>
        <w:footnoteReference w:id="3"/>
      </w:r>
      <w:r w:rsidRPr="7C0400F0">
        <w:rPr>
          <w:rFonts w:ascii="Verdana" w:hAnsi="Verdana" w:cs="Verdana"/>
          <w:i w:val="0"/>
          <w:iCs w:val="0"/>
          <w:sz w:val="18"/>
          <w:szCs w:val="18"/>
        </w:rPr>
        <w:t>:</w:t>
      </w:r>
    </w:p>
    <w:p xmlns:wp14="http://schemas.microsoft.com/office/word/2010/wordml" w:rsidP="7C0400F0" w14:paraId="062628DC" wp14:textId="77777777">
      <w:pPr>
        <w:pStyle w:val="TextBodyIndent"/>
        <w:numPr>
          <w:ilvl w:val="0"/>
          <w:numId w:val="14"/>
        </w:numPr>
        <w:rPr>
          <w:rFonts w:ascii="Verdana" w:hAnsi="Verdana" w:cs="Verdana"/>
          <w:i w:val="0"/>
          <w:iCs w:val="0"/>
          <w:sz w:val="18"/>
          <w:szCs w:val="18"/>
        </w:rPr>
      </w:pPr>
      <w:r w:rsidRPr="7C0400F0" w:rsidR="7C0400F0">
        <w:rPr>
          <w:rFonts w:ascii="Verdana" w:hAnsi="Verdana" w:cs="Verdana"/>
          <w:i w:val="0"/>
          <w:iCs w:val="0"/>
          <w:sz w:val="18"/>
          <w:szCs w:val="18"/>
        </w:rPr>
        <w:t xml:space="preserve">Объект оценки расположен в г. </w:t>
      </w:r>
      <w:proofErr w:type="spellStart"/>
      <w:r w:rsidRPr="7C0400F0" w:rsidR="7C0400F0">
        <w:rPr>
          <w:rFonts w:ascii="Verdana" w:hAnsi="Verdana" w:cs="Verdana"/>
          <w:i w:val="0"/>
          <w:iCs w:val="0"/>
          <w:sz w:val="18"/>
          <w:szCs w:val="18"/>
        </w:rPr>
        <w:t>Тамбофф</w:t>
      </w:r>
      <w:proofErr w:type="spellEnd"/>
      <w:r w:rsidRPr="7C0400F0" w:rsidR="7C0400F0">
        <w:rPr>
          <w:rFonts w:ascii="Verdana" w:hAnsi="Verdana" w:cs="Verdana"/>
          <w:i w:val="0"/>
          <w:iCs w:val="0"/>
          <w:sz w:val="18"/>
          <w:szCs w:val="18"/>
        </w:rPr>
        <w:t>, являющемся региональным центром; в соответствии с таблицей 2 вышеуказанных рекомендаций, развитость рынка является средней.</w:t>
      </w:r>
    </w:p>
    <w:p xmlns:wp14="http://schemas.microsoft.com/office/word/2010/wordml" w:rsidP="7C0400F0" w14:paraId="43ABAC67" wp14:textId="77777777" wp14:noSpellErr="1">
      <w:pPr>
        <w:pStyle w:val="TextBodyIndent"/>
        <w:numPr>
          <w:ilvl w:val="0"/>
          <w:numId w:val="14"/>
        </w:numPr>
        <w:rPr>
          <w:rFonts w:ascii="Verdana" w:hAnsi="Verdana" w:cs="Verdana"/>
          <w:i w:val="0"/>
          <w:iCs w:val="0"/>
          <w:sz w:val="18"/>
          <w:szCs w:val="18"/>
        </w:rPr>
      </w:pPr>
      <w:r w:rsidRPr="7C0400F0" w:rsidR="7C0400F0">
        <w:rPr>
          <w:rFonts w:ascii="Verdana" w:hAnsi="Verdana" w:cs="Verdana"/>
          <w:i w:val="0"/>
          <w:iCs w:val="0"/>
          <w:sz w:val="18"/>
          <w:szCs w:val="18"/>
        </w:rPr>
        <w:t>Объект оценки является коммерческим объектом малого масштаба, для которых характерна высокая оборачиваемость объектов (частота сделок с объектами).</w:t>
      </w:r>
    </w:p>
    <w:p xmlns:wp14="http://schemas.microsoft.com/office/word/2010/wordml" w:rsidP="7C0400F0" w14:paraId="70BE0E85" wp14:textId="77777777" wp14:noSpellErr="1">
      <w:pPr>
        <w:pStyle w:val="TextBodyIndent"/>
        <w:numPr>
          <w:ilvl w:val="0"/>
          <w:numId w:val="14"/>
        </w:numPr>
        <w:rPr>
          <w:rFonts w:ascii="Verdana" w:hAnsi="Verdana" w:cs="Verdana"/>
          <w:i w:val="0"/>
          <w:iCs w:val="0"/>
          <w:sz w:val="18"/>
          <w:szCs w:val="18"/>
        </w:rPr>
      </w:pPr>
      <w:r w:rsidRPr="7C0400F0" w:rsidR="7C0400F0">
        <w:rPr>
          <w:rFonts w:ascii="Verdana" w:hAnsi="Verdana" w:cs="Verdana"/>
          <w:i w:val="0"/>
          <w:iCs w:val="0"/>
          <w:sz w:val="18"/>
          <w:szCs w:val="18"/>
        </w:rPr>
        <w:t>Согласно таблице 2 для таких объектов границы интервала, в которых может находиться стоимость, определяются разбросом ±10%.</w:t>
      </w:r>
    </w:p>
    <w:p xmlns:wp14="http://schemas.microsoft.com/office/word/2010/wordml" w:rsidP="7C0400F0" w14:paraId="615CE82D" wp14:textId="77777777" wp14:noSpellErr="1">
      <w:pPr>
        <w:pStyle w:val="TextBodyIndent"/>
        <w:numPr>
          <w:ilvl w:val="0"/>
          <w:numId w:val="14"/>
        </w:numPr>
        <w:rPr>
          <w:rFonts w:ascii="Verdana" w:hAnsi="Verdana" w:cs="Verdana"/>
          <w:i w:val="0"/>
          <w:iCs w:val="0"/>
          <w:sz w:val="18"/>
          <w:szCs w:val="18"/>
        </w:rPr>
      </w:pPr>
      <w:r w:rsidRPr="7C0400F0" w:rsidR="7C0400F0">
        <w:rPr>
          <w:rFonts w:ascii="Verdana" w:hAnsi="Verdana" w:cs="Verdana"/>
          <w:i w:val="0"/>
          <w:iCs w:val="0"/>
          <w:sz w:val="18"/>
          <w:szCs w:val="18"/>
        </w:rPr>
        <w:t>В данном случае в расчетах использовано 3 аналога (минимально допустимое количество),  при этом они максимально схожи с Объектом оценки по своим качественным и количественным характеристикам (в их цены внесено всего 2 поправки: на торг и на масштаб), а размеры этих поправок незначительны и определены с приемлемой точностью, поэтому качество исходной информации можно оценить как среднее, в связи с этим согласно рис. 4 рекомендаций значение данного критерия принимается в размере 1.</w:t>
      </w:r>
    </w:p>
    <w:p xmlns:wp14="http://schemas.microsoft.com/office/word/2010/wordml" w:rsidP="7C0400F0" w14:paraId="68B3A38D" wp14:textId="77777777" wp14:noSpellErr="1">
      <w:pPr>
        <w:pStyle w:val="TextBodyIndent"/>
        <w:numPr>
          <w:ilvl w:val="0"/>
          <w:numId w:val="14"/>
        </w:numPr>
        <w:rPr>
          <w:rFonts w:ascii="Verdana" w:hAnsi="Verdana" w:cs="Verdana"/>
          <w:i w:val="0"/>
          <w:iCs w:val="0"/>
          <w:sz w:val="18"/>
          <w:szCs w:val="18"/>
        </w:rPr>
      </w:pPr>
      <w:r w:rsidRPr="7C0400F0" w:rsidR="7C0400F0">
        <w:rPr>
          <w:rFonts w:ascii="Verdana" w:hAnsi="Verdana" w:cs="Verdana"/>
          <w:i w:val="0"/>
          <w:iCs w:val="0"/>
          <w:sz w:val="18"/>
          <w:szCs w:val="18"/>
        </w:rPr>
        <w:t>Таким образом, согласно формуле (2) рекомендаций границы интервала стоимости определяются разбросом ±10%, то есть  от 1 143 000 до 1 397 000 руб.</w:t>
      </w:r>
    </w:p>
    <w:p xmlns:wp14="http://schemas.microsoft.com/office/word/2010/wordml" w:rsidP="7C0400F0" w14:paraId="3691E7B2" wp14:textId="77777777">
      <w:pPr>
        <w:pStyle w:val="TextBodyIndent"/>
        <w:tabs>
          <w:tab w:val="left" w:leader="none" w:pos="7320"/>
        </w:tabs>
        <w:rPr>
          <w:rFonts w:ascii="Verdana" w:hAnsi="Verdana" w:cs="Verdana"/>
          <w:i w:val="0"/>
          <w:iCs w:val="0"/>
          <w:sz w:val="18"/>
          <w:szCs w:val="18"/>
        </w:rPr>
      </w:pPr>
    </w:p>
    <w:p xmlns:wp14="http://schemas.microsoft.com/office/word/2010/wordml" w:rsidP="7C0400F0" w14:paraId="679E5FC1" wp14:textId="77777777" wp14:noSpellErr="1">
      <w:pPr>
        <w:pStyle w:val="TextBodyIndent"/>
        <w:tabs>
          <w:tab w:val="left" w:leader="none" w:pos="7320"/>
        </w:tabs>
        <w:rPr>
          <w:rFonts w:ascii="Verdana" w:hAnsi="Verdana" w:cs="Verdana"/>
          <w:i w:val="0"/>
          <w:iCs w:val="0"/>
          <w:sz w:val="18"/>
          <w:szCs w:val="18"/>
        </w:rPr>
      </w:pPr>
      <w:r w:rsidRPr="7C0400F0">
        <w:rPr>
          <w:rFonts w:ascii="Verdana" w:hAnsi="Verdana" w:cs="Verdana"/>
          <w:i w:val="0"/>
          <w:iCs w:val="0"/>
          <w:sz w:val="18"/>
          <w:szCs w:val="18"/>
        </w:rPr>
        <w:t>Оценщик</w:t>
      </w:r>
      <w:r>
        <w:rPr>
          <w:rFonts w:ascii="Verdana" w:hAnsi="Verdana" w:cs="Verdana"/>
          <w:i w:val="false"/>
          <w:sz w:val="18"/>
          <w:szCs w:val="18"/>
        </w:rPr>
        <w:tab/>
      </w:r>
      <w:r w:rsidRPr="7C0400F0">
        <w:rPr>
          <w:rFonts w:ascii="Verdana" w:hAnsi="Verdana" w:cs="Verdana"/>
          <w:i w:val="0"/>
          <w:iCs w:val="0"/>
          <w:sz w:val="18"/>
          <w:szCs w:val="18"/>
        </w:rPr>
        <w:t>__________/ФИО</w:t>
      </w:r>
    </w:p>
    <w:p xmlns:wp14="http://schemas.microsoft.com/office/word/2010/wordml" w:rsidP="7C0400F0" w14:paraId="526770CE" wp14:textId="77777777">
      <w:pPr>
        <w:pStyle w:val="TextBodyIndent"/>
        <w:tabs>
          <w:tab w:val="left" w:leader="none" w:pos="7320"/>
        </w:tabs>
        <w:rPr>
          <w:rFonts w:ascii="Verdana" w:hAnsi="Verdana" w:cs="Verdana"/>
          <w:i w:val="0"/>
          <w:iCs w:val="0"/>
          <w:sz w:val="18"/>
          <w:szCs w:val="18"/>
        </w:rPr>
      </w:pPr>
    </w:p>
    <w:p xmlns:wp14="http://schemas.microsoft.com/office/word/2010/wordml" w:rsidP="7C0400F0" w14:paraId="080BF109" wp14:textId="77777777" wp14:noSpellErr="1">
      <w:pPr>
        <w:pStyle w:val="TextBodyIndent"/>
        <w:tabs>
          <w:tab w:val="left" w:leader="none" w:pos="7320"/>
        </w:tabs>
        <w:rPr>
          <w:rFonts w:ascii="Verdana" w:hAnsi="Verdana" w:cs="Verdana"/>
          <w:i w:val="0"/>
          <w:iCs w:val="0"/>
          <w:sz w:val="18"/>
          <w:szCs w:val="18"/>
        </w:rPr>
      </w:pPr>
      <w:r w:rsidRPr="7C0400F0">
        <w:rPr>
          <w:rFonts w:ascii="Verdana" w:hAnsi="Verdana" w:cs="Verdana"/>
          <w:i w:val="0"/>
          <w:iCs w:val="0"/>
          <w:sz w:val="18"/>
          <w:szCs w:val="18"/>
        </w:rPr>
        <w:t>Директор</w:t>
      </w:r>
      <w:r>
        <w:rPr>
          <w:rFonts w:ascii="Verdana" w:hAnsi="Verdana" w:cs="Verdana"/>
          <w:i w:val="false"/>
          <w:sz w:val="18"/>
          <w:szCs w:val="18"/>
        </w:rPr>
        <w:tab/>
      </w:r>
      <w:r w:rsidRPr="7C0400F0">
        <w:rPr>
          <w:rFonts w:ascii="Verdana" w:hAnsi="Verdana" w:cs="Verdana"/>
          <w:i w:val="0"/>
          <w:iCs w:val="0"/>
          <w:sz w:val="18"/>
          <w:szCs w:val="18"/>
        </w:rPr>
        <w:t>__________/ФИО</w:t>
      </w:r>
    </w:p>
    <w:p xmlns:wp14="http://schemas.microsoft.com/office/word/2010/wordml" w:rsidP="7C0400F0" w14:paraId="20BA5BD2" wp14:textId="77777777">
      <w:pPr>
        <w:pStyle w:val="Heading1"/>
        <w:numPr>
          <w:ilvl w:val="0"/>
          <w:numId w:val="26"/>
        </w:numPr>
        <w:jc w:val="both"/>
        <w:rPr>
          <w:rFonts w:ascii="Verdana" w:hAnsi="Verdana" w:cs="Verdana"/>
          <w:sz w:val="22"/>
          <w:szCs w:val="22"/>
        </w:rPr>
      </w:pPr>
      <w:bookmarkStart w:name="__RefHeading___Toc413330556" w:id="28"/>
      <w:bookmarkEnd w:id="28"/>
      <w:proofErr w:type="spellStart"/>
      <w:r w:rsidRPr="7C0400F0" w:rsidR="7C0400F0">
        <w:rPr>
          <w:rFonts w:ascii="Verdana" w:hAnsi="Verdana" w:cs="Verdana"/>
          <w:sz w:val="22"/>
          <w:szCs w:val="22"/>
        </w:rPr>
        <w:t>Источники</w:t>
      </w:r>
      <w:proofErr w:type="spellEnd"/>
      <w:r w:rsidRPr="7C0400F0" w:rsidR="7C0400F0">
        <w:rPr>
          <w:rFonts w:ascii="Verdana" w:hAnsi="Verdana" w:cs="Verdana"/>
          <w:sz w:val="22"/>
          <w:szCs w:val="22"/>
        </w:rPr>
        <w:t xml:space="preserve"> </w:t>
      </w:r>
      <w:proofErr w:type="spellStart"/>
      <w:r w:rsidRPr="7C0400F0" w:rsidR="7C0400F0">
        <w:rPr>
          <w:rFonts w:ascii="Verdana" w:hAnsi="Verdana" w:cs="Verdana"/>
          <w:sz w:val="22"/>
          <w:szCs w:val="22"/>
        </w:rPr>
        <w:t>информации</w:t>
      </w:r>
      <w:proofErr w:type="spellEnd"/>
    </w:p>
    <w:p xmlns:wp14="http://schemas.microsoft.com/office/word/2010/wordml" w:rsidP="7C0400F0" w14:paraId="6BE2BB99" wp14:textId="77777777" wp14:noSpellErr="1">
      <w:pPr>
        <w:pStyle w:val="TextBodyIndent"/>
        <w:numPr>
          <w:ilvl w:val="0"/>
          <w:numId w:val="8"/>
        </w:numPr>
        <w:rPr>
          <w:rFonts w:ascii="Verdana" w:hAnsi="Verdana" w:eastAsia="Verdana" w:cs="Verdana"/>
          <w:i w:val="0"/>
          <w:iCs w:val="0"/>
          <w:sz w:val="18"/>
          <w:szCs w:val="18"/>
        </w:rPr>
      </w:pPr>
      <w:r w:rsidRPr="7C0400F0">
        <w:rPr>
          <w:rFonts w:ascii="Verdana" w:hAnsi="Verdana" w:eastAsia="Verdana" w:cs="Verdana"/>
          <w:i w:val="0"/>
          <w:iCs w:val="0"/>
          <w:sz w:val="18"/>
          <w:szCs w:val="18"/>
          <w:shd w:val="clear" w:fill="FFFF00"/>
        </w:rPr>
        <w:t>…</w:t>
      </w:r>
    </w:p>
    <w:p xmlns:wp14="http://schemas.microsoft.com/office/word/2010/wordml" w:rsidP="7C0400F0" w14:paraId="7CBEED82" wp14:textId="77777777">
      <w:pPr>
        <w:pStyle w:val="TextBodyIndent"/>
        <w:tabs>
          <w:tab w:val="left" w:leader="none" w:pos="7320"/>
        </w:tabs>
        <w:rPr>
          <w:rFonts w:ascii="Verdana" w:hAnsi="Verdana" w:cs="Verdana"/>
          <w:i w:val="0"/>
          <w:iCs w:val="0"/>
          <w:sz w:val="18"/>
          <w:szCs w:val="18"/>
        </w:rPr>
      </w:pPr>
      <w:r>
        <w:rPr>
          <w:rFonts w:ascii="Verdana" w:hAnsi="Verdana" w:cs="Verdana"/>
          <w:i w:val="false"/>
          <w:sz w:val="18"/>
          <w:szCs w:val="18"/>
        </w:rPr>
        <w:tab/>
      </w:r>
    </w:p>
    <w:p xmlns:wp14="http://schemas.microsoft.com/office/word/2010/wordml" w14:paraId="6E36661F" wp14:textId="77777777">
      <w:pPr>
        <w:pStyle w:val="TextBodyIndent"/>
        <w:tabs>
          <w:tab w:val="left" w:leader="none" w:pos="7320"/>
        </w:tabs>
        <w:rPr>
          <w:rFonts w:ascii="Verdana" w:hAnsi="Verdana" w:cs="Verdana"/>
          <w:i w:val="false"/>
          <w:sz w:val="18"/>
          <w:szCs w:val="18"/>
        </w:rPr>
        <w:sectPr>
          <w:footerReference w:type="default" r:id="rId11"/>
          <w:footnotePr>
            <w:numFmt w:val="decimal"/>
          </w:footnotePr>
          <w:type w:val="nextPage"/>
          <w:pgSz w:w="11906" w:h="16838" w:orient="portrait"/>
          <w:pgMar w:top="1134" w:right="1134" w:bottom="1134" w:left="1134" w:header="0" w:footer="567" w:gutter="0"/>
          <w:pgNumType w:fmt="decimal"/>
          <w:formProt w:val="false"/>
          <w:textDirection w:val="lrTb"/>
          <w:docGrid w:type="default" w:linePitch="326" w:charSpace="0"/>
        </w:sectPr>
      </w:pPr>
    </w:p>
    <w:p xmlns:wp14="http://schemas.microsoft.com/office/word/2010/wordml" w:rsidP="7C0400F0" w14:paraId="3383C8F0" wp14:textId="77777777">
      <w:pPr>
        <w:pStyle w:val="Heading1"/>
        <w:numPr>
          <w:ilvl w:val="0"/>
          <w:numId w:val="26"/>
        </w:numPr>
        <w:jc w:val="both"/>
        <w:rPr>
          <w:rFonts w:ascii="Verdana" w:hAnsi="Verdana" w:cs="Verdana"/>
          <w:sz w:val="22"/>
          <w:szCs w:val="22"/>
        </w:rPr>
      </w:pPr>
      <w:bookmarkStart w:name="__RefHeading___Toc413330557" w:id="29"/>
      <w:bookmarkEnd w:id="29"/>
      <w:proofErr w:type="spellStart"/>
      <w:r w:rsidRPr="7C0400F0" w:rsidR="7C0400F0">
        <w:rPr>
          <w:rFonts w:ascii="Verdana" w:hAnsi="Verdana" w:cs="Verdana"/>
          <w:sz w:val="22"/>
          <w:szCs w:val="22"/>
        </w:rPr>
        <w:t>Приложения</w:t>
      </w:r>
      <w:proofErr w:type="spellEnd"/>
    </w:p>
    <w:p xmlns:wp14="http://schemas.microsoft.com/office/word/2010/wordml" w:rsidP="7C0400F0" w14:paraId="4B4CE2CD" wp14:textId="77777777">
      <w:pPr>
        <w:pStyle w:val="Heading2"/>
        <w:numPr>
          <w:ilvl w:val="1"/>
          <w:numId w:val="26"/>
        </w:numPr>
        <w:rPr>
          <w:rFonts w:ascii="Verdana" w:hAnsi="Verdana" w:cs="Verdana"/>
          <w:sz w:val="20"/>
          <w:szCs w:val="20"/>
        </w:rPr>
      </w:pPr>
      <w:bookmarkStart w:name="__RefHeading___Toc413330558" w:id="30"/>
      <w:bookmarkEnd w:id="30"/>
      <w:proofErr w:type="spellStart"/>
      <w:r w:rsidRPr="7C0400F0" w:rsidR="7C0400F0">
        <w:rPr>
          <w:rFonts w:ascii="Verdana" w:hAnsi="Verdana" w:cs="Verdana"/>
          <w:sz w:val="20"/>
          <w:szCs w:val="20"/>
        </w:rPr>
        <w:t>Документы</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об</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образовании</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Оценщика</w:t>
      </w:r>
      <w:proofErr w:type="spellEnd"/>
    </w:p>
    <w:p xmlns:wp14="http://schemas.microsoft.com/office/word/2010/wordml" w14:paraId="38645DC7" wp14:textId="77777777">
      <w:pPr>
        <w:pStyle w:val="Normal"/>
        <w:rPr>
          <w:rFonts w:ascii="Verdana" w:hAnsi="Verdana" w:cs="Verdana"/>
        </w:rPr>
      </w:pPr>
      <w:r>
        <w:rPr>
          <w:rFonts w:ascii="Verdana" w:hAnsi="Verdana" w:cs="Verdana"/>
        </w:rPr>
      </w:r>
    </w:p>
    <w:p xmlns:wp14="http://schemas.microsoft.com/office/word/2010/wordml" w:rsidP="7C0400F0" w14:paraId="10ECAC5D" wp14:textId="77777777">
      <w:pPr>
        <w:pStyle w:val="Heading2"/>
        <w:numPr>
          <w:ilvl w:val="1"/>
          <w:numId w:val="26"/>
        </w:numPr>
        <w:rPr>
          <w:rFonts w:ascii="Verdana" w:hAnsi="Verdana" w:cs="Verdana"/>
          <w:sz w:val="20"/>
          <w:szCs w:val="20"/>
        </w:rPr>
      </w:pPr>
      <w:bookmarkStart w:name="__RefHeading___Toc413330559" w:id="31"/>
      <w:bookmarkEnd w:id="31"/>
      <w:proofErr w:type="spellStart"/>
      <w:r w:rsidRPr="7C0400F0" w:rsidR="7C0400F0">
        <w:rPr>
          <w:rFonts w:ascii="Verdana" w:hAnsi="Verdana" w:cs="Verdana"/>
          <w:sz w:val="20"/>
          <w:szCs w:val="20"/>
        </w:rPr>
        <w:t>Сведения</w:t>
      </w:r>
      <w:proofErr w:type="spellEnd"/>
      <w:r w:rsidRPr="7C0400F0" w:rsidR="7C0400F0">
        <w:rPr>
          <w:rFonts w:ascii="Verdana" w:hAnsi="Verdana" w:cs="Verdana"/>
          <w:sz w:val="20"/>
          <w:szCs w:val="20"/>
        </w:rPr>
        <w:t xml:space="preserve"> о </w:t>
      </w:r>
      <w:proofErr w:type="spellStart"/>
      <w:r w:rsidRPr="7C0400F0" w:rsidR="7C0400F0">
        <w:rPr>
          <w:rFonts w:ascii="Verdana" w:hAnsi="Verdana" w:cs="Verdana"/>
          <w:sz w:val="20"/>
          <w:szCs w:val="20"/>
        </w:rPr>
        <w:t>членстве</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Оценщика</w:t>
      </w:r>
      <w:proofErr w:type="spellEnd"/>
      <w:r w:rsidRPr="7C0400F0" w:rsidR="7C0400F0">
        <w:rPr>
          <w:rFonts w:ascii="Verdana" w:hAnsi="Verdana" w:cs="Verdana"/>
          <w:sz w:val="20"/>
          <w:szCs w:val="20"/>
        </w:rPr>
        <w:t xml:space="preserve"> в </w:t>
      </w:r>
      <w:proofErr w:type="spellStart"/>
      <w:r w:rsidRPr="7C0400F0" w:rsidR="7C0400F0">
        <w:rPr>
          <w:rFonts w:ascii="Verdana" w:hAnsi="Verdana" w:cs="Verdana"/>
          <w:sz w:val="20"/>
          <w:szCs w:val="20"/>
        </w:rPr>
        <w:t>саморегулируемой</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организации</w:t>
      </w:r>
      <w:proofErr w:type="spellEnd"/>
    </w:p>
    <w:p xmlns:wp14="http://schemas.microsoft.com/office/word/2010/wordml" w14:paraId="135E58C4" wp14:textId="77777777">
      <w:pPr>
        <w:pStyle w:val="Normal"/>
        <w:jc w:val="center"/>
        <w:rPr>
          <w:rFonts w:ascii="Verdana" w:hAnsi="Verdana" w:cs="Verdana"/>
        </w:rPr>
      </w:pPr>
      <w:r>
        <w:rPr>
          <w:rFonts w:ascii="Verdana" w:hAnsi="Verdana" w:cs="Verdana"/>
        </w:rPr>
      </w:r>
    </w:p>
    <w:p xmlns:wp14="http://schemas.microsoft.com/office/word/2010/wordml" w:rsidP="7C0400F0" w14:paraId="1A81C495" wp14:textId="77777777">
      <w:pPr>
        <w:pStyle w:val="Heading2"/>
        <w:numPr>
          <w:ilvl w:val="1"/>
          <w:numId w:val="26"/>
        </w:numPr>
        <w:rPr>
          <w:rFonts w:ascii="Verdana" w:hAnsi="Verdana" w:cs="Verdana"/>
          <w:sz w:val="20"/>
          <w:szCs w:val="20"/>
        </w:rPr>
      </w:pPr>
      <w:bookmarkStart w:name="__RefHeading___Toc413330560" w:id="32"/>
      <w:bookmarkEnd w:id="32"/>
      <w:proofErr w:type="spellStart"/>
      <w:r w:rsidRPr="7C0400F0" w:rsidR="7C0400F0">
        <w:rPr>
          <w:rFonts w:ascii="Verdana" w:hAnsi="Verdana" w:cs="Verdana"/>
          <w:sz w:val="20"/>
          <w:szCs w:val="20"/>
        </w:rPr>
        <w:t>Сведения</w:t>
      </w:r>
      <w:proofErr w:type="spellEnd"/>
      <w:r w:rsidRPr="7C0400F0" w:rsidR="7C0400F0">
        <w:rPr>
          <w:rFonts w:ascii="Verdana" w:hAnsi="Verdana" w:cs="Verdana"/>
          <w:sz w:val="20"/>
          <w:szCs w:val="20"/>
        </w:rPr>
        <w:t xml:space="preserve"> о </w:t>
      </w:r>
      <w:proofErr w:type="spellStart"/>
      <w:r w:rsidRPr="7C0400F0" w:rsidR="7C0400F0">
        <w:rPr>
          <w:rFonts w:ascii="Verdana" w:hAnsi="Verdana" w:cs="Verdana"/>
          <w:sz w:val="20"/>
          <w:szCs w:val="20"/>
        </w:rPr>
        <w:t>страховании</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гражданской</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ответственности</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Оценщика</w:t>
      </w:r>
      <w:proofErr w:type="spellEnd"/>
    </w:p>
    <w:p xmlns:wp14="http://schemas.microsoft.com/office/word/2010/wordml" w14:paraId="62EBF9A1" wp14:textId="77777777">
      <w:pPr>
        <w:pStyle w:val="Normal"/>
        <w:jc w:val="center"/>
        <w:rPr>
          <w:rFonts w:ascii="Verdana" w:hAnsi="Verdana" w:cs="Verdana"/>
        </w:rPr>
      </w:pPr>
      <w:r>
        <w:rPr>
          <w:rFonts w:ascii="Verdana" w:hAnsi="Verdana" w:cs="Verdana"/>
        </w:rPr>
      </w:r>
    </w:p>
    <w:p xmlns:wp14="http://schemas.microsoft.com/office/word/2010/wordml" w:rsidP="7C0400F0" w14:paraId="049937B6" wp14:textId="77777777">
      <w:pPr>
        <w:pStyle w:val="Heading2"/>
        <w:numPr>
          <w:ilvl w:val="1"/>
          <w:numId w:val="26"/>
        </w:numPr>
        <w:rPr>
          <w:rFonts w:ascii="Verdana" w:hAnsi="Verdana" w:cs="Verdana"/>
          <w:sz w:val="20"/>
          <w:szCs w:val="20"/>
        </w:rPr>
      </w:pPr>
      <w:bookmarkStart w:name="__RefHeading___Toc413330561" w:id="33"/>
      <w:proofErr w:type="spellStart"/>
      <w:r w:rsidRPr="7C0400F0" w:rsidR="7C0400F0">
        <w:rPr>
          <w:rFonts w:ascii="Verdana" w:hAnsi="Verdana" w:cs="Verdana"/>
          <w:sz w:val="20"/>
          <w:szCs w:val="20"/>
        </w:rPr>
        <w:t>Сведения</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об</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объектах-аналогах</w:t>
      </w:r>
      <w:proofErr w:type="spellEnd"/>
      <w:r w:rsidRPr="7C0400F0" w:rsidR="7C0400F0">
        <w:rPr>
          <w:rFonts w:ascii="Verdana" w:hAnsi="Verdana" w:cs="Verdana"/>
          <w:sz w:val="20"/>
          <w:szCs w:val="20"/>
        </w:rPr>
        <w:t xml:space="preserve"> </w:t>
      </w:r>
      <w:bookmarkEnd w:id="33"/>
    </w:p>
    <w:p xmlns:wp14="http://schemas.microsoft.com/office/word/2010/wordml" w14:paraId="0C6C2CD5" wp14:textId="77777777">
      <w:pPr>
        <w:pStyle w:val="Normal"/>
        <w:rPr>
          <w:rFonts w:ascii="Verdana" w:hAnsi="Verdana" w:cs="Verdana"/>
          <w:color w:val="000000"/>
          <w:sz w:val="22"/>
          <w:szCs w:val="22"/>
        </w:rPr>
      </w:pPr>
      <w:r>
        <w:rPr>
          <w:rFonts w:ascii="Verdana" w:hAnsi="Verdana" w:cs="Verdana"/>
          <w:color w:val="000000"/>
          <w:sz w:val="22"/>
          <w:szCs w:val="22"/>
        </w:rPr>
      </w:r>
    </w:p>
    <w:p xmlns:wp14="http://schemas.microsoft.com/office/word/2010/wordml" w:rsidP="7C0400F0" w14:paraId="6911C3DD" wp14:textId="77777777">
      <w:pPr>
        <w:pStyle w:val="Heading2"/>
        <w:numPr>
          <w:ilvl w:val="1"/>
          <w:numId w:val="26"/>
        </w:numPr>
        <w:rPr>
          <w:rFonts w:ascii="Verdana" w:hAnsi="Verdana" w:cs="Verdana"/>
          <w:sz w:val="20"/>
          <w:szCs w:val="20"/>
        </w:rPr>
      </w:pPr>
      <w:bookmarkStart w:name="__RefHeading___Toc413330562" w:id="34"/>
      <w:bookmarkEnd w:id="34"/>
      <w:proofErr w:type="spellStart"/>
      <w:r w:rsidRPr="7C0400F0" w:rsidR="7C0400F0">
        <w:rPr>
          <w:rFonts w:ascii="Verdana" w:hAnsi="Verdana" w:cs="Verdana"/>
          <w:sz w:val="20"/>
          <w:szCs w:val="20"/>
        </w:rPr>
        <w:t>Копии</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документов</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устанавливающих</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количественные</w:t>
      </w:r>
      <w:proofErr w:type="spellEnd"/>
      <w:r w:rsidRPr="7C0400F0" w:rsidR="7C0400F0">
        <w:rPr>
          <w:rFonts w:ascii="Verdana" w:hAnsi="Verdana" w:cs="Verdana"/>
          <w:sz w:val="20"/>
          <w:szCs w:val="20"/>
        </w:rPr>
        <w:t xml:space="preserve"> и </w:t>
      </w:r>
      <w:proofErr w:type="spellStart"/>
      <w:r w:rsidRPr="7C0400F0" w:rsidR="7C0400F0">
        <w:rPr>
          <w:rFonts w:ascii="Verdana" w:hAnsi="Verdana" w:cs="Verdana"/>
          <w:sz w:val="20"/>
          <w:szCs w:val="20"/>
        </w:rPr>
        <w:t>качественные</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характеристики</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Объекта</w:t>
      </w:r>
      <w:proofErr w:type="spellEnd"/>
      <w:r w:rsidRPr="7C0400F0" w:rsidR="7C0400F0">
        <w:rPr>
          <w:rFonts w:ascii="Verdana" w:hAnsi="Verdana" w:cs="Verdana"/>
          <w:sz w:val="20"/>
          <w:szCs w:val="20"/>
        </w:rPr>
        <w:t xml:space="preserve"> </w:t>
      </w:r>
      <w:proofErr w:type="spellStart"/>
      <w:r w:rsidRPr="7C0400F0" w:rsidR="7C0400F0">
        <w:rPr>
          <w:rFonts w:ascii="Verdana" w:hAnsi="Verdana" w:cs="Verdana"/>
          <w:sz w:val="20"/>
          <w:szCs w:val="20"/>
        </w:rPr>
        <w:t>оценки</w:t>
      </w:r>
      <w:proofErr w:type="spellEnd"/>
    </w:p>
    <w:p xmlns:wp14="http://schemas.microsoft.com/office/word/2010/wordml" w14:paraId="709E88E4" wp14:textId="77777777">
      <w:pPr>
        <w:pStyle w:val="Normal"/>
        <w:tabs>
          <w:tab w:val="left" w:leader="none" w:pos="1845"/>
        </w:tabs>
        <w:jc w:val="center"/>
        <w:rPr>
          <w:rFonts w:ascii="Verdana" w:hAnsi="Verdana" w:cs="Verdana"/>
        </w:rPr>
      </w:pPr>
      <w:r>
        <w:rPr>
          <w:rFonts w:ascii="Verdana" w:hAnsi="Verdana" w:cs="Verdana"/>
        </w:rPr>
      </w:r>
    </w:p>
    <w:p xmlns:wp14="http://schemas.microsoft.com/office/word/2010/wordml" w14:paraId="508C98E9" wp14:textId="77777777">
      <w:pPr>
        <w:pStyle w:val="Normal"/>
        <w:tabs>
          <w:tab w:val="left" w:leader="none" w:pos="1845"/>
        </w:tabs>
        <w:jc w:val="center"/>
        <w:rPr>
          <w:rFonts w:ascii="Verdana" w:hAnsi="Verdana" w:cs="Verdana"/>
        </w:rPr>
      </w:pPr>
      <w:r>
        <w:rPr>
          <w:rFonts w:ascii="Verdana" w:hAnsi="Verdana" w:cs="Verdana"/>
        </w:rPr>
      </w:r>
    </w:p>
    <w:p xmlns:wp14="http://schemas.microsoft.com/office/word/2010/wordml" w14:paraId="779F8E76" wp14:textId="77777777">
      <w:pPr>
        <w:pStyle w:val="Normal"/>
        <w:tabs>
          <w:tab w:val="left" w:leader="none" w:pos="1845"/>
        </w:tabs>
        <w:jc w:val="center"/>
        <w:rPr>
          <w:rFonts w:ascii="Verdana" w:hAnsi="Verdana" w:cs="Verdana"/>
        </w:rPr>
      </w:pPr>
      <w:r>
        <w:rPr>
          <w:rFonts w:ascii="Verdana" w:hAnsi="Verdana" w:cs="Verdana"/>
        </w:rPr>
      </w:r>
    </w:p>
    <w:p xmlns:wp14="http://schemas.microsoft.com/office/word/2010/wordml" w14:paraId="7818863E" wp14:textId="77777777">
      <w:pPr>
        <w:pStyle w:val="Normal"/>
        <w:tabs>
          <w:tab w:val="left" w:leader="none" w:pos="1845"/>
        </w:tabs>
        <w:jc w:val="center"/>
        <w:rPr>
          <w:rFonts w:ascii="Verdana" w:hAnsi="Verdana" w:cs="Verdana"/>
        </w:rPr>
      </w:pPr>
      <w:r>
        <w:rPr>
          <w:rFonts w:ascii="Verdana" w:hAnsi="Verdana" w:cs="Verdana"/>
        </w:rPr>
      </w:r>
    </w:p>
    <w:p xmlns:wp14="http://schemas.microsoft.com/office/word/2010/wordml" w14:paraId="44F69B9A" wp14:textId="77777777">
      <w:pPr>
        <w:pStyle w:val="Normal"/>
        <w:tabs>
          <w:tab w:val="left" w:leader="none" w:pos="1845"/>
        </w:tabs>
        <w:jc w:val="center"/>
        <w:rPr>
          <w:rFonts w:ascii="Verdana" w:hAnsi="Verdana" w:cs="Verdana"/>
        </w:rPr>
      </w:pPr>
      <w:r>
        <w:rPr>
          <w:rFonts w:ascii="Verdana" w:hAnsi="Verdana" w:cs="Verdana"/>
        </w:rPr>
      </w:r>
    </w:p>
    <w:p xmlns:wp14="http://schemas.microsoft.com/office/word/2010/wordml" w14:paraId="5F07D11E" wp14:textId="77777777">
      <w:pPr>
        <w:pStyle w:val="Normal"/>
        <w:tabs>
          <w:tab w:val="left" w:leader="none" w:pos="1845"/>
        </w:tabs>
        <w:jc w:val="center"/>
        <w:rPr>
          <w:rFonts w:ascii="Verdana" w:hAnsi="Verdana" w:cs="Verdana"/>
        </w:rPr>
      </w:pPr>
      <w:r>
        <w:rPr>
          <w:rFonts w:ascii="Verdana" w:hAnsi="Verdana" w:cs="Verdana"/>
        </w:rPr>
      </w:r>
    </w:p>
    <w:p xmlns:wp14="http://schemas.microsoft.com/office/word/2010/wordml" w14:paraId="41508A3C" wp14:textId="77777777">
      <w:pPr>
        <w:pStyle w:val="Normal"/>
        <w:tabs>
          <w:tab w:val="left" w:leader="none" w:pos="1845"/>
        </w:tabs>
        <w:jc w:val="center"/>
        <w:rPr>
          <w:rFonts w:ascii="Verdana" w:hAnsi="Verdana" w:cs="Verdana"/>
        </w:rPr>
      </w:pPr>
      <w:r>
        <w:rPr>
          <w:rFonts w:ascii="Verdana" w:hAnsi="Verdana" w:cs="Verdana"/>
        </w:rPr>
      </w:r>
    </w:p>
    <w:p xmlns:wp14="http://schemas.microsoft.com/office/word/2010/wordml" w14:paraId="43D6B1D6" wp14:textId="77777777">
      <w:pPr>
        <w:pStyle w:val="Normal"/>
        <w:tabs>
          <w:tab w:val="left" w:leader="none" w:pos="1845"/>
        </w:tabs>
        <w:jc w:val="center"/>
        <w:rPr>
          <w:rFonts w:ascii="Verdana" w:hAnsi="Verdana" w:cs="Verdana"/>
        </w:rPr>
      </w:pPr>
      <w:r>
        <w:rPr>
          <w:rFonts w:ascii="Verdana" w:hAnsi="Verdana" w:cs="Verdana"/>
        </w:rPr>
      </w:r>
    </w:p>
    <w:p xmlns:wp14="http://schemas.microsoft.com/office/word/2010/wordml" w14:paraId="17DBC151" wp14:textId="77777777">
      <w:pPr>
        <w:pStyle w:val="Normal"/>
        <w:tabs>
          <w:tab w:val="left" w:leader="none" w:pos="1845"/>
        </w:tabs>
        <w:jc w:val="center"/>
        <w:rPr>
          <w:rFonts w:ascii="Verdana" w:hAnsi="Verdana" w:cs="Verdana"/>
        </w:rPr>
      </w:pPr>
      <w:r>
        <w:rPr>
          <w:rFonts w:ascii="Verdana" w:hAnsi="Verdana" w:cs="Verdana"/>
        </w:rPr>
      </w:r>
    </w:p>
    <w:p xmlns:wp14="http://schemas.microsoft.com/office/word/2010/wordml" w14:paraId="6F8BD81B" wp14:textId="77777777">
      <w:pPr>
        <w:pStyle w:val="Normal"/>
        <w:tabs>
          <w:tab w:val="left" w:leader="none" w:pos="1845"/>
        </w:tabs>
        <w:jc w:val="center"/>
        <w:rPr>
          <w:rFonts w:ascii="Verdana" w:hAnsi="Verdana" w:cs="Verdana"/>
        </w:rPr>
      </w:pPr>
      <w:r>
        <w:rPr>
          <w:rFonts w:ascii="Verdana" w:hAnsi="Verdana" w:cs="Verdana"/>
        </w:rPr>
      </w:r>
    </w:p>
    <w:p xmlns:wp14="http://schemas.microsoft.com/office/word/2010/wordml" w14:paraId="2613E9C1" wp14:textId="77777777">
      <w:pPr>
        <w:pStyle w:val="Normal"/>
        <w:tabs>
          <w:tab w:val="left" w:leader="none" w:pos="1845"/>
        </w:tabs>
        <w:jc w:val="center"/>
        <w:rPr>
          <w:rFonts w:ascii="Verdana" w:hAnsi="Verdana" w:cs="Verdana"/>
        </w:rPr>
      </w:pPr>
      <w:r>
        <w:rPr>
          <w:rFonts w:ascii="Verdana" w:hAnsi="Verdana" w:cs="Verdana"/>
        </w:rPr>
      </w:r>
    </w:p>
    <w:p xmlns:wp14="http://schemas.microsoft.com/office/word/2010/wordml" w14:paraId="1037B8A3" wp14:textId="77777777">
      <w:pPr>
        <w:pStyle w:val="Normal"/>
        <w:tabs>
          <w:tab w:val="left" w:leader="none" w:pos="1845"/>
        </w:tabs>
        <w:jc w:val="center"/>
        <w:rPr>
          <w:rFonts w:ascii="Verdana" w:hAnsi="Verdana" w:cs="Verdana"/>
        </w:rPr>
      </w:pPr>
      <w:r>
        <w:rPr>
          <w:rFonts w:ascii="Verdana" w:hAnsi="Verdana" w:cs="Verdana"/>
        </w:rPr>
      </w:r>
    </w:p>
    <w:p xmlns:wp14="http://schemas.microsoft.com/office/word/2010/wordml" w14:paraId="687C6DE0" wp14:textId="77777777">
      <w:pPr>
        <w:pStyle w:val="Normal"/>
        <w:tabs>
          <w:tab w:val="left" w:leader="none" w:pos="1845"/>
        </w:tabs>
        <w:jc w:val="center"/>
        <w:rPr>
          <w:rFonts w:ascii="Verdana" w:hAnsi="Verdana" w:cs="Verdana"/>
        </w:rPr>
      </w:pPr>
      <w:r>
        <w:rPr>
          <w:rFonts w:ascii="Verdana" w:hAnsi="Verdana" w:cs="Verdana"/>
        </w:rPr>
      </w:r>
    </w:p>
    <w:p xmlns:wp14="http://schemas.microsoft.com/office/word/2010/wordml" w14:paraId="5B2F9378" wp14:textId="77777777">
      <w:pPr>
        <w:pStyle w:val="Normal"/>
        <w:tabs>
          <w:tab w:val="left" w:leader="none" w:pos="1845"/>
        </w:tabs>
        <w:jc w:val="center"/>
        <w:rPr>
          <w:rFonts w:ascii="Verdana" w:hAnsi="Verdana" w:cs="Verdana"/>
        </w:rPr>
      </w:pPr>
      <w:r>
        <w:rPr>
          <w:rFonts w:ascii="Verdana" w:hAnsi="Verdana" w:cs="Verdana"/>
        </w:rPr>
      </w:r>
    </w:p>
    <w:p xmlns:wp14="http://schemas.microsoft.com/office/word/2010/wordml" w14:paraId="58E6DD4E" wp14:textId="77777777">
      <w:pPr>
        <w:pStyle w:val="Normal"/>
        <w:tabs>
          <w:tab w:val="left" w:leader="none" w:pos="1845"/>
        </w:tabs>
        <w:jc w:val="center"/>
        <w:rPr>
          <w:rFonts w:ascii="Verdana" w:hAnsi="Verdana" w:cs="Verdana"/>
        </w:rPr>
      </w:pPr>
      <w:r>
        <w:rPr>
          <w:rFonts w:ascii="Verdana" w:hAnsi="Verdana" w:cs="Verdana"/>
        </w:rPr>
      </w:r>
    </w:p>
    <w:p xmlns:wp14="http://schemas.microsoft.com/office/word/2010/wordml" w14:paraId="7D3BEE8F" wp14:textId="77777777">
      <w:pPr>
        <w:pStyle w:val="Normal"/>
        <w:tabs>
          <w:tab w:val="left" w:leader="none" w:pos="1845"/>
        </w:tabs>
        <w:jc w:val="center"/>
        <w:rPr>
          <w:rFonts w:ascii="Verdana" w:hAnsi="Verdana" w:cs="Verdana"/>
        </w:rPr>
      </w:pPr>
      <w:r>
        <w:rPr>
          <w:rFonts w:ascii="Verdana" w:hAnsi="Verdana" w:cs="Verdana"/>
        </w:rPr>
      </w:r>
    </w:p>
    <w:p xmlns:wp14="http://schemas.microsoft.com/office/word/2010/wordml" w14:paraId="3B88899E" wp14:textId="77777777">
      <w:pPr>
        <w:pStyle w:val="Normal"/>
        <w:rPr>
          <w:rFonts w:ascii="Verdana" w:hAnsi="Verdana" w:cs="Verdana"/>
        </w:rPr>
      </w:pPr>
      <w:r>
        <w:rPr>
          <w:rFonts w:ascii="Verdana" w:hAnsi="Verdana" w:cs="Verdana"/>
        </w:rPr>
      </w:r>
    </w:p>
    <w:p xmlns:wp14="http://schemas.microsoft.com/office/word/2010/wordml" w14:paraId="69E2BB2B" wp14:textId="77777777">
      <w:pPr>
        <w:pStyle w:val="Normal"/>
        <w:rPr>
          <w:rFonts w:ascii="Verdana" w:hAnsi="Verdana" w:cs="Verdana"/>
        </w:rPr>
      </w:pPr>
      <w:r>
        <w:rPr>
          <w:rFonts w:ascii="Verdana" w:hAnsi="Verdana" w:cs="Verdana"/>
        </w:rPr>
      </w:r>
    </w:p>
    <w:p xmlns:wp14="http://schemas.microsoft.com/office/word/2010/wordml" w14:paraId="57C0D796" wp14:textId="77777777">
      <w:pPr>
        <w:pStyle w:val="Normal"/>
        <w:rPr>
          <w:rFonts w:ascii="Verdana" w:hAnsi="Verdana" w:cs="Verdana"/>
        </w:rPr>
      </w:pPr>
      <w:r>
        <w:rPr>
          <w:rFonts w:ascii="Verdana" w:hAnsi="Verdana" w:cs="Verdana"/>
        </w:rPr>
      </w:r>
    </w:p>
    <w:p xmlns:wp14="http://schemas.microsoft.com/office/word/2010/wordml" w14:paraId="0D142F6F" wp14:textId="77777777">
      <w:pPr>
        <w:pStyle w:val="Normal"/>
        <w:rPr>
          <w:rFonts w:ascii="Verdana" w:hAnsi="Verdana" w:cs="Verdana"/>
        </w:rPr>
      </w:pPr>
      <w:r>
        <w:rPr>
          <w:rFonts w:ascii="Verdana" w:hAnsi="Verdana" w:cs="Verdana"/>
        </w:rPr>
      </w:r>
    </w:p>
    <w:p xmlns:wp14="http://schemas.microsoft.com/office/word/2010/wordml" w14:paraId="4475AD14" wp14:textId="77777777">
      <w:pPr>
        <w:pStyle w:val="Normal"/>
        <w:rPr>
          <w:rFonts w:ascii="Verdana" w:hAnsi="Verdana" w:cs="Verdana"/>
        </w:rPr>
      </w:pPr>
      <w:r>
        <w:rPr>
          <w:rFonts w:ascii="Verdana" w:hAnsi="Verdana" w:cs="Verdana"/>
        </w:rPr>
      </w:r>
    </w:p>
    <w:p xmlns:wp14="http://schemas.microsoft.com/office/word/2010/wordml" w14:paraId="120C4E94" wp14:textId="77777777">
      <w:pPr>
        <w:pStyle w:val="Normal"/>
        <w:rPr>
          <w:rFonts w:ascii="Verdana" w:hAnsi="Verdana" w:cs="Verdana"/>
        </w:rPr>
      </w:pPr>
      <w:r>
        <w:rPr>
          <w:rFonts w:ascii="Verdana" w:hAnsi="Verdana" w:cs="Verdana"/>
        </w:rPr>
      </w:r>
    </w:p>
    <w:p xmlns:wp14="http://schemas.microsoft.com/office/word/2010/wordml" w14:paraId="42AFC42D" wp14:textId="77777777">
      <w:pPr>
        <w:pStyle w:val="Normal"/>
        <w:rPr>
          <w:rFonts w:ascii="Verdana" w:hAnsi="Verdana" w:cs="Verdana"/>
        </w:rPr>
      </w:pPr>
      <w:r>
        <w:rPr>
          <w:rFonts w:ascii="Verdana" w:hAnsi="Verdana" w:cs="Verdana"/>
        </w:rPr>
      </w:r>
    </w:p>
    <w:p xmlns:wp14="http://schemas.microsoft.com/office/word/2010/wordml" w14:paraId="271CA723" wp14:textId="77777777">
      <w:pPr>
        <w:pStyle w:val="Normal"/>
        <w:rPr>
          <w:rFonts w:ascii="Verdana" w:hAnsi="Verdana" w:cs="Verdana"/>
        </w:rPr>
      </w:pPr>
      <w:r>
        <w:rPr>
          <w:rFonts w:ascii="Verdana" w:hAnsi="Verdana" w:cs="Verdana"/>
        </w:rPr>
      </w:r>
    </w:p>
    <w:p xmlns:wp14="http://schemas.microsoft.com/office/word/2010/wordml" w14:paraId="75FBE423" wp14:textId="77777777">
      <w:pPr>
        <w:pStyle w:val="Normal"/>
        <w:rPr>
          <w:rFonts w:ascii="Verdana" w:hAnsi="Verdana" w:cs="Verdana"/>
        </w:rPr>
      </w:pPr>
      <w:r>
        <w:rPr>
          <w:rFonts w:ascii="Verdana" w:hAnsi="Verdana" w:cs="Verdana"/>
        </w:rPr>
      </w:r>
    </w:p>
    <w:p xmlns:wp14="http://schemas.microsoft.com/office/word/2010/wordml" w14:paraId="2D3F0BEC" wp14:textId="77777777">
      <w:pPr>
        <w:pStyle w:val="Normal"/>
        <w:rPr>
          <w:rFonts w:ascii="Verdana" w:hAnsi="Verdana" w:cs="Verdana"/>
        </w:rPr>
      </w:pPr>
      <w:r>
        <w:rPr>
          <w:rFonts w:ascii="Verdana" w:hAnsi="Verdana" w:cs="Verdana"/>
        </w:rPr>
      </w:r>
    </w:p>
    <w:p xmlns:wp14="http://schemas.microsoft.com/office/word/2010/wordml" w14:paraId="75CF4315" wp14:textId="77777777">
      <w:pPr>
        <w:pStyle w:val="Normal"/>
        <w:rPr>
          <w:rFonts w:ascii="Verdana" w:hAnsi="Verdana" w:cs="Verdana"/>
        </w:rPr>
      </w:pPr>
      <w:r>
        <w:rPr>
          <w:rFonts w:ascii="Verdana" w:hAnsi="Verdana" w:cs="Verdana"/>
        </w:rPr>
      </w:r>
    </w:p>
    <w:p xmlns:wp14="http://schemas.microsoft.com/office/word/2010/wordml" w14:paraId="3CB648E9" wp14:textId="77777777">
      <w:pPr>
        <w:pStyle w:val="Normal"/>
        <w:rPr>
          <w:rFonts w:ascii="Verdana" w:hAnsi="Verdana" w:cs="Verdana"/>
        </w:rPr>
      </w:pPr>
      <w:r>
        <w:rPr>
          <w:rFonts w:ascii="Verdana" w:hAnsi="Verdana" w:cs="Verdana"/>
        </w:rPr>
      </w:r>
    </w:p>
    <w:p xmlns:wp14="http://schemas.microsoft.com/office/word/2010/wordml" w14:paraId="0C178E9E" wp14:textId="77777777">
      <w:pPr>
        <w:pStyle w:val="Normal"/>
        <w:rPr>
          <w:rFonts w:ascii="Verdana" w:hAnsi="Verdana" w:cs="Verdana"/>
        </w:rPr>
      </w:pPr>
      <w:r>
        <w:rPr>
          <w:rFonts w:ascii="Verdana" w:hAnsi="Verdana" w:cs="Verdana"/>
        </w:rPr>
      </w:r>
    </w:p>
    <w:p xmlns:wp14="http://schemas.microsoft.com/office/word/2010/wordml" w14:paraId="3C0395D3" wp14:textId="77777777">
      <w:pPr>
        <w:pStyle w:val="Normal"/>
        <w:rPr>
          <w:rFonts w:ascii="Verdana" w:hAnsi="Verdana" w:cs="Verdana"/>
        </w:rPr>
      </w:pPr>
      <w:r>
        <w:rPr>
          <w:rFonts w:ascii="Verdana" w:hAnsi="Verdana" w:cs="Verdana"/>
        </w:rPr>
      </w:r>
    </w:p>
    <w:p xmlns:wp14="http://schemas.microsoft.com/office/word/2010/wordml" w14:paraId="3254BC2F" wp14:textId="77777777">
      <w:pPr>
        <w:pStyle w:val="Normal"/>
        <w:jc w:val="center"/>
        <w:rPr>
          <w:rFonts w:ascii="Verdana" w:hAnsi="Verdana" w:cs="Verdana"/>
        </w:rPr>
      </w:pPr>
      <w:r>
        <w:rPr>
          <w:rFonts w:ascii="Verdana" w:hAnsi="Verdana" w:cs="Verdana"/>
        </w:rPr>
      </w:r>
    </w:p>
    <w:p xmlns:wp14="http://schemas.microsoft.com/office/word/2010/wordml" w14:paraId="651E9592" wp14:textId="77777777">
      <w:pPr>
        <w:pStyle w:val="Normal"/>
        <w:jc w:val="center"/>
        <w:rPr>
          <w:rFonts w:ascii="Verdana" w:hAnsi="Verdana" w:cs="Verdana"/>
        </w:rPr>
      </w:pPr>
      <w:r>
        <w:rPr>
          <w:rFonts w:ascii="Verdana" w:hAnsi="Verdana" w:cs="Verdana"/>
        </w:rPr>
      </w:r>
    </w:p>
    <w:p xmlns:wp14="http://schemas.microsoft.com/office/word/2010/wordml" w14:paraId="269E314A" wp14:textId="77777777">
      <w:pPr>
        <w:pStyle w:val="Normal"/>
        <w:tabs>
          <w:tab w:val="left" w:leader="none" w:pos="7350"/>
        </w:tabs>
        <w:rPr>
          <w:rFonts w:ascii="Verdana" w:hAnsi="Verdana" w:cs="Verdana"/>
        </w:rPr>
      </w:pPr>
      <w:r>
        <w:rPr>
          <w:rFonts w:ascii="Verdana" w:hAnsi="Verdana" w:cs="Verdana"/>
        </w:rPr>
      </w:r>
    </w:p>
    <w:p xmlns:wp14="http://schemas.microsoft.com/office/word/2010/wordml" w14:paraId="47341341" wp14:textId="77777777">
      <w:pPr>
        <w:pStyle w:val="Normal"/>
        <w:tabs>
          <w:tab w:val="left" w:leader="none" w:pos="7350"/>
        </w:tabs>
        <w:rPr>
          <w:rFonts w:ascii="Verdana" w:hAnsi="Verdana" w:cs="Verdana"/>
        </w:rPr>
      </w:pPr>
      <w:r>
        <w:rPr>
          <w:rFonts w:ascii="Verdana" w:hAnsi="Verdana" w:cs="Verdana"/>
        </w:rPr>
      </w:r>
    </w:p>
    <w:p xmlns:wp14="http://schemas.microsoft.com/office/word/2010/wordml" w14:paraId="42EF2083" wp14:textId="77777777">
      <w:pPr>
        <w:pStyle w:val="Normal"/>
        <w:tabs>
          <w:tab w:val="left" w:leader="none" w:pos="7350"/>
        </w:tabs>
        <w:rPr>
          <w:rFonts w:ascii="Verdana" w:hAnsi="Verdana" w:cs="Verdana"/>
        </w:rPr>
      </w:pPr>
      <w:r>
        <w:rPr>
          <w:rFonts w:ascii="Verdana" w:hAnsi="Verdana" w:cs="Verdana"/>
        </w:rPr>
      </w:r>
    </w:p>
    <w:p xmlns:wp14="http://schemas.microsoft.com/office/word/2010/wordml" w14:paraId="7B40C951" wp14:textId="77777777">
      <w:pPr>
        <w:pStyle w:val="Normal"/>
        <w:tabs>
          <w:tab w:val="left" w:leader="none" w:pos="7350"/>
        </w:tabs>
        <w:rPr>
          <w:rFonts w:ascii="Verdana" w:hAnsi="Verdana" w:cs="Verdana"/>
        </w:rPr>
      </w:pPr>
      <w:r>
        <w:rPr>
          <w:rFonts w:ascii="Verdana" w:hAnsi="Verdana" w:cs="Verdana"/>
        </w:rPr>
      </w:r>
    </w:p>
    <w:p xmlns:wp14="http://schemas.microsoft.com/office/word/2010/wordml" w14:paraId="4B4D7232" wp14:textId="77777777">
      <w:pPr>
        <w:pStyle w:val="Normal"/>
        <w:tabs>
          <w:tab w:val="left" w:leader="none" w:pos="7350"/>
        </w:tabs>
        <w:rPr>
          <w:rFonts w:ascii="Verdana" w:hAnsi="Verdana" w:cs="Verdana"/>
        </w:rPr>
      </w:pPr>
      <w:r>
        <w:rPr>
          <w:rFonts w:ascii="Verdana" w:hAnsi="Verdana" w:cs="Verdana"/>
        </w:rPr>
      </w:r>
    </w:p>
    <w:p xmlns:wp14="http://schemas.microsoft.com/office/word/2010/wordml" w14:paraId="2093CA67" wp14:textId="77777777">
      <w:pPr>
        <w:pStyle w:val="Normal"/>
        <w:tabs>
          <w:tab w:val="left" w:leader="none" w:pos="7350"/>
        </w:tabs>
        <w:rPr>
          <w:rFonts w:ascii="Verdana" w:hAnsi="Verdana" w:cs="Verdana"/>
        </w:rPr>
      </w:pPr>
      <w:r>
        <w:rPr>
          <w:rFonts w:ascii="Verdana" w:hAnsi="Verdana" w:cs="Verdana"/>
        </w:rPr>
      </w:r>
    </w:p>
    <w:p xmlns:wp14="http://schemas.microsoft.com/office/word/2010/wordml" w14:paraId="2503B197" wp14:textId="77777777">
      <w:pPr>
        <w:pStyle w:val="Normal"/>
        <w:tabs>
          <w:tab w:val="left" w:leader="none" w:pos="7350"/>
        </w:tabs>
        <w:rPr>
          <w:rFonts w:ascii="Verdana" w:hAnsi="Verdana" w:cs="Verdana"/>
        </w:rPr>
      </w:pPr>
      <w:r>
        <w:rPr>
          <w:rFonts w:ascii="Verdana" w:hAnsi="Verdana" w:cs="Verdana"/>
        </w:rPr>
      </w:r>
    </w:p>
    <w:p xmlns:wp14="http://schemas.microsoft.com/office/word/2010/wordml" w14:paraId="38288749" wp14:textId="77777777">
      <w:pPr>
        <w:pStyle w:val="Normal"/>
        <w:tabs>
          <w:tab w:val="left" w:leader="none" w:pos="7350"/>
        </w:tabs>
        <w:rPr>
          <w:rFonts w:ascii="Verdana" w:hAnsi="Verdana" w:cs="Verdana"/>
        </w:rPr>
      </w:pPr>
      <w:r>
        <w:rPr>
          <w:rFonts w:ascii="Verdana" w:hAnsi="Verdana" w:cs="Verdana"/>
        </w:rPr>
      </w:r>
    </w:p>
    <w:p xmlns:wp14="http://schemas.microsoft.com/office/word/2010/wordml" w14:paraId="20BD9A1A" wp14:textId="77777777">
      <w:pPr>
        <w:pStyle w:val="Normal"/>
        <w:tabs>
          <w:tab w:val="left" w:leader="none" w:pos="7350"/>
        </w:tabs>
        <w:rPr>
          <w:rFonts w:ascii="Verdana" w:hAnsi="Verdana" w:cs="Verdana"/>
        </w:rPr>
      </w:pPr>
      <w:r>
        <w:rPr>
          <w:rFonts w:ascii="Verdana" w:hAnsi="Verdana" w:cs="Verdana"/>
        </w:rPr>
      </w:r>
    </w:p>
    <w:p xmlns:wp14="http://schemas.microsoft.com/office/word/2010/wordml" w:rsidP="7C0400F0" w14:paraId="773F5D96" wp14:textId="77777777" wp14:noSpellErr="1">
      <w:pPr>
        <w:pStyle w:val="Normal"/>
        <w:tabs>
          <w:tab w:val="left" w:leader="none" w:pos="9353"/>
        </w:tabs>
        <w:spacing w:before="0" w:after="120"/>
        <w:ind w:left="0" w:right="-6" w:hanging="0"/>
        <w:jc w:val="center"/>
        <w:rPr>
          <w:rFonts w:ascii="Calibri" w:hAnsi="Calibri" w:cs="Calibri"/>
          <w:b w:val="1"/>
          <w:bCs w:val="1"/>
          <w:sz w:val="28"/>
          <w:szCs w:val="28"/>
        </w:rPr>
      </w:pPr>
      <w:r w:rsidRPr="7C0400F0" w:rsidR="7C0400F0">
        <w:rPr>
          <w:rFonts w:ascii="Calibri" w:hAnsi="Calibri" w:cs="Calibri"/>
          <w:b w:val="1"/>
          <w:bCs w:val="1"/>
          <w:sz w:val="28"/>
          <w:szCs w:val="28"/>
        </w:rPr>
        <w:t>Форма проверки отчета об  оценке недвижимости</w:t>
      </w:r>
      <w:r>
        <w:br/>
      </w:r>
      <w:r w:rsidRPr="7C0400F0" w:rsidR="7C0400F0">
        <w:rPr>
          <w:rFonts w:ascii="Calibri" w:hAnsi="Calibri" w:cs="Calibri"/>
          <w:b w:val="1"/>
          <w:bCs w:val="1"/>
          <w:sz w:val="28"/>
          <w:szCs w:val="28"/>
        </w:rPr>
        <w:t>на соответствие требованиям законодательства</w:t>
      </w:r>
    </w:p>
    <w:tbl>
      <w:tblPr>
        <w:jc w:val="center"/>
        <w:tblInd w:w="0" w:type="dxa"/>
        <w:tblBorders>
          <w:top w:val="single" w:color="000000" w:sz="4" w:space="0"/>
          <w:left w:val="single" w:color="000000" w:sz="4" w:space="0"/>
          <w:bottom w:val="single" w:color="000000" w:sz="4" w:space="0"/>
          <w:insideH w:val="single" w:color="000000" w:sz="4" w:space="0"/>
          <w:right w:val="nil"/>
          <w:insideV w:val="nil"/>
        </w:tblBorders>
        <w:tblCellMar>
          <w:top w:w="0" w:type="dxa"/>
          <w:left w:w="103" w:type="dxa"/>
          <w:bottom w:w="0" w:type="dxa"/>
          <w:right w:w="108" w:type="dxa"/>
        </w:tblCellMar>
      </w:tblPr>
      <w:tblGrid>
        <w:gridCol w:w="546"/>
        <w:gridCol w:w="7638"/>
        <w:gridCol w:w="1749"/>
      </w:tblGrid>
      <w:tr xmlns:wp14="http://schemas.microsoft.com/office/word/2010/wordml" w:rsidTr="7C0400F0" w14:paraId="5BFE8DA6" wp14:textId="77777777">
        <w:trPr>
          <w:tblHeader w:val="true"/>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F2F2F2"/>
            <w:tcMar>
              <w:left w:w="103" w:type="dxa"/>
            </w:tcMar>
            <w:vAlign w:val="center"/>
          </w:tcPr>
          <w:p w:rsidP="7C0400F0" w14:paraId="71B375CC" wp14:textId="77777777" wp14:noSpellErr="1">
            <w:pPr>
              <w:pStyle w:val="Normal"/>
              <w:widowControl w:val="false"/>
              <w:suppressAutoHyphens w:val="true"/>
              <w:jc w:val="center"/>
              <w:rPr>
                <w:rFonts w:ascii="Calibri" w:hAnsi="Calibri" w:cs="Calibri"/>
                <w:b w:val="1"/>
                <w:bCs w:val="1"/>
                <w:sz w:val="22"/>
                <w:szCs w:val="22"/>
              </w:rPr>
            </w:pPr>
            <w:r w:rsidRPr="7C0400F0" w:rsidR="7C0400F0">
              <w:rPr>
                <w:rFonts w:ascii="Calibri" w:hAnsi="Calibri" w:eastAsia="Calibri" w:cs="Calibri"/>
                <w:b w:val="1"/>
                <w:bCs w:val="1"/>
                <w:sz w:val="22"/>
                <w:szCs w:val="22"/>
              </w:rPr>
              <w:t xml:space="preserve">№ </w:t>
            </w:r>
            <w:r w:rsidRPr="7C0400F0" w:rsidR="7C0400F0">
              <w:rPr>
                <w:rFonts w:ascii="Calibri" w:hAnsi="Calibri" w:cs="Calibri"/>
                <w:b w:val="1"/>
                <w:bCs w:val="1"/>
                <w:sz w:val="22"/>
                <w:szCs w:val="22"/>
              </w:rPr>
              <w:t>п</w:t>
            </w:r>
            <w:r w:rsidRPr="7C0400F0" w:rsidR="7C0400F0">
              <w:rPr>
                <w:rFonts w:ascii="Calibri" w:hAnsi="Calibri" w:cs="Calibri"/>
                <w:b w:val="1"/>
                <w:bCs w:val="1"/>
                <w:sz w:val="22"/>
                <w:szCs w:val="22"/>
                <w:lang w:val="en-US"/>
              </w:rPr>
              <w:t>/</w:t>
            </w:r>
            <w:r w:rsidRPr="7C0400F0" w:rsidR="7C0400F0">
              <w:rPr>
                <w:rFonts w:ascii="Calibri" w:hAnsi="Calibri" w:cs="Calibri"/>
                <w:b w:val="1"/>
                <w:bCs w:val="1"/>
                <w:sz w:val="22"/>
                <w:szCs w:val="22"/>
              </w:rPr>
              <w:t>п</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F2F2F2"/>
            <w:tcMar>
              <w:left w:w="103" w:type="dxa"/>
            </w:tcMar>
            <w:vAlign w:val="center"/>
          </w:tcPr>
          <w:p w:rsidP="7C0400F0" w14:paraId="22910173" wp14:textId="77777777" wp14:noSpellErr="1">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Требование</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F2F2F2"/>
            <w:tcMar>
              <w:left w:w="103" w:type="dxa"/>
            </w:tcMar>
            <w:vAlign w:val="center"/>
          </w:tcPr>
          <w:p w:rsidP="7C0400F0" w14:paraId="55253CB5" wp14:textId="77777777" wp14:noSpellErr="1">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Источник</w:t>
            </w:r>
          </w:p>
        </w:tc>
      </w:tr>
      <w:tr xmlns:wp14="http://schemas.microsoft.com/office/word/2010/wordml" w:rsidTr="7C0400F0" w14:paraId="7F2A3666" wp14:textId="77777777">
        <w:trPr>
          <w:trHeight w:val="23" w:hRule="atLeast"/>
          <w:cantSplit w:val="true"/>
        </w:trPr>
        <w:tc>
          <w:tcPr>
            <w:tcW w:w="9933" w:type="dxa"/>
            <w:gridSpan w:val="3"/>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00679807" wp14:textId="77777777" wp14:noSpellErr="1">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Общие требования к Отчету</w:t>
            </w:r>
          </w:p>
        </w:tc>
      </w:tr>
      <w:tr xmlns:wp14="http://schemas.microsoft.com/office/word/2010/wordml" w:rsidTr="7C0400F0" w14:paraId="0F621000"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9F14E3C"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1</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5D84724"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Отчет представлен:</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0C136CF1"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3A2015EE"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0A392C6A"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BF7CB65"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в печатном виде:</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2B13C786" wp14:textId="77777777" wp14:noSpellErr="1">
            <w:pPr>
              <w:pStyle w:val="Normal"/>
              <w:jc w:val="center"/>
              <w:rPr>
                <w:rFonts w:ascii="Calibri" w:hAnsi="Calibri" w:cs="Calibri"/>
                <w:sz w:val="22"/>
                <w:szCs w:val="22"/>
              </w:rPr>
            </w:pPr>
            <w:r w:rsidRPr="7C0400F0" w:rsidR="7C0400F0">
              <w:rPr>
                <w:rFonts w:ascii="Calibri" w:hAnsi="Calibri" w:cs="Calibri"/>
                <w:sz w:val="22"/>
                <w:szCs w:val="22"/>
              </w:rPr>
              <w:t>ст. 11 ФЗ-135,</w:t>
            </w:r>
          </w:p>
          <w:p w:rsidP="7C0400F0" w14:paraId="034786AD"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6 ФСО №3</w:t>
            </w:r>
          </w:p>
        </w:tc>
      </w:tr>
      <w:tr xmlns:wp14="http://schemas.microsoft.com/office/word/2010/wordml" w:rsidTr="7C0400F0" w14:paraId="0EB5357C"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290583F9"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C70DC44" wp14:textId="77777777" wp14:noSpellErr="1">
            <w:pPr>
              <w:pStyle w:val="Normal"/>
              <w:widowControl w:val="false"/>
              <w:numPr>
                <w:ilvl w:val="0"/>
                <w:numId w:val="20"/>
              </w:numPr>
              <w:suppressAutoHyphens w:val="true"/>
              <w:overflowPunct w:val="true"/>
              <w:autoSpaceDE w:val="true"/>
              <w:jc w:val="both"/>
              <w:textAlignment w:val="auto"/>
              <w:rPr>
                <w:rFonts w:ascii="Calibri" w:hAnsi="Calibri" w:cs="Calibri"/>
                <w:sz w:val="22"/>
                <w:szCs w:val="22"/>
              </w:rPr>
            </w:pPr>
            <w:r w:rsidRPr="7C0400F0" w:rsidR="7C0400F0">
              <w:rPr>
                <w:rFonts w:ascii="Calibri" w:hAnsi="Calibri" w:cs="Calibri"/>
                <w:sz w:val="22"/>
                <w:szCs w:val="22"/>
              </w:rPr>
              <w:t>пронумерован постранично;</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68F21D90"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540A4138"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13C326F3"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0B890FE" wp14:textId="77777777" wp14:noSpellErr="1">
            <w:pPr>
              <w:pStyle w:val="Normal"/>
              <w:widowControl w:val="false"/>
              <w:numPr>
                <w:ilvl w:val="0"/>
                <w:numId w:val="20"/>
              </w:numPr>
              <w:suppressAutoHyphens w:val="true"/>
              <w:overflowPunct w:val="true"/>
              <w:autoSpaceDE w:val="true"/>
              <w:jc w:val="both"/>
              <w:textAlignment w:val="auto"/>
              <w:rPr>
                <w:rFonts w:ascii="Calibri" w:hAnsi="Calibri" w:cs="Calibri"/>
                <w:sz w:val="22"/>
                <w:szCs w:val="22"/>
              </w:rPr>
            </w:pPr>
            <w:r w:rsidRPr="7C0400F0" w:rsidR="7C0400F0">
              <w:rPr>
                <w:rFonts w:ascii="Calibri" w:hAnsi="Calibri" w:cs="Calibri"/>
                <w:sz w:val="22"/>
                <w:szCs w:val="22"/>
              </w:rPr>
              <w:t>прошит;</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4853B841"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582825CF"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50125231"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D015958" wp14:textId="77777777" wp14:noSpellErr="1">
            <w:pPr>
              <w:pStyle w:val="Normal"/>
              <w:widowControl w:val="false"/>
              <w:numPr>
                <w:ilvl w:val="0"/>
                <w:numId w:val="20"/>
              </w:numPr>
              <w:suppressAutoHyphens w:val="true"/>
              <w:overflowPunct w:val="true"/>
              <w:autoSpaceDE w:val="true"/>
              <w:jc w:val="both"/>
              <w:textAlignment w:val="auto"/>
              <w:rPr>
                <w:rFonts w:ascii="Calibri" w:hAnsi="Calibri" w:cs="Calibri"/>
                <w:sz w:val="22"/>
                <w:szCs w:val="22"/>
              </w:rPr>
            </w:pPr>
            <w:r w:rsidRPr="7C0400F0" w:rsidR="7C0400F0">
              <w:rPr>
                <w:rFonts w:ascii="Calibri" w:hAnsi="Calibri" w:cs="Calibri"/>
                <w:sz w:val="22"/>
                <w:szCs w:val="22"/>
              </w:rPr>
              <w:t>подписан Оценщиками, которые проводили оценку;</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5A25747A"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3393DE97"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09B8D95D"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CCB3B9B" wp14:textId="77777777" wp14:noSpellErr="1">
            <w:pPr>
              <w:pStyle w:val="Normal"/>
              <w:widowControl w:val="false"/>
              <w:numPr>
                <w:ilvl w:val="0"/>
                <w:numId w:val="20"/>
              </w:numPr>
              <w:suppressAutoHyphens w:val="true"/>
              <w:overflowPunct w:val="true"/>
              <w:autoSpaceDE w:val="true"/>
              <w:jc w:val="both"/>
              <w:textAlignment w:val="auto"/>
              <w:rPr>
                <w:rFonts w:ascii="Calibri" w:hAnsi="Calibri" w:cs="Calibri"/>
                <w:sz w:val="22"/>
                <w:szCs w:val="22"/>
              </w:rPr>
            </w:pPr>
            <w:r w:rsidRPr="7C0400F0" w:rsidR="7C0400F0">
              <w:rPr>
                <w:rFonts w:ascii="Calibri" w:hAnsi="Calibri" w:cs="Calibri"/>
                <w:sz w:val="22"/>
                <w:szCs w:val="22"/>
              </w:rPr>
              <w:t>скреплен личной печатью Оценщиков или печатью юридического лица, с которым Оценщик заключил трудовой договор.</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78BEFD2A"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5F78AA52"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27A76422"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0C8D0C8"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в форме электронного документа.</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64ECC6AF"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ст. 11 ФЗ-135</w:t>
            </w:r>
          </w:p>
        </w:tc>
      </w:tr>
      <w:tr xmlns:wp14="http://schemas.microsoft.com/office/word/2010/wordml" w:rsidTr="7C0400F0" w14:paraId="76ACF05F"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842F596"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2</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CB6E9F7"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Порядковый номер отчета</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24DF0A73"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ст. 11 ФЗ-135</w:t>
            </w:r>
          </w:p>
        </w:tc>
      </w:tr>
      <w:tr xmlns:wp14="http://schemas.microsoft.com/office/word/2010/wordml" w:rsidTr="7C0400F0" w14:paraId="6C28D30A"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8D9363B"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3</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9A27229"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Дата составления отчета</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736F6F90"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ст. 11 ФЗ-135</w:t>
            </w:r>
          </w:p>
        </w:tc>
      </w:tr>
      <w:tr xmlns:wp14="http://schemas.microsoft.com/office/word/2010/wordml" w:rsidTr="7C0400F0" w14:paraId="5FB97A9D"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7310F6F"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4</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DE629C8"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С даты оценки до даты составления отчета прошло не более трех месяцев –  для отчетов, составление которых в соответствии с законодательством РФ является обязательным; за исключением случаев, когда законодательством РФ установлено иное</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0660BF5F"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8 ФСО №1</w:t>
            </w:r>
          </w:p>
        </w:tc>
      </w:tr>
      <w:tr xmlns:wp14="http://schemas.microsoft.com/office/word/2010/wordml" w:rsidTr="7C0400F0" w14:paraId="417E7DE6"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29DE7E4"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5</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A70D46B"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Наличие в отчете об оценке следующих разделов:</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5740BCB3"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8 ФСО №3</w:t>
            </w:r>
          </w:p>
        </w:tc>
      </w:tr>
      <w:tr xmlns:wp14="http://schemas.microsoft.com/office/word/2010/wordml" w:rsidTr="7C0400F0" w14:paraId="2F5F69C2"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49206A88"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C6788AA"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основные факты и выводы;</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67B7A70C"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3CFB6CC3"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71887C79"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AD32E22"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задание на оценку;</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3B7FD67C"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62DDA0CC"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38D6B9B6"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00EF269"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сведения о заказчике оценки и об оценщике;</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22F860BB"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0D38FDEB"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698536F5"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0B26E1D"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допущения и ограничительные условия, использованные оценщиком при проведении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7BC1BAF2"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1B4F0543"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61C988F9"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9AC8DAE"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применяемые стандарты оценочной деятельности;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3B22BB7D"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2E0A25DD"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17B246DD"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D387E94"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описание объекта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6BF89DA3"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7CC1711E"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5C3E0E74"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F4604E3"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анализ рынка объекта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66A1FAB9"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73515463"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76BB753C"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49310BB"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описание процесса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513DA1E0"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38FE709A"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75CAC6F5"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387F3E9"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согласование результатов.</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66060428"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43579F7A"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DDB914C"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6</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13EECBD"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Основание для проведения оценки – договор об оценке, либо определение суда, арбитражного суда, третейского суда, решение уполномоченного органа</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5FF4BD63"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9 ФЗ-135</w:t>
            </w:r>
          </w:p>
        </w:tc>
      </w:tr>
      <w:tr xmlns:wp14="http://schemas.microsoft.com/office/word/2010/wordml" w:rsidTr="7C0400F0" w14:paraId="4928F743"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09B8484"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7</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9BD43FC"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 xml:space="preserve">Основные факты и выводы </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0D816C35"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8а ФСО №3</w:t>
            </w:r>
          </w:p>
        </w:tc>
      </w:tr>
      <w:tr xmlns:wp14="http://schemas.microsoft.com/office/word/2010/wordml" w:rsidTr="7C0400F0" w14:paraId="18F65C6B"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1D0656FE"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60C0E81"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общая информация, идентифицирующая объект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7B37605A"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73D94693"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394798F2"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8DC7412"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результаты оценки, полученные при применении различных подходов к оценке</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3889A505"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4AFCEBE8"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29079D35"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A092689"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итоговая величина стоимости объекта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17686DC7"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60DE40DF"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3853697"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8</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A4B45FC"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Итоговая величина стоимости объекта оценки выражена в российских рублях</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73A78483"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27 ФСО №1</w:t>
            </w:r>
          </w:p>
        </w:tc>
      </w:tr>
      <w:tr xmlns:wp14="http://schemas.microsoft.com/office/word/2010/wordml" w:rsidTr="7C0400F0" w14:paraId="3A6A6FEB"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89009E4"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9</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7151DD1"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Задание на оценку:</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53BD644D" wp14:textId="77777777">
            <w:pPr>
              <w:pStyle w:val="Normal"/>
              <w:snapToGrid w:val="false"/>
              <w:rPr/>
            </w:pPr>
            <w:r>
              <w:rPr/>
            </w:r>
          </w:p>
        </w:tc>
      </w:tr>
      <w:tr xmlns:wp14="http://schemas.microsoft.com/office/word/2010/wordml" w:rsidTr="7C0400F0" w14:paraId="356EC5E5"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1A3FAC43"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3657970"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объект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2540114A"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17а ФСО №1</w:t>
            </w:r>
          </w:p>
        </w:tc>
      </w:tr>
      <w:tr xmlns:wp14="http://schemas.microsoft.com/office/word/2010/wordml" w:rsidTr="7C0400F0" w14:paraId="78ACB4AF"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2BBD94B2"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32FF975"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состав объекта оценки с указанием сведений, достаточных для идентификации каждой из его частей (при наличии);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393148E3"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8 ФСО №7</w:t>
            </w:r>
          </w:p>
        </w:tc>
      </w:tr>
      <w:tr xmlns:wp14="http://schemas.microsoft.com/office/word/2010/wordml" w:rsidTr="7C0400F0" w14:paraId="5038F31F"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5854DE7F"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66A4F6F"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характеристики объекта оценки и его оцениваемых частей или ссылки на доступные для Оценщика документы, содержащие такие характеристики;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6144EF21"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8 ФСО №7</w:t>
            </w:r>
          </w:p>
        </w:tc>
      </w:tr>
      <w:tr xmlns:wp14="http://schemas.microsoft.com/office/word/2010/wordml" w:rsidTr="7C0400F0" w14:paraId="735042AC"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2CA7ADD4"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EC5A33A"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имущественные права на объект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584A6F3A"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17б ФСО №1</w:t>
            </w:r>
          </w:p>
        </w:tc>
      </w:tr>
      <w:tr xmlns:wp14="http://schemas.microsoft.com/office/word/2010/wordml" w:rsidTr="7C0400F0" w14:paraId="1E1C4B6C"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314EE24A"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1A2DB9D" wp14:textId="77777777">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 xml:space="preserve">права, учитываемые при оценке объекта оценки, ограничения (обременения) этих прав, в </w:t>
            </w:r>
            <w:proofErr w:type="spellStart"/>
            <w:r w:rsidRPr="7C0400F0" w:rsidR="7C0400F0">
              <w:rPr>
                <w:rFonts w:ascii="Calibri" w:hAnsi="Calibri" w:cs="Calibri"/>
                <w:sz w:val="22"/>
                <w:szCs w:val="22"/>
              </w:rPr>
              <w:t>т.ч</w:t>
            </w:r>
            <w:proofErr w:type="spellEnd"/>
            <w:r w:rsidRPr="7C0400F0" w:rsidR="7C0400F0">
              <w:rPr>
                <w:rFonts w:ascii="Calibri" w:hAnsi="Calibri" w:cs="Calibri"/>
                <w:sz w:val="22"/>
                <w:szCs w:val="22"/>
              </w:rPr>
              <w:t>. в отношении каждой из частей объекта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5B872849"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8 ФСО №7</w:t>
            </w:r>
          </w:p>
        </w:tc>
      </w:tr>
      <w:tr xmlns:wp14="http://schemas.microsoft.com/office/word/2010/wordml" w:rsidTr="7C0400F0" w14:paraId="6BC93E21"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76614669"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00594B0"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цель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146893CE"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17в ФСО №1</w:t>
            </w:r>
          </w:p>
        </w:tc>
      </w:tr>
      <w:tr xmlns:wp14="http://schemas.microsoft.com/office/word/2010/wordml" w:rsidTr="7C0400F0" w14:paraId="4DC9EF95"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57590049"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922B44E"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предполагаемое использование результатов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53F68EF9"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17г ФСО №1</w:t>
            </w:r>
          </w:p>
        </w:tc>
      </w:tr>
      <w:tr xmlns:wp14="http://schemas.microsoft.com/office/word/2010/wordml" w:rsidTr="7C0400F0" w14:paraId="423C1E34"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0C5B615A"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565A1B4"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ограничения, связанные с предполагаемым использованием результатов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4F2DEC3E"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17г ФСО №1</w:t>
            </w:r>
          </w:p>
        </w:tc>
      </w:tr>
      <w:tr xmlns:wp14="http://schemas.microsoft.com/office/word/2010/wordml" w:rsidTr="7C0400F0" w14:paraId="22FC549E"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792F1AA2"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D85FF7A"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вид стоимости;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7F2C6446"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17д ФСО №1</w:t>
            </w:r>
          </w:p>
        </w:tc>
      </w:tr>
      <w:tr xmlns:wp14="http://schemas.microsoft.com/office/word/2010/wordml" w:rsidTr="7C0400F0" w14:paraId="01EAB051"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1A499DFC"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2F6591D"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дата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39BCB75C"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17е ФСО №1</w:t>
            </w:r>
          </w:p>
        </w:tc>
      </w:tr>
      <w:tr xmlns:wp14="http://schemas.microsoft.com/office/word/2010/wordml" w:rsidTr="7C0400F0" w14:paraId="65C18C8D"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5E7E3C41"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0924ECA"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срок проведения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36DFAAB5"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17ж ФСО №1</w:t>
            </w:r>
          </w:p>
        </w:tc>
      </w:tr>
      <w:tr xmlns:wp14="http://schemas.microsoft.com/office/word/2010/wordml" w:rsidTr="7C0400F0" w14:paraId="7AD972B7"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03F828E4"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1FD3176"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допущения и ограничения, на которых должна основываться оценка.</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6623E08D"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17з ФСО №1</w:t>
            </w:r>
          </w:p>
        </w:tc>
      </w:tr>
      <w:tr xmlns:wp14="http://schemas.microsoft.com/office/word/2010/wordml" w:rsidTr="7C0400F0" w14:paraId="26DA0576"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46DE71A"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10</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256B1B3"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Сведения о заказчике оценки  об Оценщике:</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19405F54"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8в ФСО №3</w:t>
            </w:r>
          </w:p>
        </w:tc>
      </w:tr>
      <w:tr xmlns:wp14="http://schemas.microsoft.com/office/word/2010/wordml" w:rsidTr="7C0400F0" w14:paraId="0DAB0A9F"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2AC57CB0"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A5A9F56"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сведения о заказчике:</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5186B13D"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14AACCDB"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6C57C439"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A75ACFC" wp14:textId="77777777" wp14:noSpellErr="1">
            <w:pPr>
              <w:pStyle w:val="Normal"/>
              <w:widowControl w:val="false"/>
              <w:numPr>
                <w:ilvl w:val="0"/>
                <w:numId w:val="20"/>
              </w:numPr>
              <w:suppressAutoHyphens w:val="true"/>
              <w:overflowPunct w:val="true"/>
              <w:autoSpaceDE w:val="true"/>
              <w:jc w:val="both"/>
              <w:textAlignment w:val="auto"/>
              <w:rPr>
                <w:rFonts w:ascii="Calibri" w:hAnsi="Calibri" w:cs="Calibri"/>
                <w:sz w:val="22"/>
                <w:szCs w:val="22"/>
              </w:rPr>
            </w:pPr>
            <w:r w:rsidRPr="7C0400F0" w:rsidR="7C0400F0">
              <w:rPr>
                <w:rFonts w:ascii="Calibri" w:hAnsi="Calibri" w:cs="Calibri"/>
                <w:sz w:val="22"/>
                <w:szCs w:val="22"/>
              </w:rPr>
              <w:t>юридическое лицо:</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3D404BC9"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6026C113"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61319B8A"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BD7E2E2" wp14:textId="77777777" wp14:noSpellErr="1">
            <w:pPr>
              <w:pStyle w:val="Normal"/>
              <w:widowControl w:val="false"/>
              <w:numPr>
                <w:ilvl w:val="0"/>
                <w:numId w:val="2"/>
              </w:numPr>
              <w:suppressAutoHyphens w:val="true"/>
              <w:overflowPunct w:val="true"/>
              <w:autoSpaceDE w:val="true"/>
              <w:ind w:left="1018" w:right="0" w:hanging="360"/>
              <w:jc w:val="both"/>
              <w:textAlignment w:val="auto"/>
              <w:rPr>
                <w:rFonts w:ascii="Calibri" w:hAnsi="Calibri" w:cs="Calibri"/>
                <w:sz w:val="22"/>
                <w:szCs w:val="22"/>
              </w:rPr>
            </w:pPr>
            <w:r w:rsidRPr="7C0400F0" w:rsidR="7C0400F0">
              <w:rPr>
                <w:rFonts w:ascii="Calibri" w:hAnsi="Calibri" w:cs="Calibri"/>
                <w:sz w:val="22"/>
                <w:szCs w:val="22"/>
              </w:rPr>
              <w:t>организационно-правовая форма;</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31A560F4" wp14:textId="77777777">
            <w:pPr>
              <w:pStyle w:val="Normal"/>
              <w:widowControl w:val="false"/>
              <w:suppressAutoHyphens w:val="true"/>
              <w:snapToGrid w:val="false"/>
              <w:jc w:val="center"/>
              <w:rPr>
                <w:rFonts w:ascii="Calibri" w:hAnsi="Calibri" w:eastAsia="Lucida Sans Unicode" w:cs="Calibri"/>
                <w:sz w:val="22"/>
                <w:szCs w:val="22"/>
              </w:rPr>
            </w:pPr>
            <w:r>
              <w:rPr>
                <w:rFonts w:ascii="Calibri" w:hAnsi="Calibri" w:eastAsia="Lucida Sans Unicode" w:cs="Calibri"/>
                <w:sz w:val="22"/>
                <w:szCs w:val="22"/>
              </w:rPr>
            </w:r>
          </w:p>
        </w:tc>
      </w:tr>
      <w:tr xmlns:wp14="http://schemas.microsoft.com/office/word/2010/wordml" w:rsidTr="7C0400F0" w14:paraId="71CFE1D5"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70DF735C"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15C8378" wp14:textId="77777777" wp14:noSpellErr="1">
            <w:pPr>
              <w:pStyle w:val="Normal"/>
              <w:widowControl w:val="false"/>
              <w:numPr>
                <w:ilvl w:val="0"/>
                <w:numId w:val="2"/>
              </w:numPr>
              <w:suppressAutoHyphens w:val="true"/>
              <w:overflowPunct w:val="true"/>
              <w:autoSpaceDE w:val="true"/>
              <w:ind w:left="1018" w:right="0" w:hanging="360"/>
              <w:jc w:val="both"/>
              <w:textAlignment w:val="auto"/>
              <w:rPr>
                <w:rFonts w:ascii="Calibri" w:hAnsi="Calibri" w:cs="Calibri"/>
                <w:sz w:val="22"/>
                <w:szCs w:val="22"/>
              </w:rPr>
            </w:pPr>
            <w:r w:rsidRPr="7C0400F0" w:rsidR="7C0400F0">
              <w:rPr>
                <w:rFonts w:ascii="Calibri" w:hAnsi="Calibri" w:cs="Calibri"/>
                <w:sz w:val="22"/>
                <w:szCs w:val="22"/>
              </w:rPr>
              <w:t>полное наименование;</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3A413BF6" wp14:textId="77777777">
            <w:pPr>
              <w:pStyle w:val="Normal"/>
              <w:widowControl w:val="false"/>
              <w:suppressAutoHyphens w:val="true"/>
              <w:snapToGrid w:val="false"/>
              <w:jc w:val="center"/>
              <w:rPr>
                <w:rFonts w:ascii="Calibri" w:hAnsi="Calibri" w:eastAsia="Lucida Sans Unicode" w:cs="Calibri"/>
                <w:sz w:val="22"/>
                <w:szCs w:val="22"/>
              </w:rPr>
            </w:pPr>
            <w:r>
              <w:rPr>
                <w:rFonts w:ascii="Calibri" w:hAnsi="Calibri" w:eastAsia="Lucida Sans Unicode" w:cs="Calibri"/>
                <w:sz w:val="22"/>
                <w:szCs w:val="22"/>
              </w:rPr>
            </w:r>
          </w:p>
        </w:tc>
      </w:tr>
      <w:tr xmlns:wp14="http://schemas.microsoft.com/office/word/2010/wordml" w:rsidTr="7C0400F0" w14:paraId="0CA47EA2"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33D28B4B"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9BD4D88" wp14:textId="77777777" wp14:noSpellErr="1">
            <w:pPr>
              <w:pStyle w:val="Normal"/>
              <w:widowControl w:val="false"/>
              <w:numPr>
                <w:ilvl w:val="0"/>
                <w:numId w:val="2"/>
              </w:numPr>
              <w:suppressAutoHyphens w:val="true"/>
              <w:overflowPunct w:val="true"/>
              <w:autoSpaceDE w:val="true"/>
              <w:ind w:left="1018" w:right="0" w:hanging="360"/>
              <w:jc w:val="both"/>
              <w:textAlignment w:val="auto"/>
              <w:rPr>
                <w:rFonts w:ascii="Calibri" w:hAnsi="Calibri" w:cs="Calibri"/>
                <w:sz w:val="22"/>
                <w:szCs w:val="22"/>
              </w:rPr>
            </w:pPr>
            <w:r w:rsidRPr="7C0400F0" w:rsidR="7C0400F0">
              <w:rPr>
                <w:rFonts w:ascii="Calibri" w:hAnsi="Calibri" w:cs="Calibri"/>
                <w:sz w:val="22"/>
                <w:szCs w:val="22"/>
              </w:rPr>
              <w:t xml:space="preserve">основной государственный регистрационный номер (ОРГН); </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37EFA3E3" wp14:textId="77777777">
            <w:pPr>
              <w:pStyle w:val="Normal"/>
              <w:widowControl w:val="false"/>
              <w:suppressAutoHyphens w:val="true"/>
              <w:snapToGrid w:val="false"/>
              <w:jc w:val="center"/>
              <w:rPr>
                <w:rFonts w:ascii="Calibri" w:hAnsi="Calibri" w:eastAsia="Lucida Sans Unicode" w:cs="Calibri"/>
                <w:sz w:val="22"/>
                <w:szCs w:val="22"/>
              </w:rPr>
            </w:pPr>
            <w:r>
              <w:rPr>
                <w:rFonts w:ascii="Calibri" w:hAnsi="Calibri" w:eastAsia="Lucida Sans Unicode" w:cs="Calibri"/>
                <w:sz w:val="22"/>
                <w:szCs w:val="22"/>
              </w:rPr>
            </w:r>
          </w:p>
        </w:tc>
      </w:tr>
      <w:tr xmlns:wp14="http://schemas.microsoft.com/office/word/2010/wordml" w:rsidTr="7C0400F0" w14:paraId="5019976A"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41C6AC2A"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EC25AA7" wp14:textId="77777777" wp14:noSpellErr="1">
            <w:pPr>
              <w:pStyle w:val="Normal"/>
              <w:widowControl w:val="false"/>
              <w:numPr>
                <w:ilvl w:val="0"/>
                <w:numId w:val="2"/>
              </w:numPr>
              <w:suppressAutoHyphens w:val="true"/>
              <w:overflowPunct w:val="true"/>
              <w:autoSpaceDE w:val="true"/>
              <w:ind w:left="1018" w:right="0" w:hanging="360"/>
              <w:jc w:val="both"/>
              <w:textAlignment w:val="auto"/>
              <w:rPr>
                <w:rFonts w:ascii="Calibri" w:hAnsi="Calibri" w:cs="Calibri"/>
                <w:sz w:val="22"/>
                <w:szCs w:val="22"/>
              </w:rPr>
            </w:pPr>
            <w:r w:rsidRPr="7C0400F0" w:rsidR="7C0400F0">
              <w:rPr>
                <w:rFonts w:ascii="Calibri" w:hAnsi="Calibri" w:cs="Calibri"/>
                <w:sz w:val="22"/>
                <w:szCs w:val="22"/>
              </w:rPr>
              <w:t>дата присвоения ОГРН;</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2DC44586" wp14:textId="77777777">
            <w:pPr>
              <w:pStyle w:val="Normal"/>
              <w:widowControl w:val="false"/>
              <w:suppressAutoHyphens w:val="true"/>
              <w:snapToGrid w:val="false"/>
              <w:jc w:val="center"/>
              <w:rPr>
                <w:rFonts w:ascii="Calibri" w:hAnsi="Calibri" w:eastAsia="Lucida Sans Unicode" w:cs="Calibri"/>
                <w:sz w:val="22"/>
                <w:szCs w:val="22"/>
              </w:rPr>
            </w:pPr>
            <w:r>
              <w:rPr>
                <w:rFonts w:ascii="Calibri" w:hAnsi="Calibri" w:eastAsia="Lucida Sans Unicode" w:cs="Calibri"/>
                <w:sz w:val="22"/>
                <w:szCs w:val="22"/>
              </w:rPr>
            </w:r>
          </w:p>
        </w:tc>
      </w:tr>
      <w:tr xmlns:wp14="http://schemas.microsoft.com/office/word/2010/wordml" w:rsidTr="7C0400F0" w14:paraId="0009CF0D"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4FFCBC07"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B60DF55" wp14:textId="77777777" wp14:noSpellErr="1">
            <w:pPr>
              <w:pStyle w:val="Normal"/>
              <w:widowControl w:val="false"/>
              <w:numPr>
                <w:ilvl w:val="0"/>
                <w:numId w:val="2"/>
              </w:numPr>
              <w:suppressAutoHyphens w:val="true"/>
              <w:overflowPunct w:val="true"/>
              <w:autoSpaceDE w:val="true"/>
              <w:ind w:left="1018" w:right="0" w:hanging="360"/>
              <w:jc w:val="both"/>
              <w:textAlignment w:val="auto"/>
              <w:rPr>
                <w:rFonts w:ascii="Calibri" w:hAnsi="Calibri" w:cs="Calibri"/>
                <w:sz w:val="22"/>
                <w:szCs w:val="22"/>
              </w:rPr>
            </w:pPr>
            <w:r w:rsidRPr="7C0400F0" w:rsidR="7C0400F0">
              <w:rPr>
                <w:rFonts w:ascii="Calibri" w:hAnsi="Calibri" w:cs="Calibri"/>
                <w:sz w:val="22"/>
                <w:szCs w:val="22"/>
              </w:rPr>
              <w:t>место нахождения.</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1728B4D0" wp14:textId="77777777">
            <w:pPr>
              <w:pStyle w:val="Normal"/>
              <w:widowControl w:val="false"/>
              <w:suppressAutoHyphens w:val="true"/>
              <w:snapToGrid w:val="false"/>
              <w:jc w:val="center"/>
              <w:rPr>
                <w:rFonts w:ascii="Calibri" w:hAnsi="Calibri" w:eastAsia="Lucida Sans Unicode" w:cs="Calibri"/>
                <w:sz w:val="22"/>
                <w:szCs w:val="22"/>
              </w:rPr>
            </w:pPr>
            <w:r>
              <w:rPr>
                <w:rFonts w:ascii="Calibri" w:hAnsi="Calibri" w:eastAsia="Lucida Sans Unicode" w:cs="Calibri"/>
                <w:sz w:val="22"/>
                <w:szCs w:val="22"/>
              </w:rPr>
            </w:r>
          </w:p>
        </w:tc>
      </w:tr>
      <w:tr xmlns:wp14="http://schemas.microsoft.com/office/word/2010/wordml" w:rsidTr="7C0400F0" w14:paraId="0619392C"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34959D4B"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E21F07D" wp14:textId="77777777" wp14:noSpellErr="1">
            <w:pPr>
              <w:pStyle w:val="Normal"/>
              <w:widowControl w:val="false"/>
              <w:numPr>
                <w:ilvl w:val="0"/>
                <w:numId w:val="20"/>
              </w:numPr>
              <w:suppressAutoHyphens w:val="true"/>
              <w:overflowPunct w:val="true"/>
              <w:autoSpaceDE w:val="true"/>
              <w:jc w:val="both"/>
              <w:textAlignment w:val="auto"/>
              <w:rPr>
                <w:rFonts w:ascii="Calibri" w:hAnsi="Calibri" w:cs="Calibri"/>
                <w:sz w:val="22"/>
                <w:szCs w:val="22"/>
              </w:rPr>
            </w:pPr>
            <w:r w:rsidRPr="7C0400F0" w:rsidR="7C0400F0">
              <w:rPr>
                <w:rFonts w:ascii="Calibri" w:hAnsi="Calibri" w:cs="Calibri"/>
                <w:sz w:val="22"/>
                <w:szCs w:val="22"/>
              </w:rPr>
              <w:t>физическое лицо</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7BD58BA2" wp14:textId="77777777">
            <w:pPr>
              <w:pStyle w:val="Normal"/>
              <w:widowControl w:val="false"/>
              <w:suppressAutoHyphens w:val="true"/>
              <w:snapToGrid w:val="false"/>
              <w:jc w:val="center"/>
              <w:rPr>
                <w:rFonts w:ascii="Calibri" w:hAnsi="Calibri" w:eastAsia="Lucida Sans Unicode" w:cs="Calibri"/>
                <w:sz w:val="22"/>
                <w:szCs w:val="22"/>
              </w:rPr>
            </w:pPr>
            <w:r>
              <w:rPr>
                <w:rFonts w:ascii="Calibri" w:hAnsi="Calibri" w:eastAsia="Lucida Sans Unicode" w:cs="Calibri"/>
                <w:sz w:val="22"/>
                <w:szCs w:val="22"/>
              </w:rPr>
            </w:r>
          </w:p>
        </w:tc>
      </w:tr>
      <w:tr xmlns:wp14="http://schemas.microsoft.com/office/word/2010/wordml" w:rsidTr="7C0400F0" w14:paraId="641E2542"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4357A966"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C4BB0CA" wp14:textId="77777777" wp14:noSpellErr="1">
            <w:pPr>
              <w:pStyle w:val="Normal"/>
              <w:widowControl w:val="false"/>
              <w:numPr>
                <w:ilvl w:val="0"/>
                <w:numId w:val="2"/>
              </w:numPr>
              <w:suppressAutoHyphens w:val="true"/>
              <w:overflowPunct w:val="true"/>
              <w:autoSpaceDE w:val="true"/>
              <w:ind w:left="1018" w:right="0" w:hanging="360"/>
              <w:jc w:val="both"/>
              <w:textAlignment w:val="auto"/>
              <w:rPr>
                <w:rFonts w:ascii="Calibri" w:hAnsi="Calibri" w:cs="Calibri"/>
                <w:sz w:val="22"/>
                <w:szCs w:val="22"/>
              </w:rPr>
            </w:pPr>
            <w:r w:rsidRPr="7C0400F0" w:rsidR="7C0400F0">
              <w:rPr>
                <w:rFonts w:ascii="Calibri" w:hAnsi="Calibri" w:cs="Calibri"/>
                <w:sz w:val="22"/>
                <w:szCs w:val="22"/>
              </w:rPr>
              <w:t xml:space="preserve">ФИО; </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44690661" wp14:textId="77777777">
            <w:pPr>
              <w:pStyle w:val="Normal"/>
              <w:widowControl w:val="false"/>
              <w:suppressAutoHyphens w:val="true"/>
              <w:snapToGrid w:val="false"/>
              <w:jc w:val="center"/>
              <w:rPr>
                <w:rFonts w:ascii="Calibri" w:hAnsi="Calibri" w:eastAsia="Lucida Sans Unicode" w:cs="Calibri"/>
                <w:sz w:val="22"/>
                <w:szCs w:val="22"/>
              </w:rPr>
            </w:pPr>
            <w:r>
              <w:rPr>
                <w:rFonts w:ascii="Calibri" w:hAnsi="Calibri" w:eastAsia="Lucida Sans Unicode" w:cs="Calibri"/>
                <w:sz w:val="22"/>
                <w:szCs w:val="22"/>
              </w:rPr>
            </w:r>
          </w:p>
        </w:tc>
      </w:tr>
      <w:tr xmlns:wp14="http://schemas.microsoft.com/office/word/2010/wordml" w:rsidTr="7C0400F0" w14:paraId="01DB8A64"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74539910"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BE3D2DE" wp14:textId="77777777" wp14:noSpellErr="1">
            <w:pPr>
              <w:pStyle w:val="Normal"/>
              <w:widowControl w:val="false"/>
              <w:numPr>
                <w:ilvl w:val="0"/>
                <w:numId w:val="2"/>
              </w:numPr>
              <w:suppressAutoHyphens w:val="true"/>
              <w:overflowPunct w:val="true"/>
              <w:autoSpaceDE w:val="true"/>
              <w:ind w:left="1018" w:right="0" w:hanging="360"/>
              <w:jc w:val="both"/>
              <w:textAlignment w:val="auto"/>
              <w:rPr>
                <w:rFonts w:ascii="Calibri" w:hAnsi="Calibri" w:cs="Calibri"/>
                <w:sz w:val="22"/>
                <w:szCs w:val="22"/>
              </w:rPr>
            </w:pPr>
            <w:r w:rsidRPr="7C0400F0" w:rsidR="7C0400F0">
              <w:rPr>
                <w:rFonts w:ascii="Calibri" w:hAnsi="Calibri" w:cs="Calibri"/>
                <w:sz w:val="22"/>
                <w:szCs w:val="22"/>
              </w:rPr>
              <w:t>серия и номер документа, удостоверяющего личность, дата выдачи и орган, выдавший указанный документ.</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5A7E0CF2" wp14:textId="77777777">
            <w:pPr>
              <w:pStyle w:val="Normal"/>
              <w:widowControl w:val="false"/>
              <w:suppressAutoHyphens w:val="true"/>
              <w:snapToGrid w:val="false"/>
              <w:jc w:val="center"/>
              <w:rPr>
                <w:rFonts w:ascii="Calibri" w:hAnsi="Calibri" w:eastAsia="Lucida Sans Unicode" w:cs="Calibri"/>
                <w:sz w:val="22"/>
                <w:szCs w:val="22"/>
              </w:rPr>
            </w:pPr>
            <w:r>
              <w:rPr>
                <w:rFonts w:ascii="Calibri" w:hAnsi="Calibri" w:eastAsia="Lucida Sans Unicode" w:cs="Calibri"/>
                <w:sz w:val="22"/>
                <w:szCs w:val="22"/>
              </w:rPr>
            </w:r>
          </w:p>
        </w:tc>
      </w:tr>
      <w:tr xmlns:wp14="http://schemas.microsoft.com/office/word/2010/wordml" w:rsidTr="7C0400F0" w14:paraId="5E14DD60"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60FA6563"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2BFA2B9"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сведения об Оценщике:</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1AC5CDBE" wp14:textId="77777777">
            <w:pPr>
              <w:pStyle w:val="Normal"/>
              <w:widowControl w:val="false"/>
              <w:suppressAutoHyphens w:val="true"/>
              <w:snapToGrid w:val="false"/>
              <w:jc w:val="center"/>
              <w:rPr>
                <w:rFonts w:ascii="Calibri" w:hAnsi="Calibri" w:eastAsia="Lucida Sans Unicode" w:cs="Calibri"/>
                <w:sz w:val="22"/>
                <w:szCs w:val="22"/>
              </w:rPr>
            </w:pPr>
            <w:r>
              <w:rPr>
                <w:rFonts w:ascii="Calibri" w:hAnsi="Calibri" w:eastAsia="Lucida Sans Unicode" w:cs="Calibri"/>
                <w:sz w:val="22"/>
                <w:szCs w:val="22"/>
              </w:rPr>
            </w:r>
          </w:p>
        </w:tc>
      </w:tr>
      <w:tr xmlns:wp14="http://schemas.microsoft.com/office/word/2010/wordml" w:rsidTr="7C0400F0" w14:paraId="515A7227"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342D4C27"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4CA5C50" wp14:textId="77777777" wp14:noSpellErr="1">
            <w:pPr>
              <w:pStyle w:val="Normal"/>
              <w:widowControl w:val="false"/>
              <w:numPr>
                <w:ilvl w:val="0"/>
                <w:numId w:val="20"/>
              </w:numPr>
              <w:suppressAutoHyphens w:val="true"/>
              <w:overflowPunct w:val="true"/>
              <w:autoSpaceDE w:val="true"/>
              <w:jc w:val="both"/>
              <w:textAlignment w:val="auto"/>
              <w:rPr>
                <w:rFonts w:ascii="Calibri" w:hAnsi="Calibri" w:cs="Calibri"/>
                <w:sz w:val="22"/>
                <w:szCs w:val="22"/>
              </w:rPr>
            </w:pPr>
            <w:r w:rsidRPr="7C0400F0" w:rsidR="7C0400F0">
              <w:rPr>
                <w:rFonts w:ascii="Calibri" w:hAnsi="Calibri" w:cs="Calibri"/>
                <w:sz w:val="22"/>
                <w:szCs w:val="22"/>
              </w:rPr>
              <w:t>при работе по трудовому договору;</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3572E399" wp14:textId="77777777">
            <w:pPr>
              <w:pStyle w:val="Normal"/>
              <w:widowControl w:val="false"/>
              <w:suppressAutoHyphens w:val="true"/>
              <w:snapToGrid w:val="false"/>
              <w:jc w:val="center"/>
              <w:rPr>
                <w:rFonts w:ascii="Calibri" w:hAnsi="Calibri" w:eastAsia="Lucida Sans Unicode" w:cs="Calibri"/>
                <w:sz w:val="22"/>
                <w:szCs w:val="22"/>
              </w:rPr>
            </w:pPr>
            <w:r>
              <w:rPr>
                <w:rFonts w:ascii="Calibri" w:hAnsi="Calibri" w:eastAsia="Lucida Sans Unicode" w:cs="Calibri"/>
                <w:sz w:val="22"/>
                <w:szCs w:val="22"/>
              </w:rPr>
            </w:r>
          </w:p>
        </w:tc>
      </w:tr>
      <w:tr xmlns:wp14="http://schemas.microsoft.com/office/word/2010/wordml" w:rsidTr="7C0400F0" w14:paraId="1FA63C37"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6CEB15CE"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223907E" wp14:textId="77777777" wp14:noSpellErr="1">
            <w:pPr>
              <w:pStyle w:val="Normal"/>
              <w:widowControl w:val="false"/>
              <w:numPr>
                <w:ilvl w:val="0"/>
                <w:numId w:val="2"/>
              </w:numPr>
              <w:suppressAutoHyphens w:val="true"/>
              <w:overflowPunct w:val="true"/>
              <w:autoSpaceDE w:val="true"/>
              <w:ind w:left="1018" w:right="0" w:hanging="360"/>
              <w:jc w:val="both"/>
              <w:textAlignment w:val="auto"/>
              <w:rPr>
                <w:rFonts w:ascii="Calibri" w:hAnsi="Calibri" w:cs="Calibri"/>
                <w:sz w:val="22"/>
                <w:szCs w:val="22"/>
              </w:rPr>
            </w:pPr>
            <w:r w:rsidRPr="7C0400F0" w:rsidR="7C0400F0">
              <w:rPr>
                <w:rFonts w:ascii="Calibri" w:hAnsi="Calibri" w:cs="Calibri"/>
                <w:sz w:val="22"/>
                <w:szCs w:val="22"/>
              </w:rPr>
              <w:t>ФИО;</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66518E39" wp14:textId="77777777">
            <w:pPr>
              <w:pStyle w:val="Normal"/>
              <w:widowControl w:val="false"/>
              <w:suppressAutoHyphens w:val="true"/>
              <w:snapToGrid w:val="false"/>
              <w:jc w:val="center"/>
              <w:rPr>
                <w:rFonts w:ascii="Calibri" w:hAnsi="Calibri" w:eastAsia="Lucida Sans Unicode" w:cs="Calibri"/>
                <w:sz w:val="22"/>
                <w:szCs w:val="22"/>
              </w:rPr>
            </w:pPr>
            <w:r>
              <w:rPr>
                <w:rFonts w:ascii="Calibri" w:hAnsi="Calibri" w:eastAsia="Lucida Sans Unicode" w:cs="Calibri"/>
                <w:sz w:val="22"/>
                <w:szCs w:val="22"/>
              </w:rPr>
            </w:r>
          </w:p>
        </w:tc>
      </w:tr>
      <w:tr xmlns:wp14="http://schemas.microsoft.com/office/word/2010/wordml" w:rsidTr="7C0400F0" w14:paraId="75C7D05E"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7E75FCD0"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E470BA8" wp14:textId="77777777" wp14:noSpellErr="1">
            <w:pPr>
              <w:pStyle w:val="Normal"/>
              <w:widowControl w:val="false"/>
              <w:numPr>
                <w:ilvl w:val="0"/>
                <w:numId w:val="2"/>
              </w:numPr>
              <w:suppressAutoHyphens w:val="true"/>
              <w:overflowPunct w:val="true"/>
              <w:autoSpaceDE w:val="true"/>
              <w:ind w:left="1018" w:right="0" w:hanging="360"/>
              <w:jc w:val="both"/>
              <w:textAlignment w:val="auto"/>
              <w:rPr>
                <w:rFonts w:ascii="Calibri" w:hAnsi="Calibri" w:cs="Calibri"/>
                <w:sz w:val="22"/>
                <w:szCs w:val="22"/>
              </w:rPr>
            </w:pPr>
            <w:r w:rsidRPr="7C0400F0" w:rsidR="7C0400F0">
              <w:rPr>
                <w:rFonts w:ascii="Calibri" w:hAnsi="Calibri" w:cs="Calibri"/>
                <w:sz w:val="22"/>
                <w:szCs w:val="22"/>
              </w:rPr>
              <w:t>место нахождения;</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2FD22100"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ст. 11 ФЗ-135</w:t>
            </w:r>
          </w:p>
        </w:tc>
      </w:tr>
      <w:tr xmlns:wp14="http://schemas.microsoft.com/office/word/2010/wordml" w:rsidTr="7C0400F0" w14:paraId="309E41F8"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10FDAA0E"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0EC0125" wp14:textId="77777777" wp14:noSpellErr="1">
            <w:pPr>
              <w:pStyle w:val="Normal"/>
              <w:widowControl w:val="false"/>
              <w:numPr>
                <w:ilvl w:val="0"/>
                <w:numId w:val="2"/>
              </w:numPr>
              <w:suppressAutoHyphens w:val="true"/>
              <w:overflowPunct w:val="true"/>
              <w:autoSpaceDE w:val="true"/>
              <w:ind w:left="1018" w:right="0" w:hanging="360"/>
              <w:jc w:val="both"/>
              <w:textAlignment w:val="auto"/>
              <w:rPr>
                <w:rFonts w:ascii="Calibri" w:hAnsi="Calibri" w:cs="Calibri"/>
                <w:sz w:val="22"/>
                <w:szCs w:val="22"/>
              </w:rPr>
            </w:pPr>
            <w:r w:rsidRPr="7C0400F0" w:rsidR="7C0400F0">
              <w:rPr>
                <w:rFonts w:ascii="Calibri" w:hAnsi="Calibri" w:cs="Calibri"/>
                <w:sz w:val="22"/>
                <w:szCs w:val="22"/>
              </w:rPr>
              <w:t>информация о членство в СРОО;</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774AF2BF" wp14:textId="77777777">
            <w:pPr>
              <w:pStyle w:val="Normal"/>
              <w:snapToGrid w:val="false"/>
              <w:rPr/>
            </w:pPr>
            <w:r>
              <w:rPr/>
            </w:r>
          </w:p>
        </w:tc>
      </w:tr>
      <w:tr xmlns:wp14="http://schemas.microsoft.com/office/word/2010/wordml" w:rsidTr="7C0400F0" w14:paraId="4A643056"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7A292896"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A2A9882" wp14:textId="77777777" wp14:noSpellErr="1">
            <w:pPr>
              <w:pStyle w:val="Normal"/>
              <w:widowControl w:val="false"/>
              <w:numPr>
                <w:ilvl w:val="0"/>
                <w:numId w:val="2"/>
              </w:numPr>
              <w:suppressAutoHyphens w:val="true"/>
              <w:overflowPunct w:val="true"/>
              <w:autoSpaceDE w:val="true"/>
              <w:ind w:left="1018" w:right="0" w:hanging="360"/>
              <w:jc w:val="both"/>
              <w:textAlignment w:val="auto"/>
              <w:rPr>
                <w:rFonts w:ascii="Calibri" w:hAnsi="Calibri" w:cs="Calibri"/>
                <w:sz w:val="22"/>
                <w:szCs w:val="22"/>
              </w:rPr>
            </w:pPr>
            <w:r w:rsidRPr="7C0400F0" w:rsidR="7C0400F0">
              <w:rPr>
                <w:rFonts w:ascii="Calibri" w:hAnsi="Calibri" w:cs="Calibri"/>
                <w:sz w:val="22"/>
                <w:szCs w:val="22"/>
              </w:rPr>
              <w:t>номер и дата выдачи документа, подтверждающего получение профессиональных знаний в области оценочной деятельности;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2191599E"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3183956A"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7673E5AE"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A021562" wp14:textId="77777777" wp14:noSpellErr="1">
            <w:pPr>
              <w:pStyle w:val="Normal"/>
              <w:widowControl w:val="false"/>
              <w:numPr>
                <w:ilvl w:val="0"/>
                <w:numId w:val="2"/>
              </w:numPr>
              <w:suppressAutoHyphens w:val="true"/>
              <w:overflowPunct w:val="true"/>
              <w:autoSpaceDE w:val="true"/>
              <w:ind w:left="1018" w:right="0" w:hanging="360"/>
              <w:jc w:val="both"/>
              <w:textAlignment w:val="auto"/>
              <w:rPr>
                <w:rFonts w:ascii="Calibri" w:hAnsi="Calibri" w:cs="Calibri"/>
                <w:sz w:val="22"/>
                <w:szCs w:val="22"/>
              </w:rPr>
            </w:pPr>
            <w:r w:rsidRPr="7C0400F0" w:rsidR="7C0400F0">
              <w:rPr>
                <w:rFonts w:ascii="Calibri" w:hAnsi="Calibri" w:cs="Calibri"/>
                <w:sz w:val="22"/>
                <w:szCs w:val="22"/>
              </w:rPr>
              <w:t>сведения о страховании гражданской ответственности;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041D98D7"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6841A067"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5AB7C0C5"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D7A5778" wp14:textId="77777777" wp14:noSpellErr="1">
            <w:pPr>
              <w:pStyle w:val="Normal"/>
              <w:widowControl w:val="false"/>
              <w:numPr>
                <w:ilvl w:val="0"/>
                <w:numId w:val="2"/>
              </w:numPr>
              <w:suppressAutoHyphens w:val="true"/>
              <w:overflowPunct w:val="true"/>
              <w:autoSpaceDE w:val="true"/>
              <w:ind w:left="1018" w:right="0" w:hanging="360"/>
              <w:jc w:val="both"/>
              <w:textAlignment w:val="auto"/>
              <w:rPr>
                <w:rFonts w:ascii="Calibri" w:hAnsi="Calibri" w:cs="Calibri"/>
                <w:sz w:val="22"/>
                <w:szCs w:val="22"/>
              </w:rPr>
            </w:pPr>
            <w:r w:rsidRPr="7C0400F0" w:rsidR="7C0400F0">
              <w:rPr>
                <w:rFonts w:ascii="Calibri" w:hAnsi="Calibri" w:cs="Calibri"/>
                <w:sz w:val="22"/>
                <w:szCs w:val="22"/>
              </w:rPr>
              <w:t>стаж работы в оценочной деятельности;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55B33694"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2607EC71"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4455F193"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099745F" wp14:textId="77777777" wp14:noSpellErr="1">
            <w:pPr>
              <w:pStyle w:val="Normal"/>
              <w:widowControl w:val="false"/>
              <w:numPr>
                <w:ilvl w:val="0"/>
                <w:numId w:val="2"/>
              </w:numPr>
              <w:suppressAutoHyphens w:val="true"/>
              <w:overflowPunct w:val="true"/>
              <w:autoSpaceDE w:val="true"/>
              <w:ind w:left="1018" w:right="0" w:hanging="360"/>
              <w:jc w:val="both"/>
              <w:textAlignment w:val="auto"/>
              <w:rPr>
                <w:rFonts w:ascii="Calibri" w:hAnsi="Calibri" w:cs="Calibri"/>
                <w:sz w:val="22"/>
                <w:szCs w:val="22"/>
              </w:rPr>
            </w:pPr>
            <w:r w:rsidRPr="7C0400F0" w:rsidR="7C0400F0">
              <w:rPr>
                <w:rFonts w:ascii="Calibri" w:hAnsi="Calibri" w:cs="Calibri"/>
                <w:sz w:val="22"/>
                <w:szCs w:val="22"/>
              </w:rPr>
              <w:t>организационно-правовая форма юридического лица, с которым заключен трудовой договор;</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1C2776EB"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6D901688"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15342E60"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529A8C0" wp14:textId="77777777" wp14:noSpellErr="1">
            <w:pPr>
              <w:pStyle w:val="Normal"/>
              <w:widowControl w:val="false"/>
              <w:numPr>
                <w:ilvl w:val="0"/>
                <w:numId w:val="2"/>
              </w:numPr>
              <w:suppressAutoHyphens w:val="true"/>
              <w:overflowPunct w:val="true"/>
              <w:autoSpaceDE w:val="true"/>
              <w:ind w:left="1018" w:right="0" w:hanging="360"/>
              <w:jc w:val="both"/>
              <w:textAlignment w:val="auto"/>
              <w:rPr>
                <w:rFonts w:ascii="Calibri" w:hAnsi="Calibri" w:cs="Calibri"/>
                <w:sz w:val="22"/>
                <w:szCs w:val="22"/>
              </w:rPr>
            </w:pPr>
            <w:r w:rsidRPr="7C0400F0" w:rsidR="7C0400F0">
              <w:rPr>
                <w:rFonts w:ascii="Calibri" w:hAnsi="Calibri" w:cs="Calibri"/>
                <w:sz w:val="22"/>
                <w:szCs w:val="22"/>
              </w:rPr>
              <w:t>полное наименование юридического лица, с которым заключен трудовой договор;</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5EB89DE8"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357CDAC6"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7D62D461"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0F3547F" wp14:textId="77777777" wp14:noSpellErr="1">
            <w:pPr>
              <w:pStyle w:val="Normal"/>
              <w:widowControl w:val="false"/>
              <w:numPr>
                <w:ilvl w:val="0"/>
                <w:numId w:val="2"/>
              </w:numPr>
              <w:suppressAutoHyphens w:val="true"/>
              <w:overflowPunct w:val="true"/>
              <w:autoSpaceDE w:val="true"/>
              <w:ind w:left="1018" w:right="0" w:hanging="360"/>
              <w:jc w:val="both"/>
              <w:textAlignment w:val="auto"/>
              <w:rPr>
                <w:rFonts w:ascii="Calibri" w:hAnsi="Calibri" w:cs="Calibri"/>
                <w:sz w:val="22"/>
                <w:szCs w:val="22"/>
              </w:rPr>
            </w:pPr>
            <w:r w:rsidRPr="7C0400F0" w:rsidR="7C0400F0">
              <w:rPr>
                <w:rFonts w:ascii="Calibri" w:hAnsi="Calibri" w:cs="Calibri"/>
                <w:sz w:val="22"/>
                <w:szCs w:val="22"/>
              </w:rPr>
              <w:t>ОГРН, дата присвоения ОГРН юридического лица, с которым заключен трудовой договор;</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078B034E"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6E6CD081"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492506DD"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186DF09" wp14:textId="77777777" wp14:noSpellErr="1">
            <w:pPr>
              <w:pStyle w:val="Normal"/>
              <w:widowControl w:val="false"/>
              <w:numPr>
                <w:ilvl w:val="0"/>
                <w:numId w:val="2"/>
              </w:numPr>
              <w:suppressAutoHyphens w:val="true"/>
              <w:overflowPunct w:val="true"/>
              <w:autoSpaceDE w:val="true"/>
              <w:ind w:left="1018" w:right="0" w:hanging="360"/>
              <w:jc w:val="both"/>
              <w:textAlignment w:val="auto"/>
              <w:rPr>
                <w:rFonts w:ascii="Calibri" w:hAnsi="Calibri" w:cs="Calibri"/>
                <w:sz w:val="22"/>
                <w:szCs w:val="22"/>
              </w:rPr>
            </w:pPr>
            <w:r w:rsidRPr="7C0400F0" w:rsidR="7C0400F0">
              <w:rPr>
                <w:rFonts w:ascii="Calibri" w:hAnsi="Calibri" w:cs="Calibri"/>
                <w:sz w:val="22"/>
                <w:szCs w:val="22"/>
              </w:rPr>
              <w:t>местонахождение юридического лица, с которым заключен трудовой договор;</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31CD0C16"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0050EA71"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7FD8715F"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1F3F599" wp14:textId="77777777" wp14:noSpellErr="1">
            <w:pPr>
              <w:pStyle w:val="Normal"/>
              <w:widowControl w:val="false"/>
              <w:numPr>
                <w:ilvl w:val="0"/>
                <w:numId w:val="2"/>
              </w:numPr>
              <w:suppressAutoHyphens w:val="true"/>
              <w:overflowPunct w:val="true"/>
              <w:autoSpaceDE w:val="true"/>
              <w:ind w:left="1018" w:right="0" w:hanging="360"/>
              <w:jc w:val="both"/>
              <w:textAlignment w:val="auto"/>
              <w:rPr>
                <w:rFonts w:ascii="Calibri" w:hAnsi="Calibri" w:cs="Calibri"/>
                <w:sz w:val="22"/>
                <w:szCs w:val="22"/>
              </w:rPr>
            </w:pPr>
            <w:r w:rsidRPr="7C0400F0" w:rsidR="7C0400F0">
              <w:rPr>
                <w:rFonts w:ascii="Calibri" w:hAnsi="Calibri" w:cs="Calibri"/>
                <w:sz w:val="22"/>
                <w:szCs w:val="22"/>
              </w:rPr>
              <w:t>сведения о страховании ответственности компании, заключившей договор на проведение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4B6CECD3" wp14:textId="77777777" wp14:noSpellErr="1">
            <w:pPr>
              <w:pStyle w:val="Normal"/>
              <w:jc w:val="center"/>
              <w:rPr>
                <w:rFonts w:ascii="Calibri" w:hAnsi="Calibri" w:cs="Calibri"/>
                <w:sz w:val="22"/>
                <w:szCs w:val="22"/>
              </w:rPr>
            </w:pPr>
            <w:r w:rsidRPr="7C0400F0" w:rsidR="7C0400F0">
              <w:rPr>
                <w:rFonts w:ascii="Calibri" w:hAnsi="Calibri" w:cs="Calibri"/>
                <w:sz w:val="22"/>
                <w:szCs w:val="22"/>
              </w:rPr>
              <w:t>ст. 15.1 ФЗ-135</w:t>
            </w:r>
          </w:p>
          <w:p w:rsidP="7C0400F0" w14:paraId="38845E46"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(рекомендация)</w:t>
            </w:r>
          </w:p>
        </w:tc>
      </w:tr>
      <w:tr xmlns:wp14="http://schemas.microsoft.com/office/word/2010/wordml" w:rsidTr="7C0400F0" w14:paraId="28C8DA80"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6BDFDFC2" wp14:textId="77777777">
            <w:pPr>
              <w:pStyle w:val="Normal"/>
              <w:snapToGrid w:val="false"/>
              <w:rPr/>
            </w:pPr>
            <w:r>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A005415" wp14:textId="77777777" wp14:noSpellErr="1">
            <w:pPr>
              <w:pStyle w:val="Normal"/>
              <w:widowControl w:val="false"/>
              <w:numPr>
                <w:ilvl w:val="0"/>
                <w:numId w:val="20"/>
              </w:numPr>
              <w:suppressAutoHyphens w:val="true"/>
              <w:overflowPunct w:val="true"/>
              <w:autoSpaceDE w:val="true"/>
              <w:jc w:val="both"/>
              <w:textAlignment w:val="auto"/>
              <w:rPr>
                <w:rFonts w:ascii="Calibri" w:hAnsi="Calibri" w:cs="Calibri"/>
                <w:sz w:val="22"/>
                <w:szCs w:val="22"/>
              </w:rPr>
            </w:pPr>
            <w:r w:rsidRPr="7C0400F0" w:rsidR="7C0400F0">
              <w:rPr>
                <w:rFonts w:ascii="Calibri" w:hAnsi="Calibri" w:cs="Calibri"/>
                <w:sz w:val="22"/>
                <w:szCs w:val="22"/>
              </w:rPr>
              <w:t>при осуществлении оценочной деятельностью самостоятельно, занимаясь частной практикой</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5F8E24F3"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8в ФСО №3</w:t>
            </w:r>
          </w:p>
        </w:tc>
      </w:tr>
      <w:tr xmlns:wp14="http://schemas.microsoft.com/office/word/2010/wordml" w:rsidTr="7C0400F0" w14:paraId="3DF3167C"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41F9AE5E"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EDFEFB1" wp14:textId="77777777" wp14:noSpellErr="1">
            <w:pPr>
              <w:pStyle w:val="Normal"/>
              <w:widowControl w:val="false"/>
              <w:numPr>
                <w:ilvl w:val="0"/>
                <w:numId w:val="2"/>
              </w:numPr>
              <w:suppressAutoHyphens w:val="true"/>
              <w:overflowPunct w:val="true"/>
              <w:autoSpaceDE w:val="true"/>
              <w:ind w:left="1018" w:right="0" w:hanging="360"/>
              <w:jc w:val="both"/>
              <w:textAlignment w:val="auto"/>
              <w:rPr>
                <w:rFonts w:ascii="Calibri" w:hAnsi="Calibri" w:cs="Calibri"/>
                <w:sz w:val="22"/>
                <w:szCs w:val="22"/>
              </w:rPr>
            </w:pPr>
            <w:r w:rsidRPr="7C0400F0" w:rsidR="7C0400F0">
              <w:rPr>
                <w:rFonts w:ascii="Calibri" w:hAnsi="Calibri" w:cs="Calibri"/>
                <w:sz w:val="22"/>
                <w:szCs w:val="22"/>
              </w:rPr>
              <w:t>ФИО;</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00F03A6D"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13220069"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6930E822"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4EFD969" wp14:textId="77777777" wp14:noSpellErr="1">
            <w:pPr>
              <w:pStyle w:val="Normal"/>
              <w:widowControl w:val="false"/>
              <w:numPr>
                <w:ilvl w:val="0"/>
                <w:numId w:val="2"/>
              </w:numPr>
              <w:suppressAutoHyphens w:val="true"/>
              <w:overflowPunct w:val="true"/>
              <w:autoSpaceDE w:val="true"/>
              <w:ind w:left="1018" w:right="0" w:hanging="360"/>
              <w:jc w:val="both"/>
              <w:textAlignment w:val="auto"/>
              <w:rPr>
                <w:rFonts w:ascii="Calibri" w:hAnsi="Calibri" w:cs="Calibri"/>
                <w:sz w:val="22"/>
                <w:szCs w:val="22"/>
              </w:rPr>
            </w:pPr>
            <w:r w:rsidRPr="7C0400F0" w:rsidR="7C0400F0">
              <w:rPr>
                <w:rFonts w:ascii="Calibri" w:hAnsi="Calibri" w:cs="Calibri"/>
                <w:sz w:val="22"/>
                <w:szCs w:val="22"/>
              </w:rPr>
              <w:t>серия и номер документа, удостоверяющего личность, дата выдачи и орган, выдавший указанный документ;</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20E36DAB"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54562506"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32D85219"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A339D58" wp14:textId="77777777" wp14:noSpellErr="1">
            <w:pPr>
              <w:pStyle w:val="Normal"/>
              <w:widowControl w:val="false"/>
              <w:numPr>
                <w:ilvl w:val="0"/>
                <w:numId w:val="2"/>
              </w:numPr>
              <w:suppressAutoHyphens w:val="true"/>
              <w:overflowPunct w:val="true"/>
              <w:autoSpaceDE w:val="true"/>
              <w:ind w:left="1018" w:right="0" w:hanging="360"/>
              <w:jc w:val="both"/>
              <w:textAlignment w:val="auto"/>
              <w:rPr>
                <w:rFonts w:ascii="Calibri" w:hAnsi="Calibri" w:cs="Calibri"/>
                <w:sz w:val="22"/>
                <w:szCs w:val="22"/>
              </w:rPr>
            </w:pPr>
            <w:r w:rsidRPr="7C0400F0" w:rsidR="7C0400F0">
              <w:rPr>
                <w:rFonts w:ascii="Calibri" w:hAnsi="Calibri" w:cs="Calibri"/>
                <w:sz w:val="22"/>
                <w:szCs w:val="22"/>
              </w:rPr>
              <w:t>информация о членство в СРОО;</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0CE19BC3"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70F644B2"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63966B72"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95184DA" wp14:textId="77777777" wp14:noSpellErr="1">
            <w:pPr>
              <w:pStyle w:val="Normal"/>
              <w:widowControl w:val="false"/>
              <w:numPr>
                <w:ilvl w:val="0"/>
                <w:numId w:val="2"/>
              </w:numPr>
              <w:suppressAutoHyphens w:val="true"/>
              <w:overflowPunct w:val="true"/>
              <w:autoSpaceDE w:val="true"/>
              <w:ind w:left="1018" w:right="0" w:hanging="360"/>
              <w:jc w:val="both"/>
              <w:textAlignment w:val="auto"/>
              <w:rPr>
                <w:rFonts w:ascii="Calibri" w:hAnsi="Calibri" w:cs="Calibri"/>
                <w:sz w:val="22"/>
                <w:szCs w:val="22"/>
              </w:rPr>
            </w:pPr>
            <w:r w:rsidRPr="7C0400F0" w:rsidR="7C0400F0">
              <w:rPr>
                <w:rFonts w:ascii="Calibri" w:hAnsi="Calibri" w:cs="Calibri"/>
                <w:sz w:val="22"/>
                <w:szCs w:val="22"/>
              </w:rPr>
              <w:t>номер и дата выдачи документа, подтверждающего получение профессиональных знаний в области оценочной деятельности;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23536548"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2A6E5F62"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271AE1F2"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850F9F9" wp14:textId="77777777" wp14:noSpellErr="1">
            <w:pPr>
              <w:pStyle w:val="Normal"/>
              <w:widowControl w:val="false"/>
              <w:numPr>
                <w:ilvl w:val="0"/>
                <w:numId w:val="2"/>
              </w:numPr>
              <w:suppressAutoHyphens w:val="true"/>
              <w:overflowPunct w:val="true"/>
              <w:autoSpaceDE w:val="true"/>
              <w:ind w:left="1018" w:right="0" w:hanging="360"/>
              <w:jc w:val="both"/>
              <w:textAlignment w:val="auto"/>
              <w:rPr>
                <w:rFonts w:ascii="Calibri" w:hAnsi="Calibri" w:cs="Calibri"/>
                <w:sz w:val="22"/>
                <w:szCs w:val="22"/>
              </w:rPr>
            </w:pPr>
            <w:r w:rsidRPr="7C0400F0" w:rsidR="7C0400F0">
              <w:rPr>
                <w:rFonts w:ascii="Calibri" w:hAnsi="Calibri" w:cs="Calibri"/>
                <w:sz w:val="22"/>
                <w:szCs w:val="22"/>
              </w:rPr>
              <w:t>сведения о страховании гражданской ответственности;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4AE5B7AF"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6CE995BA"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3955E093"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62022CF" wp14:textId="77777777" wp14:noSpellErr="1">
            <w:pPr>
              <w:pStyle w:val="Normal"/>
              <w:widowControl w:val="false"/>
              <w:numPr>
                <w:ilvl w:val="0"/>
                <w:numId w:val="2"/>
              </w:numPr>
              <w:suppressAutoHyphens w:val="true"/>
              <w:overflowPunct w:val="true"/>
              <w:autoSpaceDE w:val="true"/>
              <w:ind w:left="1018" w:right="0" w:hanging="360"/>
              <w:jc w:val="both"/>
              <w:textAlignment w:val="auto"/>
              <w:rPr>
                <w:rFonts w:ascii="Calibri" w:hAnsi="Calibri" w:cs="Calibri"/>
                <w:sz w:val="22"/>
                <w:szCs w:val="22"/>
              </w:rPr>
            </w:pPr>
            <w:r w:rsidRPr="7C0400F0" w:rsidR="7C0400F0">
              <w:rPr>
                <w:rFonts w:ascii="Calibri" w:hAnsi="Calibri" w:cs="Calibri"/>
                <w:sz w:val="22"/>
                <w:szCs w:val="22"/>
              </w:rPr>
              <w:t>стаж работы в оценочной деятельности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12C42424"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275E2246"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35DA4F4"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11</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CEC76BB"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Информация обо всех привлеченных к проведению оценки и подготовке отчета организациях и специалистах с указанием их квалификации и степени их участия в проведении оценки объекта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61894D60"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8в ФСО №3</w:t>
            </w:r>
          </w:p>
        </w:tc>
      </w:tr>
      <w:tr xmlns:wp14="http://schemas.microsoft.com/office/word/2010/wordml" w:rsidTr="7C0400F0" w14:paraId="2A9B7655"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8DF98D7"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12</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10D2115"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Допущения и ограничительные условия, использованные при проведении оценки, пределы применения полученного результата</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7EE627D0" wp14:textId="77777777" wp14:noSpellErr="1">
            <w:pPr>
              <w:pStyle w:val="Normal"/>
              <w:jc w:val="center"/>
              <w:rPr>
                <w:rFonts w:ascii="Calibri" w:hAnsi="Calibri" w:cs="Calibri"/>
                <w:sz w:val="22"/>
                <w:szCs w:val="22"/>
              </w:rPr>
            </w:pPr>
            <w:r w:rsidRPr="7C0400F0" w:rsidR="7C0400F0">
              <w:rPr>
                <w:rFonts w:ascii="Calibri" w:hAnsi="Calibri" w:cs="Calibri"/>
                <w:sz w:val="22"/>
                <w:szCs w:val="22"/>
              </w:rPr>
              <w:t>ст. 11 ФЗ-135,</w:t>
            </w:r>
          </w:p>
          <w:p w:rsidP="7C0400F0" w14:paraId="4AB53E0D"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8г ФСО №3</w:t>
            </w:r>
          </w:p>
        </w:tc>
      </w:tr>
      <w:tr xmlns:wp14="http://schemas.microsoft.com/office/word/2010/wordml" w:rsidTr="7C0400F0" w14:paraId="16064105"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9F18D26"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13</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822E24F"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Перечень использованных при проведении оценки объекта оценки данных с указанием источников их получения</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5A6F7501"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ст. 11 ФЗ-135</w:t>
            </w:r>
          </w:p>
        </w:tc>
      </w:tr>
      <w:tr xmlns:wp14="http://schemas.microsoft.com/office/word/2010/wordml" w:rsidTr="7C0400F0" w14:paraId="7D97E2F8"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E1E336A"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14</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A807ED2"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Перечень использованных документов,  устанавливающих количественные и качественные характеристики объекта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77C0AC5C"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ст. 11 ФЗ-135</w:t>
            </w:r>
          </w:p>
        </w:tc>
      </w:tr>
      <w:tr xmlns:wp14="http://schemas.microsoft.com/office/word/2010/wordml" w:rsidTr="7C0400F0" w14:paraId="73981253"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3CFEC6B"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15</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38BF8C2"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Стандарты оценочной деятельности и обоснование их применения:</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5178EFB9" wp14:textId="77777777" wp14:noSpellErr="1">
            <w:pPr>
              <w:pStyle w:val="Normal"/>
              <w:jc w:val="center"/>
              <w:rPr>
                <w:rFonts w:ascii="Calibri" w:hAnsi="Calibri" w:cs="Calibri"/>
                <w:sz w:val="22"/>
                <w:szCs w:val="22"/>
              </w:rPr>
            </w:pPr>
            <w:r w:rsidRPr="7C0400F0" w:rsidR="7C0400F0">
              <w:rPr>
                <w:rFonts w:ascii="Calibri" w:hAnsi="Calibri" w:cs="Calibri"/>
                <w:sz w:val="22"/>
                <w:szCs w:val="22"/>
              </w:rPr>
              <w:t>ст. 11 ФЗ-135,</w:t>
            </w:r>
          </w:p>
          <w:p w:rsidP="7C0400F0" w14:paraId="194978BD"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8д ФСО №3</w:t>
            </w:r>
          </w:p>
        </w:tc>
      </w:tr>
      <w:tr xmlns:wp14="http://schemas.microsoft.com/office/word/2010/wordml" w:rsidTr="7C0400F0" w14:paraId="15BDA432"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379CA55B"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2145C3E"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указание Федеральных стандартов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5ABF93C4"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6ED3F5A7"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71DCB018"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9D1E532"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указание стандартов и правил осуществления оценочной деятельности СРОО;</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4B644A8D"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156C1298"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082C48EB"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72BFC41"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обоснование применения стандартов.</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2677290C"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1FD99D76"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EB5E791"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16</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D409249" wp14:textId="77777777" wp14:noSpellErr="1">
            <w:pPr>
              <w:pStyle w:val="Normal"/>
              <w:widowControl w:val="false"/>
              <w:suppressAutoHyphens w:val="true"/>
              <w:rPr>
                <w:rFonts w:ascii="Calibri" w:hAnsi="Calibri" w:cs="Calibri"/>
                <w:sz w:val="22"/>
                <w:szCs w:val="22"/>
              </w:rPr>
            </w:pPr>
            <w:r w:rsidRPr="7C0400F0" w:rsidR="7C0400F0">
              <w:rPr>
                <w:rFonts w:ascii="Calibri" w:hAnsi="Calibri" w:cs="Calibri"/>
                <w:sz w:val="22"/>
                <w:szCs w:val="22"/>
              </w:rPr>
              <w:t>Осмотр объекта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183AA6E5"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5 ФСО №7</w:t>
            </w:r>
          </w:p>
        </w:tc>
      </w:tr>
      <w:tr xmlns:wp14="http://schemas.microsoft.com/office/word/2010/wordml" w:rsidTr="7C0400F0" w14:paraId="4D880AD5"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249BF8C6"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9FB71C6"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проведен в период, возможно близкий к дате оценки или иной, указанный в задании на оценку (при наличии информации в Отчете);</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0EF46479"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77752816"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3AB58C42"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CCEE671"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не проведен, указаны причины, по которым объект оценки не осмотрен, а также связанные с этим допущения и ограничения.</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4EA9BA15"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16B96587"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11B77A1"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17</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E9726C5"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Точное описание объекта оценки с приведением ссылок на документы, устанавливающие количественные и качественные характеристики объекта оценки, содержит сведения:</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6773071A" wp14:textId="77777777" wp14:noSpellErr="1">
            <w:pPr>
              <w:pStyle w:val="Normal"/>
              <w:jc w:val="center"/>
              <w:rPr>
                <w:rFonts w:ascii="Calibri" w:hAnsi="Calibri" w:cs="Calibri"/>
                <w:sz w:val="22"/>
                <w:szCs w:val="22"/>
              </w:rPr>
            </w:pPr>
            <w:r w:rsidRPr="7C0400F0" w:rsidR="7C0400F0">
              <w:rPr>
                <w:rFonts w:ascii="Calibri" w:hAnsi="Calibri" w:cs="Calibri"/>
                <w:sz w:val="22"/>
                <w:szCs w:val="22"/>
              </w:rPr>
              <w:t>ст. 11 ФЗ-135,</w:t>
            </w:r>
          </w:p>
          <w:p w:rsidP="7C0400F0" w14:paraId="787A1BD6"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8е ФСО №3</w:t>
            </w:r>
          </w:p>
        </w:tc>
      </w:tr>
      <w:tr xmlns:wp14="http://schemas.microsoft.com/office/word/2010/wordml" w:rsidTr="7C0400F0" w14:paraId="583A8975"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7332107B"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B2D0B83"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об имущественных правах;</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5D98A3F1"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4A6E7386"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50C86B8C"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84EF2C3"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об обременениях, связанных с объектом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60EDCC55"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46009EEE"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3BBB8815"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52DE782"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о физических свойствах объекта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55B91B0D"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7C4ED218"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6810F0D1"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551F481" wp14:textId="77777777">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 xml:space="preserve">об износе и </w:t>
            </w:r>
            <w:proofErr w:type="spellStart"/>
            <w:r w:rsidRPr="7C0400F0" w:rsidR="7C0400F0">
              <w:rPr>
                <w:rFonts w:ascii="Calibri" w:hAnsi="Calibri" w:cs="Calibri"/>
                <w:sz w:val="22"/>
                <w:szCs w:val="22"/>
              </w:rPr>
              <w:t>устареваниях</w:t>
            </w:r>
            <w:proofErr w:type="spellEnd"/>
            <w:r w:rsidRPr="7C0400F0" w:rsidR="7C0400F0">
              <w:rPr>
                <w:rFonts w:ascii="Calibri" w:hAnsi="Calibri" w:cs="Calibri"/>
                <w:sz w:val="22"/>
                <w:szCs w:val="22"/>
              </w:rPr>
              <w:t>;</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74E797DC"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302E5240"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25AF7EAE" wp14:textId="77777777">
            <w:pPr>
              <w:pStyle w:val="Normal"/>
              <w:snapToGrid w:val="false"/>
              <w:rPr/>
            </w:pPr>
            <w:r>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E127BE8"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количественные и качественные характеристики элементов, входящих в состав объекта оценки, которые имеют специфику, влияющую на результаты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2633CEB9"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599B4432"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4B1D477B"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87A3396"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информация о текущем использовании объекта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65BE1F1D"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19E80371"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6AFAB436"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D4F64FB"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другие факторы и характеристики, относящиеся к объекту оценки, существенно влияющие на его стоимость;</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042C5D41"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2EBA4024"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4D2E12B8"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8059973"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реквизиты юридического лица и балансовая стоимость (в отношении объекта оценки, принадлежащего юридическому лицу)</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308F224F" wp14:textId="77777777">
            <w:pPr>
              <w:pStyle w:val="Normal"/>
              <w:snapToGrid w:val="false"/>
              <w:rPr/>
            </w:pPr>
            <w:r>
              <w:rPr/>
            </w:r>
          </w:p>
        </w:tc>
      </w:tr>
      <w:tr xmlns:wp14="http://schemas.microsoft.com/office/word/2010/wordml" w:rsidTr="7C0400F0" w14:paraId="5774125D" wp14:textId="77777777">
        <w:trPr>
          <w:trHeight w:val="23" w:hRule="atLeast"/>
          <w:cantSplit w:val="true"/>
        </w:trPr>
        <w:tc>
          <w:tcPr>
            <w:tcW w:w="9933" w:type="dxa"/>
            <w:gridSpan w:val="3"/>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224E96DF" wp14:textId="77777777" wp14:noSpellErr="1">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Анализ рынка объекта оценки</w:t>
            </w:r>
          </w:p>
        </w:tc>
      </w:tr>
      <w:tr xmlns:wp14="http://schemas.microsoft.com/office/word/2010/wordml" w:rsidTr="7C0400F0" w14:paraId="7D82E53C"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26D80A2"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18</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C97878B"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Исследован рынок в тех его сегментах, к которым относится объект оценки при фактическом использовании и других возможных видах использования, необходимых для определения стоимости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2265D2C7"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10 ФСО №7</w:t>
            </w:r>
          </w:p>
        </w:tc>
      </w:tr>
      <w:tr xmlns:wp14="http://schemas.microsoft.com/office/word/2010/wordml" w:rsidTr="7C0400F0" w14:paraId="2015EF6E"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847A633"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19</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28ADA07"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Представлена информация по всем ценообразующим факторам, использовавшимся при определении стоимости, и содержаться обоснование значений или диапазонов значений ценообразующих факторов</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38E6085E"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8ж ФСО №3</w:t>
            </w:r>
          </w:p>
        </w:tc>
      </w:tr>
      <w:tr xmlns:wp14="http://schemas.microsoft.com/office/word/2010/wordml" w:rsidTr="7C0400F0" w14:paraId="749D68D6"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007C906"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20</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D74C89E"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Последовательность анализа рынка:</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2BE85648"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11 ФСО №7</w:t>
            </w:r>
          </w:p>
        </w:tc>
      </w:tr>
      <w:tr xmlns:wp14="http://schemas.microsoft.com/office/word/2010/wordml" w:rsidTr="7C0400F0" w14:paraId="36F5CAE8"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5E6D6F63"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FBF722F" wp14:textId="77777777">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 xml:space="preserve">анализ влияния общей политической и социально-экономической обстановки в стране и регионе расположения объекта оценки на рынок оцениваемого объекта, в </w:t>
            </w:r>
            <w:proofErr w:type="spellStart"/>
            <w:r w:rsidRPr="7C0400F0" w:rsidR="7C0400F0">
              <w:rPr>
                <w:rFonts w:ascii="Calibri" w:hAnsi="Calibri" w:cs="Calibri"/>
                <w:sz w:val="22"/>
                <w:szCs w:val="22"/>
              </w:rPr>
              <w:t>т.ч</w:t>
            </w:r>
            <w:proofErr w:type="spellEnd"/>
            <w:r w:rsidRPr="7C0400F0" w:rsidR="7C0400F0">
              <w:rPr>
                <w:rFonts w:ascii="Calibri" w:hAnsi="Calibri" w:cs="Calibri"/>
                <w:sz w:val="22"/>
                <w:szCs w:val="22"/>
              </w:rPr>
              <w:t>. тенденций, наметившихся на рынке, в период, предшествующий дате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7B969857"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418B97B7"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0FE634FD"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5FC891B"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определение сегмента рынка, к которому принадлежит объект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62A1F980"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4762F70E"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300079F4"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F80C160"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анализ фактических данных о ценах сделок и (или) предложений с объектами недвижимости из сегментов рынка, к которым может быть отнесен объект оценки …, с указанием интервала значений цен;</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299D8616"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09712652"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491D2769"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E6C4F72"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анализ основных факторов, влияющих на спрос, предложение и цены сопоставимых объектов недвижимости;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6F5CD9ED"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3A6E0468"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4EF7FBD7"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8930E35"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основные выводы</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740C982E"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17F0D7A2" wp14:textId="77777777">
        <w:trPr>
          <w:trHeight w:val="23" w:hRule="atLeast"/>
          <w:cantSplit w:val="true"/>
        </w:trPr>
        <w:tc>
          <w:tcPr>
            <w:tcW w:w="9933" w:type="dxa"/>
            <w:gridSpan w:val="3"/>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761F97BE" wp14:textId="77777777" wp14:noSpellErr="1">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Анализ наиболее эффективного использования</w:t>
            </w:r>
          </w:p>
        </w:tc>
      </w:tr>
      <w:tr xmlns:wp14="http://schemas.microsoft.com/office/word/2010/wordml" w:rsidTr="7C0400F0" w14:paraId="6759890E"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B568215"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21</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4E4A3D5"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НЭИ обосновано:</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306D0FEB"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16 ФСО №7</w:t>
            </w:r>
          </w:p>
        </w:tc>
      </w:tr>
      <w:tr xmlns:wp14="http://schemas.microsoft.com/office/word/2010/wordml" w:rsidTr="7C0400F0" w14:paraId="35B885FC"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15C78039"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2994A0A"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проведением необходимых вычислений;</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527D639D"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6665CF13"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5101B52C"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037F52F"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представлены обоснования, не требующие расчетов</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3C8EC45C"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20C25FF4" wp14:textId="77777777">
        <w:trPr>
          <w:trHeight w:val="23" w:hRule="atLeast"/>
          <w:cantSplit w:val="true"/>
        </w:trPr>
        <w:tc>
          <w:tcPr>
            <w:tcW w:w="9933" w:type="dxa"/>
            <w:gridSpan w:val="3"/>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307BB3D2" wp14:textId="77777777" wp14:noSpellErr="1">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Затратный подход</w:t>
            </w:r>
          </w:p>
        </w:tc>
      </w:tr>
      <w:tr xmlns:wp14="http://schemas.microsoft.com/office/word/2010/wordml" w:rsidTr="7C0400F0" w14:paraId="76427289"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4C26413"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22</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7E47F76"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Затратный подход:</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326DC100" wp14:textId="77777777">
            <w:pPr>
              <w:pStyle w:val="Normal"/>
              <w:snapToGrid w:val="false"/>
              <w:rPr/>
            </w:pPr>
            <w:r>
              <w:rPr/>
            </w:r>
          </w:p>
        </w:tc>
      </w:tr>
      <w:tr xmlns:wp14="http://schemas.microsoft.com/office/word/2010/wordml" w:rsidTr="7C0400F0" w14:paraId="725A5603"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0A821549"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76630A3"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применен в соответствии с результатами анализа НЭИ;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10CFCE8E"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15 ФСО №7</w:t>
            </w:r>
          </w:p>
        </w:tc>
      </w:tr>
      <w:tr xmlns:wp14="http://schemas.microsoft.com/office/word/2010/wordml" w:rsidTr="7C0400F0" w14:paraId="179A9EB9"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66FDCF4E"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CE1228C"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не использован, отказ от применения обоснован.</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051F1E40"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8з ФСО №3</w:t>
            </w:r>
          </w:p>
        </w:tc>
      </w:tr>
      <w:tr xmlns:wp14="http://schemas.microsoft.com/office/word/2010/wordml" w:rsidTr="7C0400F0" w14:paraId="11AA9B6B"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2E4F76D"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23</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8BAF047"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Обоснован выбор методов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54F72C3F" wp14:textId="77777777" wp14:noSpellErr="1">
            <w:pPr>
              <w:pStyle w:val="Normal"/>
              <w:jc w:val="center"/>
              <w:rPr>
                <w:rFonts w:ascii="Calibri" w:hAnsi="Calibri" w:cs="Calibri"/>
                <w:sz w:val="22"/>
                <w:szCs w:val="22"/>
              </w:rPr>
            </w:pPr>
            <w:r w:rsidRPr="7C0400F0" w:rsidR="7C0400F0">
              <w:rPr>
                <w:rFonts w:ascii="Calibri" w:hAnsi="Calibri" w:cs="Calibri"/>
                <w:sz w:val="22"/>
                <w:szCs w:val="22"/>
              </w:rPr>
              <w:t>п. 14 ФСО №3,</w:t>
            </w:r>
          </w:p>
          <w:p w:rsidP="7C0400F0" w14:paraId="792A41F4"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15 ФСО №7</w:t>
            </w:r>
          </w:p>
        </w:tc>
      </w:tr>
      <w:tr xmlns:wp14="http://schemas.microsoft.com/office/word/2010/wordml" w:rsidTr="7C0400F0" w14:paraId="4C32B742"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D8EB8EE"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24</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07A94DC"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Определена стоимость прав на земельный участок как незастроенный (в предположении его НЭИ)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3CEC06FD"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24г,д ФСО №7</w:t>
            </w:r>
          </w:p>
        </w:tc>
      </w:tr>
      <w:tr xmlns:wp14="http://schemas.microsoft.com/office/word/2010/wordml" w:rsidTr="7C0400F0" w14:paraId="606E04CA"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BFDD700"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25</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5614B54"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Рассчитаны затраты на создание (воспроизводство или замещение) объектов капитального строительства</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1C7956C0" wp14:textId="77777777" wp14:noSpellErr="1">
            <w:pPr>
              <w:pStyle w:val="Normal"/>
              <w:jc w:val="center"/>
              <w:rPr>
                <w:rFonts w:ascii="Calibri" w:hAnsi="Calibri" w:cs="Calibri"/>
                <w:sz w:val="22"/>
                <w:szCs w:val="22"/>
              </w:rPr>
            </w:pPr>
            <w:r w:rsidRPr="7C0400F0" w:rsidR="7C0400F0">
              <w:rPr>
                <w:rFonts w:ascii="Calibri" w:hAnsi="Calibri" w:cs="Calibri"/>
                <w:sz w:val="22"/>
                <w:szCs w:val="22"/>
              </w:rPr>
              <w:t>п. 24г,е,ж</w:t>
            </w:r>
          </w:p>
          <w:p w:rsidP="7C0400F0" w14:paraId="484340B2"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ФСО №7</w:t>
            </w:r>
          </w:p>
        </w:tc>
      </w:tr>
      <w:tr xmlns:wp14="http://schemas.microsoft.com/office/word/2010/wordml" w:rsidTr="7C0400F0" w14:paraId="4A0C2C73"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6334656"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26</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C8A7C28"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Определена прибыль предпринимателя</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7CF758E9"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24г,з ФСО №7</w:t>
            </w:r>
          </w:p>
        </w:tc>
      </w:tr>
      <w:tr xmlns:wp14="http://schemas.microsoft.com/office/word/2010/wordml" w:rsidTr="7C0400F0" w14:paraId="3E567EE9"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1C0AA51"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27</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69382CB"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Определен износ и устаревания</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2A175783"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 xml:space="preserve">п. 24г,и </w:t>
            </w:r>
            <w:r>
              <w:br/>
            </w:r>
            <w:r w:rsidRPr="7C0400F0" w:rsidR="7C0400F0">
              <w:rPr>
                <w:rFonts w:ascii="Calibri" w:hAnsi="Calibri" w:cs="Calibri"/>
                <w:sz w:val="22"/>
                <w:szCs w:val="22"/>
              </w:rPr>
              <w:t>ФСО №7</w:t>
            </w:r>
          </w:p>
        </w:tc>
      </w:tr>
      <w:tr xmlns:wp14="http://schemas.microsoft.com/office/word/2010/wordml" w:rsidTr="7C0400F0" w14:paraId="45BEBD10"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7393B24"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28</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0679049"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Определена стоимость объекта оценки  как сумма стоимости прав на земельный участок и стоимости объектов капитального строительства</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254950BD"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24г ФСО №7</w:t>
            </w:r>
          </w:p>
        </w:tc>
      </w:tr>
      <w:tr xmlns:wp14="http://schemas.microsoft.com/office/word/2010/wordml" w:rsidTr="7C0400F0" w14:paraId="39889A3E" wp14:textId="77777777">
        <w:trPr>
          <w:trHeight w:val="23" w:hRule="atLeast"/>
          <w:cantSplit w:val="true"/>
        </w:trPr>
        <w:tc>
          <w:tcPr>
            <w:tcW w:w="9933" w:type="dxa"/>
            <w:gridSpan w:val="3"/>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1911155C" wp14:textId="77777777" wp14:noSpellErr="1">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Сравнительный подход</w:t>
            </w:r>
          </w:p>
        </w:tc>
      </w:tr>
      <w:tr xmlns:wp14="http://schemas.microsoft.com/office/word/2010/wordml" w:rsidTr="7C0400F0" w14:paraId="413F4263"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B34824B"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29</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D10CEB1"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 xml:space="preserve">Сравнительный подход </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3BEE236D"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56A916B2"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0CCC0888"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38EC4F3"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применен с использованием результата анализа НЭИ;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605D292A"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15 ФСО №7</w:t>
            </w:r>
          </w:p>
        </w:tc>
      </w:tr>
      <w:tr xmlns:wp14="http://schemas.microsoft.com/office/word/2010/wordml" w:rsidTr="7C0400F0" w14:paraId="2DDD6787"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4A990D24"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918E627"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не использован, отказ от применения обоснован.</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246B9C6A"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8з ФСО №3</w:t>
            </w:r>
          </w:p>
        </w:tc>
      </w:tr>
      <w:tr xmlns:wp14="http://schemas.microsoft.com/office/word/2010/wordml" w:rsidTr="7C0400F0" w14:paraId="304D5BF8"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19897CE"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30</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9975A51"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Обоснован выбор методов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021A58CE" wp14:textId="77777777" wp14:noSpellErr="1">
            <w:pPr>
              <w:pStyle w:val="Normal"/>
              <w:jc w:val="center"/>
              <w:rPr>
                <w:rFonts w:ascii="Calibri" w:hAnsi="Calibri" w:cs="Calibri"/>
                <w:sz w:val="22"/>
                <w:szCs w:val="22"/>
              </w:rPr>
            </w:pPr>
            <w:r w:rsidRPr="7C0400F0" w:rsidR="7C0400F0">
              <w:rPr>
                <w:rFonts w:ascii="Calibri" w:hAnsi="Calibri" w:cs="Calibri"/>
                <w:sz w:val="22"/>
                <w:szCs w:val="22"/>
              </w:rPr>
              <w:t>п. 14 ФСО №3,</w:t>
            </w:r>
          </w:p>
          <w:p w:rsidP="7C0400F0" w14:paraId="156CFD2F"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15 ФСО №7</w:t>
            </w:r>
          </w:p>
        </w:tc>
      </w:tr>
      <w:tr xmlns:wp14="http://schemas.microsoft.com/office/word/2010/wordml" w:rsidTr="7C0400F0" w14:paraId="70BCCC0C"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C8B330C"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31</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4A7371D"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Доступные рыночные данные об объектах-аналогах:</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36C0A692"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22в ФСО-7</w:t>
            </w:r>
          </w:p>
        </w:tc>
      </w:tr>
      <w:tr xmlns:wp14="http://schemas.microsoft.com/office/word/2010/wordml" w:rsidTr="7C0400F0" w14:paraId="3B2CD382"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603CC4DB"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03F25B4"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 xml:space="preserve">описан объем; </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5BAD3425"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3F9BBAAE"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0C7D08AC"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2B99F12"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описаны правила отбора для проведения расчетов;</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37A31054"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03EB42C1"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7DC8C081"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702C443"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обосновано использование в расчетах лишь части доступных данных</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0477E574"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4D79D797"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34292C4"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32</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9313233"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Единицы сравнения:</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136AA9F2" wp14:textId="77777777" wp14:noSpellErr="1">
            <w:pPr>
              <w:pStyle w:val="Normal"/>
              <w:jc w:val="center"/>
              <w:rPr>
                <w:rFonts w:ascii="Calibri" w:hAnsi="Calibri" w:cs="Calibri"/>
                <w:sz w:val="22"/>
                <w:szCs w:val="22"/>
              </w:rPr>
            </w:pPr>
            <w:r w:rsidRPr="7C0400F0" w:rsidR="7C0400F0">
              <w:rPr>
                <w:rFonts w:ascii="Calibri" w:hAnsi="Calibri" w:cs="Calibri"/>
                <w:sz w:val="22"/>
                <w:szCs w:val="22"/>
              </w:rPr>
              <w:t>п. 22а ФСО №1</w:t>
            </w:r>
          </w:p>
          <w:p w:rsidP="7C0400F0" w14:paraId="4A91E5EB"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(рекомендация)</w:t>
            </w:r>
          </w:p>
        </w:tc>
      </w:tr>
      <w:tr xmlns:wp14="http://schemas.microsoft.com/office/word/2010/wordml" w:rsidTr="7C0400F0" w14:paraId="35E338E0"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3FD9042A"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F49F37C"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обоснован выбор;</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052D4810"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10310DD4"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62D3F89E"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29A255E"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обоснован отказ от использования других единиц сравнения</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2780AF0D"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5D905B99"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CE58F48"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33</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664CDDA"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Проведен сравнительный анализ объекта оценки и каждого объекта-аналога по всем элементам сравнения.</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7A17F440" wp14:textId="77777777" wp14:noSpellErr="1">
            <w:pPr>
              <w:pStyle w:val="Normal"/>
              <w:jc w:val="center"/>
              <w:rPr>
                <w:rFonts w:ascii="Calibri" w:hAnsi="Calibri" w:cs="Calibri"/>
                <w:sz w:val="22"/>
                <w:szCs w:val="22"/>
              </w:rPr>
            </w:pPr>
            <w:r w:rsidRPr="7C0400F0" w:rsidR="7C0400F0">
              <w:rPr>
                <w:rFonts w:ascii="Calibri" w:hAnsi="Calibri" w:cs="Calibri"/>
                <w:sz w:val="22"/>
                <w:szCs w:val="22"/>
              </w:rPr>
              <w:t>п. 22а ФСО №1</w:t>
            </w:r>
          </w:p>
          <w:p w:rsidP="7C0400F0" w14:paraId="6F7664A2"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(рекомендация)</w:t>
            </w:r>
          </w:p>
        </w:tc>
      </w:tr>
      <w:tr xmlns:wp14="http://schemas.microsoft.com/office/word/2010/wordml" w:rsidTr="7C0400F0" w14:paraId="7D754E98"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848D7E0"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34</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B1CCF5D"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Скорректированы значения единицы сравнения для объектов-аналогов по каждому элементу сравнения.</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3614E352" wp14:textId="77777777" wp14:noSpellErr="1">
            <w:pPr>
              <w:pStyle w:val="Normal"/>
              <w:jc w:val="center"/>
              <w:rPr>
                <w:rFonts w:ascii="Calibri" w:hAnsi="Calibri" w:cs="Calibri"/>
                <w:sz w:val="22"/>
                <w:szCs w:val="22"/>
              </w:rPr>
            </w:pPr>
            <w:r w:rsidRPr="7C0400F0" w:rsidR="7C0400F0">
              <w:rPr>
                <w:rFonts w:ascii="Calibri" w:hAnsi="Calibri" w:cs="Calibri"/>
                <w:sz w:val="22"/>
                <w:szCs w:val="22"/>
              </w:rPr>
              <w:t>п. 22б ФСО №1</w:t>
            </w:r>
          </w:p>
          <w:p w:rsidP="7C0400F0" w14:paraId="1156D703"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(рекомендация)</w:t>
            </w:r>
          </w:p>
        </w:tc>
      </w:tr>
      <w:tr xmlns:wp14="http://schemas.microsoft.com/office/word/2010/wordml" w:rsidTr="7C0400F0" w14:paraId="353F8416"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D5C510C"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35</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59C2940"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Введена и обоснована шкала корректировок, приведено объяснение того, при каких условиях значения введенных корректировок будут иными;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60E16799" wp14:textId="77777777" wp14:noSpellErr="1">
            <w:pPr>
              <w:pStyle w:val="Normal"/>
              <w:jc w:val="center"/>
              <w:rPr>
                <w:rFonts w:ascii="Calibri" w:hAnsi="Calibri" w:cs="Calibri"/>
                <w:sz w:val="22"/>
                <w:szCs w:val="22"/>
              </w:rPr>
            </w:pPr>
            <w:r w:rsidRPr="7C0400F0" w:rsidR="7C0400F0">
              <w:rPr>
                <w:rFonts w:ascii="Calibri" w:hAnsi="Calibri" w:cs="Calibri"/>
                <w:sz w:val="22"/>
                <w:szCs w:val="22"/>
              </w:rPr>
              <w:t>п. 22б ФСО №1</w:t>
            </w:r>
          </w:p>
          <w:p w:rsidP="7C0400F0" w14:paraId="2A22A7A6"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(рекомендация)</w:t>
            </w:r>
          </w:p>
        </w:tc>
      </w:tr>
      <w:tr xmlns:wp14="http://schemas.microsoft.com/office/word/2010/wordml" w:rsidTr="7C0400F0" w14:paraId="628DF537"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AFB958C"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36</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38CCF2D"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Шкала и процедура корректирования единицы сравнения не меняются от одного объекта-аналога к другому</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359EC2F4" wp14:textId="77777777" wp14:noSpellErr="1">
            <w:pPr>
              <w:pStyle w:val="Normal"/>
              <w:jc w:val="center"/>
              <w:rPr>
                <w:rFonts w:ascii="Calibri" w:hAnsi="Calibri" w:cs="Calibri"/>
                <w:sz w:val="22"/>
                <w:szCs w:val="22"/>
              </w:rPr>
            </w:pPr>
            <w:r w:rsidRPr="7C0400F0" w:rsidR="7C0400F0">
              <w:rPr>
                <w:rFonts w:ascii="Calibri" w:hAnsi="Calibri" w:cs="Calibri"/>
                <w:sz w:val="22"/>
                <w:szCs w:val="22"/>
              </w:rPr>
              <w:t>п. 22б ФСО №1</w:t>
            </w:r>
          </w:p>
          <w:p w:rsidP="7C0400F0" w14:paraId="2A79BE9C"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(рекомендация)</w:t>
            </w:r>
          </w:p>
        </w:tc>
      </w:tr>
      <w:tr xmlns:wp14="http://schemas.microsoft.com/office/word/2010/wordml" w:rsidTr="7C0400F0" w14:paraId="2DDDFCF2"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903FD93"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37</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848FC01"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Согласованы результаты корректирования значений единиц сравнения по выбранным объектам-аналогам.</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35FAD80E" wp14:textId="77777777" wp14:noSpellErr="1">
            <w:pPr>
              <w:pStyle w:val="Normal"/>
              <w:jc w:val="center"/>
              <w:rPr>
                <w:rFonts w:ascii="Calibri" w:hAnsi="Calibri" w:cs="Calibri"/>
                <w:sz w:val="22"/>
                <w:szCs w:val="22"/>
              </w:rPr>
            </w:pPr>
            <w:r w:rsidRPr="7C0400F0" w:rsidR="7C0400F0">
              <w:rPr>
                <w:rFonts w:ascii="Calibri" w:hAnsi="Calibri" w:cs="Calibri"/>
                <w:sz w:val="22"/>
                <w:szCs w:val="22"/>
              </w:rPr>
              <w:t>п. 22в ФСО №1</w:t>
            </w:r>
          </w:p>
          <w:p w:rsidP="7C0400F0" w14:paraId="4AD5703F"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(рекомендация)</w:t>
            </w:r>
          </w:p>
        </w:tc>
      </w:tr>
      <w:tr xmlns:wp14="http://schemas.microsoft.com/office/word/2010/wordml" w:rsidTr="7C0400F0" w14:paraId="76B4FE95"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CD124DB"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38</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D39E1AC"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Схема согласования скорректированных значений единиц сравнения и скорректированных цен объектов-аналогов обоснована</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69DA9608" wp14:textId="77777777" wp14:noSpellErr="1">
            <w:pPr>
              <w:pStyle w:val="Normal"/>
              <w:jc w:val="center"/>
              <w:rPr>
                <w:rFonts w:ascii="Calibri" w:hAnsi="Calibri" w:cs="Calibri"/>
                <w:sz w:val="22"/>
                <w:szCs w:val="22"/>
              </w:rPr>
            </w:pPr>
            <w:r w:rsidRPr="7C0400F0" w:rsidR="7C0400F0">
              <w:rPr>
                <w:rFonts w:ascii="Calibri" w:hAnsi="Calibri" w:cs="Calibri"/>
                <w:sz w:val="22"/>
                <w:szCs w:val="22"/>
              </w:rPr>
              <w:t>п. 22в ФСО №1</w:t>
            </w:r>
          </w:p>
          <w:p w:rsidP="7C0400F0" w14:paraId="3FBD2890"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(рекомендация)</w:t>
            </w:r>
          </w:p>
        </w:tc>
      </w:tr>
      <w:tr xmlns:wp14="http://schemas.microsoft.com/office/word/2010/wordml" w:rsidTr="7C0400F0" w14:paraId="644A47FB" wp14:textId="77777777">
        <w:trPr>
          <w:trHeight w:val="23" w:hRule="atLeast"/>
          <w:cantSplit w:val="true"/>
        </w:trPr>
        <w:tc>
          <w:tcPr>
            <w:tcW w:w="9933" w:type="dxa"/>
            <w:gridSpan w:val="3"/>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73414A68" wp14:textId="77777777" wp14:noSpellErr="1">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Доходный подход</w:t>
            </w:r>
          </w:p>
        </w:tc>
      </w:tr>
      <w:tr xmlns:wp14="http://schemas.microsoft.com/office/word/2010/wordml" w:rsidTr="7C0400F0" w14:paraId="468D8D9F"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1A51A77"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39</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F6B298F"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Доходный подход</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46FC4A0D"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1EDEAD32"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4DC2ECC6"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4AC845C"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 xml:space="preserve">применен в соответствии с анализом НЭИ объекта; </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47B9B47C"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15 ФСО №7</w:t>
            </w:r>
          </w:p>
        </w:tc>
      </w:tr>
      <w:tr xmlns:wp14="http://schemas.microsoft.com/office/word/2010/wordml" w:rsidTr="7C0400F0" w14:paraId="5ADB8E04"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79796693"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CE0FEEE"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не использован, отказ от применения обоснован.</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585A56D1"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8з ФСО №3</w:t>
            </w:r>
          </w:p>
        </w:tc>
      </w:tr>
      <w:tr xmlns:wp14="http://schemas.microsoft.com/office/word/2010/wordml" w:rsidTr="7C0400F0" w14:paraId="3C8857EE"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04A35C2"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40</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41157C2"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Обоснован выбор методов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231BC19A" wp14:textId="77777777" wp14:noSpellErr="1">
            <w:pPr>
              <w:pStyle w:val="Normal"/>
              <w:jc w:val="center"/>
              <w:rPr>
                <w:rFonts w:ascii="Calibri" w:hAnsi="Calibri" w:cs="Calibri"/>
                <w:sz w:val="22"/>
                <w:szCs w:val="22"/>
              </w:rPr>
            </w:pPr>
            <w:r w:rsidRPr="7C0400F0" w:rsidR="7C0400F0">
              <w:rPr>
                <w:rFonts w:ascii="Calibri" w:hAnsi="Calibri" w:cs="Calibri"/>
                <w:sz w:val="22"/>
                <w:szCs w:val="22"/>
              </w:rPr>
              <w:t>п. 14 ФСО №3,</w:t>
            </w:r>
          </w:p>
          <w:p w:rsidP="7C0400F0" w14:paraId="65042295"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15 ФСО №7</w:t>
            </w:r>
          </w:p>
        </w:tc>
      </w:tr>
      <w:tr xmlns:wp14="http://schemas.microsoft.com/office/word/2010/wordml" w:rsidTr="7C0400F0" w14:paraId="53F8FA71"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45D991A"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41</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CE15F23"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Установлен период прогнозирования</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2C391D3F" wp14:textId="77777777" wp14:noSpellErr="1">
            <w:pPr>
              <w:pStyle w:val="Normal"/>
              <w:jc w:val="center"/>
              <w:rPr>
                <w:rFonts w:ascii="Calibri" w:hAnsi="Calibri" w:cs="Calibri"/>
                <w:sz w:val="22"/>
                <w:szCs w:val="22"/>
              </w:rPr>
            </w:pPr>
            <w:r w:rsidRPr="7C0400F0" w:rsidR="7C0400F0">
              <w:rPr>
                <w:rFonts w:ascii="Calibri" w:hAnsi="Calibri" w:cs="Calibri"/>
                <w:sz w:val="22"/>
                <w:szCs w:val="22"/>
              </w:rPr>
              <w:t>п. 21а ФСО №1</w:t>
            </w:r>
          </w:p>
          <w:p w:rsidP="7C0400F0" w14:paraId="67BF7DBC"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(рекомендация)</w:t>
            </w:r>
          </w:p>
        </w:tc>
      </w:tr>
      <w:tr xmlns:wp14="http://schemas.microsoft.com/office/word/2010/wordml" w:rsidTr="7C0400F0" w14:paraId="24D0F77C"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1C9D991"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42</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D541C7E"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Исследована способность объекта оценки приносить поток доходов в течение периода прогнозирования</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49F8FA83" wp14:textId="77777777" wp14:noSpellErr="1">
            <w:pPr>
              <w:pStyle w:val="Normal"/>
              <w:jc w:val="center"/>
              <w:rPr>
                <w:rFonts w:ascii="Calibri" w:hAnsi="Calibri" w:cs="Calibri"/>
                <w:sz w:val="22"/>
                <w:szCs w:val="22"/>
              </w:rPr>
            </w:pPr>
            <w:r w:rsidRPr="7C0400F0" w:rsidR="7C0400F0">
              <w:rPr>
                <w:rFonts w:ascii="Calibri" w:hAnsi="Calibri" w:cs="Calibri"/>
                <w:sz w:val="22"/>
                <w:szCs w:val="22"/>
              </w:rPr>
              <w:t>п. 21б ФСО №1</w:t>
            </w:r>
          </w:p>
          <w:p w:rsidP="7C0400F0" w14:paraId="69029DB8"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(рекомендация)</w:t>
            </w:r>
          </w:p>
        </w:tc>
      </w:tr>
      <w:tr xmlns:wp14="http://schemas.microsoft.com/office/word/2010/wordml" w:rsidTr="7C0400F0" w14:paraId="552511AA"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5739EF0"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43</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E3DE6F9"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Исследована способность объекта оценки приносить поток доходов в период после прогнозирования</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103070A6" wp14:textId="77777777" wp14:noSpellErr="1">
            <w:pPr>
              <w:pStyle w:val="Normal"/>
              <w:jc w:val="center"/>
              <w:rPr>
                <w:rFonts w:ascii="Calibri" w:hAnsi="Calibri" w:cs="Calibri"/>
                <w:sz w:val="22"/>
                <w:szCs w:val="22"/>
              </w:rPr>
            </w:pPr>
            <w:r w:rsidRPr="7C0400F0" w:rsidR="7C0400F0">
              <w:rPr>
                <w:rFonts w:ascii="Calibri" w:hAnsi="Calibri" w:cs="Calibri"/>
                <w:sz w:val="22"/>
                <w:szCs w:val="22"/>
              </w:rPr>
              <w:t>п. 21б ФСО №1</w:t>
            </w:r>
          </w:p>
          <w:p w:rsidP="7C0400F0" w14:paraId="6EC9C09F"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(рекомендация)</w:t>
            </w:r>
          </w:p>
        </w:tc>
      </w:tr>
      <w:tr xmlns:wp14="http://schemas.microsoft.com/office/word/2010/wordml" w:rsidTr="7C0400F0" w14:paraId="64E4F96E"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4397A95"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44</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8D58D98"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Определена ставка дисконтирования</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4E27FA96"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21в ФСО №1 (рекомендация)</w:t>
            </w:r>
          </w:p>
        </w:tc>
      </w:tr>
      <w:tr xmlns:wp14="http://schemas.microsoft.com/office/word/2010/wordml" w:rsidTr="7C0400F0" w14:paraId="668173F5"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3FBD11F"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45</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D0FCDB6"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Структура ставок дисконтирования и (или) капитализации соответствует структуре дисконтируемого (капитализируемого) дохода</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2FB1A1C2"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23е ФСО №7</w:t>
            </w:r>
          </w:p>
        </w:tc>
      </w:tr>
      <w:tr xmlns:wp14="http://schemas.microsoft.com/office/word/2010/wordml" w:rsidTr="7C0400F0" w14:paraId="718EC11A"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0CA47E3"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46</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8EC9A75"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Осуществлена процедура приведения потока ожидаемых доходов в период прогнозирования, а также доходов после периода прогнозирования в стоимость на дату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52B9DAA7" wp14:textId="77777777" wp14:noSpellErr="1">
            <w:pPr>
              <w:pStyle w:val="Normal"/>
              <w:jc w:val="center"/>
              <w:rPr>
                <w:rFonts w:ascii="Calibri" w:hAnsi="Calibri" w:cs="Calibri"/>
                <w:sz w:val="22"/>
                <w:szCs w:val="22"/>
              </w:rPr>
            </w:pPr>
            <w:r w:rsidRPr="7C0400F0" w:rsidR="7C0400F0">
              <w:rPr>
                <w:rFonts w:ascii="Calibri" w:hAnsi="Calibri" w:cs="Calibri"/>
                <w:sz w:val="22"/>
                <w:szCs w:val="22"/>
              </w:rPr>
              <w:t>п. 21г ФСО №1</w:t>
            </w:r>
          </w:p>
          <w:p w:rsidP="7C0400F0" w14:paraId="718EA113"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(рекомендация)</w:t>
            </w:r>
          </w:p>
        </w:tc>
      </w:tr>
      <w:tr xmlns:wp14="http://schemas.microsoft.com/office/word/2010/wordml" w:rsidTr="7C0400F0" w14:paraId="0ADBC5CB" wp14:textId="77777777">
        <w:trPr>
          <w:trHeight w:val="23" w:hRule="atLeast"/>
          <w:cantSplit w:val="true"/>
        </w:trPr>
        <w:tc>
          <w:tcPr>
            <w:tcW w:w="9933" w:type="dxa"/>
            <w:gridSpan w:val="3"/>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0C0DF59D" wp14:textId="77777777" wp14:noSpellErr="1">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Согласование результатов</w:t>
            </w:r>
          </w:p>
        </w:tc>
      </w:tr>
      <w:tr xmlns:wp14="http://schemas.microsoft.com/office/word/2010/wordml" w:rsidTr="7C0400F0" w14:paraId="69410C84"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8E52AA1"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47</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7752069"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 xml:space="preserve">Описана процедура согласования </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63D75158"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8и ФСО №3</w:t>
            </w:r>
          </w:p>
        </w:tc>
      </w:tr>
      <w:tr xmlns:wp14="http://schemas.microsoft.com/office/word/2010/wordml" w:rsidTr="7C0400F0" w14:paraId="0C30D0D3"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089FD39"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48</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53359F2"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 xml:space="preserve">Обоснован выбор использованных весов </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55A17F1F"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8и ФСО №3</w:t>
            </w:r>
          </w:p>
        </w:tc>
      </w:tr>
      <w:tr xmlns:wp14="http://schemas.microsoft.com/office/word/2010/wordml" w:rsidTr="7C0400F0" w14:paraId="245C9BE7"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4368C02"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49</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D62A4A2"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При использовании в рамках какого-либо из подходов к оценке нескольких методов оценки выполнено предварительное согласование их результатов</w:t>
            </w:r>
            <w:r>
              <w:br/>
            </w:r>
            <w:r w:rsidRPr="7C0400F0" w:rsidR="7C0400F0">
              <w:rPr>
                <w:rFonts w:ascii="Calibri" w:hAnsi="Calibri" w:cs="Calibri"/>
                <w:sz w:val="22"/>
                <w:szCs w:val="22"/>
              </w:rPr>
              <w:t>с целью получения промежуточного результата оценки данным подходом</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23CFE6A4" wp14:textId="77777777" wp14:noSpellErr="1">
            <w:pPr>
              <w:pStyle w:val="Normal"/>
              <w:jc w:val="center"/>
              <w:rPr>
                <w:rFonts w:ascii="Calibri" w:hAnsi="Calibri" w:cs="Calibri"/>
                <w:sz w:val="22"/>
                <w:szCs w:val="22"/>
              </w:rPr>
            </w:pPr>
            <w:r w:rsidRPr="7C0400F0" w:rsidR="7C0400F0">
              <w:rPr>
                <w:rFonts w:ascii="Calibri" w:hAnsi="Calibri" w:cs="Calibri"/>
                <w:sz w:val="22"/>
                <w:szCs w:val="22"/>
              </w:rPr>
              <w:t>п. 8и ФСО №3,</w:t>
            </w:r>
          </w:p>
          <w:p w:rsidP="7C0400F0" w14:paraId="19AF4BD1"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27 ФСО №7</w:t>
            </w:r>
          </w:p>
        </w:tc>
      </w:tr>
      <w:tr xmlns:wp14="http://schemas.microsoft.com/office/word/2010/wordml" w:rsidTr="7C0400F0" w14:paraId="2E216B0B"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8861898"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50</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DF49303"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При согласовании результатов, полученных с применением разных подходов:</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7410D654"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28 ФСО №7</w:t>
            </w:r>
          </w:p>
        </w:tc>
      </w:tr>
      <w:tr xmlns:wp14="http://schemas.microsoft.com/office/word/2010/wordml" w:rsidTr="7C0400F0" w14:paraId="5B4A1B2E"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47297C67"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DBFA508"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проанализированы достоинства и недостатки этих подходов;</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048740F3"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7CA6FAB0"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51371A77"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078DB04"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объяснены расхождения промежуточных результатов;</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732434A0"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4756489D"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2328BB07"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9F59FB0"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на основе проведенного анализа определен итоговый результат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256AC6DA"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7BA93D15"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CBA40D0"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51</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E2764F4"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При недостаточности рыночных данных, необходимых для реализации какого-либо из подходов к оценке – указаны ориентировочные значения (значение) оцениваемой величины, которые не учитываются при итоговом согласовании, но могут быть использованы в качестве проверочных к итоговому результату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64050872"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29 ФСО №7 (рекомендация)</w:t>
            </w:r>
          </w:p>
        </w:tc>
      </w:tr>
      <w:tr xmlns:wp14="http://schemas.microsoft.com/office/word/2010/wordml" w:rsidTr="7C0400F0" w14:paraId="73D2B6DC"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0B008B9"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52</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F5E6C28"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Итоговый результат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1498B559"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30 ФСО №7</w:t>
            </w:r>
          </w:p>
        </w:tc>
      </w:tr>
      <w:tr xmlns:wp14="http://schemas.microsoft.com/office/word/2010/wordml" w:rsidTr="7C0400F0" w14:paraId="1B4B68C4"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F6FB1E0"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53</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79D558B"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Суждение о возможных границах интервала, в котором может находиться стоимость (результат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3036DAA6"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30 ФСО №7</w:t>
            </w:r>
          </w:p>
        </w:tc>
      </w:tr>
      <w:tr xmlns:wp14="http://schemas.microsoft.com/office/word/2010/wordml" w:rsidTr="7C0400F0" w14:paraId="76F9390B"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38AA98D6"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7955936"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приведено суждение о возможных границах интервала;</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665A1408"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42405C3A"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71049383"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0A9B94F"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не приведено суждение о возможных границах интервала (сделано в соответствии с заданием на оценку)</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4D16AC41"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06B6100A" wp14:textId="77777777">
        <w:trPr>
          <w:trHeight w:val="23" w:hRule="atLeast"/>
          <w:cantSplit w:val="true"/>
        </w:trPr>
        <w:tc>
          <w:tcPr>
            <w:tcW w:w="9933" w:type="dxa"/>
            <w:gridSpan w:val="3"/>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2FB1ED65" wp14:textId="77777777" wp14:noSpellErr="1">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Прочее</w:t>
            </w:r>
          </w:p>
        </w:tc>
      </w:tr>
      <w:tr xmlns:wp14="http://schemas.microsoft.com/office/word/2010/wordml" w:rsidTr="7C0400F0" w14:paraId="18BA2FB1"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868EBB2"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54</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038AB18" wp14:textId="77777777" wp14:noSpellErr="1">
            <w:pPr>
              <w:pStyle w:val="Normal"/>
              <w:jc w:val="both"/>
              <w:rPr>
                <w:rFonts w:ascii="Calibri" w:hAnsi="Calibri" w:cs="Calibri"/>
                <w:sz w:val="22"/>
                <w:szCs w:val="22"/>
              </w:rPr>
            </w:pPr>
            <w:r w:rsidRPr="7C0400F0" w:rsidR="7C0400F0">
              <w:rPr>
                <w:rFonts w:ascii="Calibri" w:hAnsi="Calibri" w:cs="Calibri"/>
                <w:sz w:val="22"/>
                <w:szCs w:val="22"/>
              </w:rPr>
              <w:t>Использована иная методология расчетов и самостоятельно определенные методы оценки.</w:t>
            </w:r>
          </w:p>
          <w:p w:rsidP="7C0400F0" w14:paraId="3FD16474" wp14:textId="77777777">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Приведено описание выбранного метода(</w:t>
            </w:r>
            <w:proofErr w:type="spellStart"/>
            <w:r w:rsidRPr="7C0400F0" w:rsidR="7C0400F0">
              <w:rPr>
                <w:rFonts w:ascii="Calibri" w:hAnsi="Calibri" w:cs="Calibri"/>
                <w:sz w:val="22"/>
                <w:szCs w:val="22"/>
              </w:rPr>
              <w:t>ов</w:t>
            </w:r>
            <w:proofErr w:type="spellEnd"/>
            <w:r w:rsidRPr="7C0400F0" w:rsidR="7C0400F0">
              <w:rPr>
                <w:rFonts w:ascii="Calibri" w:hAnsi="Calibri" w:cs="Calibri"/>
                <w:sz w:val="22"/>
                <w:szCs w:val="22"/>
              </w:rPr>
              <w:t>), позволяющее пользователю отчета понять логику процесса определения стоимости и соответствие выбранного метода(</w:t>
            </w:r>
            <w:proofErr w:type="spellStart"/>
            <w:r w:rsidRPr="7C0400F0" w:rsidR="7C0400F0">
              <w:rPr>
                <w:rFonts w:ascii="Calibri" w:hAnsi="Calibri" w:cs="Calibri"/>
                <w:sz w:val="22"/>
                <w:szCs w:val="22"/>
              </w:rPr>
              <w:t>ов</w:t>
            </w:r>
            <w:proofErr w:type="spellEnd"/>
            <w:r w:rsidRPr="7C0400F0" w:rsidR="7C0400F0">
              <w:rPr>
                <w:rFonts w:ascii="Calibri" w:hAnsi="Calibri" w:cs="Calibri"/>
                <w:sz w:val="22"/>
                <w:szCs w:val="22"/>
              </w:rPr>
              <w:t>) объекту оценки, принципам оценки, определяемому виду стоимости и предполагаемому использованию результатов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5A501E30"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25 ФСО №7</w:t>
            </w:r>
          </w:p>
        </w:tc>
      </w:tr>
      <w:tr xmlns:wp14="http://schemas.microsoft.com/office/word/2010/wordml" w:rsidTr="7C0400F0" w14:paraId="385DFEAD"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FE3165D"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55</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4C0B435"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Информацию о событиях, произошедших после даты оценки, не использована.</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40E8B11E"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19 ФСО №1</w:t>
            </w:r>
          </w:p>
        </w:tc>
      </w:tr>
      <w:tr xmlns:wp14="http://schemas.microsoft.com/office/word/2010/wordml" w:rsidTr="7C0400F0" w14:paraId="6FDC5F9E"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F8A58DE"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56</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6A2EEE1" wp14:textId="77777777" wp14:noSpellErr="1">
            <w:pPr>
              <w:pStyle w:val="Normal"/>
              <w:jc w:val="both"/>
              <w:rPr>
                <w:rFonts w:ascii="Calibri" w:hAnsi="Calibri" w:cs="Calibri"/>
                <w:sz w:val="22"/>
                <w:szCs w:val="22"/>
              </w:rPr>
            </w:pPr>
            <w:r w:rsidRPr="7C0400F0" w:rsidR="7C0400F0">
              <w:rPr>
                <w:rFonts w:ascii="Calibri" w:hAnsi="Calibri" w:cs="Calibri"/>
                <w:sz w:val="22"/>
                <w:szCs w:val="22"/>
              </w:rPr>
              <w:t>Присутствуют ссылки на источники используемой информации, позволяющие делать выводы об авторстве соответствующей информации и дате ее подготовки, либо приложены копии материалов и распечаток.</w:t>
            </w:r>
          </w:p>
          <w:p w:rsidP="7C0400F0" w14:paraId="1DA09654"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Приложены копии соответствующих материалов.</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527FCEBD"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10 ФСО №3</w:t>
            </w:r>
          </w:p>
        </w:tc>
      </w:tr>
      <w:tr xmlns:wp14="http://schemas.microsoft.com/office/word/2010/wordml" w:rsidTr="7C0400F0" w14:paraId="00898089"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D2760AF"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57</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31C537E"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Информация, предоставленная заказчиком, подписана уполномоченным на то лицом и заверена в установленном порядке</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4C069F59" wp14:textId="77777777" wp14:noSpellErr="1">
            <w:pPr>
              <w:pStyle w:val="Normal"/>
              <w:jc w:val="center"/>
              <w:rPr>
                <w:rFonts w:ascii="Calibri" w:hAnsi="Calibri" w:cs="Calibri"/>
                <w:sz w:val="22"/>
                <w:szCs w:val="22"/>
              </w:rPr>
            </w:pPr>
            <w:r w:rsidRPr="7C0400F0" w:rsidR="7C0400F0">
              <w:rPr>
                <w:rFonts w:ascii="Calibri" w:hAnsi="Calibri" w:cs="Calibri"/>
                <w:sz w:val="22"/>
                <w:szCs w:val="22"/>
              </w:rPr>
              <w:t>п. 11 ФСО №3</w:t>
            </w:r>
          </w:p>
          <w:p w:rsidP="7C0400F0" w14:paraId="4B7BD705"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(рекомендация)</w:t>
            </w:r>
          </w:p>
        </w:tc>
      </w:tr>
      <w:tr xmlns:wp14="http://schemas.microsoft.com/office/word/2010/wordml" w:rsidTr="7C0400F0" w14:paraId="4A277B44"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0E7A8A8"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58</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B35612F"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Оформление экспертного мнения для существенной информации: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12A4EA11"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5E23DDC7"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5A1EA135"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1D6A261"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проведен анализ данного значения [экспертного мнения] на соответствие рыночным условиям, описанным в разделе анализа рынка;</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52816A6C"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12 ФСО №3</w:t>
            </w:r>
          </w:p>
        </w:tc>
      </w:tr>
      <w:tr xmlns:wp14="http://schemas.microsoft.com/office/word/2010/wordml" w:rsidTr="7C0400F0" w14:paraId="2B511DE7"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58717D39"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E960912"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описаны условия, при которых указанные характеристики могут достигать тех или иных значений;</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46B4F538"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19 ФСО №1</w:t>
            </w:r>
          </w:p>
        </w:tc>
      </w:tr>
      <w:tr xmlns:wp14="http://schemas.microsoft.com/office/word/2010/wordml" w:rsidTr="7C0400F0" w14:paraId="3F992342"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5338A720"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030FF0B"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если при проведении оценки оценщиком привлекаются специалисты (эксперты) – указаны их квалификация и степень участия в проведении оценки, а также обоснована необходимость их привлечения.</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254E1FCA"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19 ФСО №1</w:t>
            </w:r>
          </w:p>
        </w:tc>
      </w:tr>
      <w:tr xmlns:wp14="http://schemas.microsoft.com/office/word/2010/wordml" w:rsidTr="7C0400F0" w14:paraId="26EFBB76"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E55690C"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59</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A2E8459"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Содержится описание последовательности определения стоимости объекта оценки, позволяющее пользователю, не имеющему специальных познаний в области оценочной деятельности, понять логику процесса оценки и значимость предпринятых Оценщиком шагов для установления стоимости объекта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732C1BB7"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13 ФСО №3</w:t>
            </w:r>
          </w:p>
        </w:tc>
      </w:tr>
      <w:tr xmlns:wp14="http://schemas.microsoft.com/office/word/2010/wordml" w:rsidTr="7C0400F0" w14:paraId="7DD4F02F"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74B1212"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60</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07619EE" wp14:textId="77777777">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 xml:space="preserve">Содержится описание расчетов, расчеты и пояснения к расчетам, обеспечивающие </w:t>
            </w:r>
            <w:proofErr w:type="spellStart"/>
            <w:r w:rsidRPr="7C0400F0" w:rsidR="7C0400F0">
              <w:rPr>
                <w:rFonts w:ascii="Calibri" w:hAnsi="Calibri" w:cs="Calibri"/>
                <w:sz w:val="22"/>
                <w:szCs w:val="22"/>
              </w:rPr>
              <w:t>проверяемость</w:t>
            </w:r>
            <w:proofErr w:type="spellEnd"/>
            <w:r w:rsidRPr="7C0400F0" w:rsidR="7C0400F0">
              <w:rPr>
                <w:rFonts w:ascii="Calibri" w:hAnsi="Calibri" w:cs="Calibri"/>
                <w:sz w:val="22"/>
                <w:szCs w:val="22"/>
              </w:rPr>
              <w:t xml:space="preserve"> выводов и результатов, указанных или полученных в рамках применения подходов и методов, использованных при проведении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715CD096"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15 ФСО №3</w:t>
            </w:r>
          </w:p>
        </w:tc>
      </w:tr>
      <w:tr xmlns:wp14="http://schemas.microsoft.com/office/word/2010/wordml" w:rsidTr="7C0400F0" w14:paraId="5132589B"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A3C3AB2"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61</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3252F213"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Изложена вся информация, существенная с точки зрения стоимости объекта оценки (принцип существенности)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1D1B7B77"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4 ФСО №3</w:t>
            </w:r>
          </w:p>
        </w:tc>
      </w:tr>
      <w:tr xmlns:wp14="http://schemas.microsoft.com/office/word/2010/wordml" w:rsidTr="7C0400F0" w14:paraId="2F501FA1"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4C1D538"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62</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9F49C03"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Информация, использованная или полученная в результате расчетов при проведении оценки, существенная с точки зрения стоимости объекта оценки, подтверждена (принцип обоснованности)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42BF29E3"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4 ФСО №3</w:t>
            </w:r>
          </w:p>
        </w:tc>
      </w:tr>
      <w:tr xmlns:wp14="http://schemas.microsoft.com/office/word/2010/wordml" w:rsidTr="7C0400F0" w14:paraId="4983894F"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3028211"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63</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9BE4092"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Содержание отчета не вводит в заблуждение его пользователей, а также не допускает неоднозначного толкования (принцип однозначности)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78DD1D19" wp14:textId="77777777" wp14:noSpellErr="1">
            <w:pPr>
              <w:pStyle w:val="Normal"/>
              <w:jc w:val="center"/>
              <w:rPr>
                <w:rFonts w:ascii="Calibri" w:hAnsi="Calibri" w:cs="Calibri"/>
                <w:sz w:val="22"/>
                <w:szCs w:val="22"/>
              </w:rPr>
            </w:pPr>
            <w:r w:rsidRPr="7C0400F0" w:rsidR="7C0400F0">
              <w:rPr>
                <w:rFonts w:ascii="Calibri" w:hAnsi="Calibri" w:cs="Calibri"/>
                <w:sz w:val="22"/>
                <w:szCs w:val="22"/>
              </w:rPr>
              <w:t>п. 4 ФСО №3,</w:t>
            </w:r>
          </w:p>
          <w:p w:rsidP="7C0400F0" w14:paraId="2817A3CF"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ст. 11 ФЗ-135</w:t>
            </w:r>
          </w:p>
        </w:tc>
      </w:tr>
      <w:tr xmlns:wp14="http://schemas.microsoft.com/office/word/2010/wordml" w:rsidTr="7C0400F0" w14:paraId="21A63CFE"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55440C04"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64</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8B2EF17" wp14:textId="77777777">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 xml:space="preserve">Состав и последовательность материалов и описание процесса оценки позволяют полностью воспроизвести расчет и привести его к аналогичным результатам (принцип </w:t>
            </w:r>
            <w:proofErr w:type="spellStart"/>
            <w:r w:rsidRPr="7C0400F0" w:rsidR="7C0400F0">
              <w:rPr>
                <w:rFonts w:ascii="Calibri" w:hAnsi="Calibri" w:cs="Calibri"/>
                <w:sz w:val="22"/>
                <w:szCs w:val="22"/>
              </w:rPr>
              <w:t>проверяемости</w:t>
            </w:r>
            <w:proofErr w:type="spellEnd"/>
            <w:r w:rsidRPr="7C0400F0" w:rsidR="7C0400F0">
              <w:rPr>
                <w:rFonts w:ascii="Calibri" w:hAnsi="Calibri" w:cs="Calibri"/>
                <w:sz w:val="22"/>
                <w:szCs w:val="22"/>
              </w:rPr>
              <w:t>)</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14459144"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4 ФСО №3</w:t>
            </w:r>
          </w:p>
        </w:tc>
      </w:tr>
      <w:tr xmlns:wp14="http://schemas.microsoft.com/office/word/2010/wordml" w:rsidTr="7C0400F0" w14:paraId="1633575F"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6DE38F6"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65</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1589FAD"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Отсутствует информация, не использованная при проведении оценки (принцип достаточности)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12466384"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4 ФСО №3</w:t>
            </w:r>
          </w:p>
        </w:tc>
      </w:tr>
      <w:tr xmlns:wp14="http://schemas.microsoft.com/office/word/2010/wordml" w:rsidTr="7C0400F0" w14:paraId="35700870"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3A19E73"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66</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750DDF6C" wp14:textId="77777777">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 xml:space="preserve">Общие понятия и определения соответствуют установленным законодательством (разд. II ФСО-1, </w:t>
            </w:r>
            <w:proofErr w:type="spellStart"/>
            <w:r w:rsidRPr="7C0400F0" w:rsidR="7C0400F0">
              <w:rPr>
                <w:rFonts w:ascii="Calibri" w:hAnsi="Calibri" w:cs="Calibri"/>
                <w:sz w:val="22"/>
                <w:szCs w:val="22"/>
              </w:rPr>
              <w:t>пп</w:t>
            </w:r>
            <w:proofErr w:type="spellEnd"/>
            <w:r w:rsidRPr="7C0400F0" w:rsidR="7C0400F0">
              <w:rPr>
                <w:rFonts w:ascii="Calibri" w:hAnsi="Calibri" w:cs="Calibri"/>
                <w:sz w:val="22"/>
                <w:szCs w:val="22"/>
              </w:rPr>
              <w:t>. 7-10 ФСО №2)</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38AABEE9"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ст. 11 ФЗ-135, п. 4 ФСО №3</w:t>
            </w:r>
          </w:p>
        </w:tc>
      </w:tr>
      <w:tr xmlns:wp14="http://schemas.microsoft.com/office/word/2010/wordml" w:rsidTr="7C0400F0" w14:paraId="69EF02E1"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1CB76B51" wp14:textId="77777777">
            <w:pPr>
              <w:pStyle w:val="Normal"/>
              <w:widowControl w:val="false"/>
              <w:suppressAutoHyphens w:val="true"/>
              <w:jc w:val="center"/>
              <w:rPr>
                <w:rFonts w:ascii="Calibri" w:hAnsi="Calibri" w:cs="Calibri"/>
                <w:b w:val="1"/>
                <w:bCs w:val="1"/>
                <w:sz w:val="22"/>
                <w:szCs w:val="22"/>
              </w:rPr>
            </w:pPr>
            <w:r w:rsidRPr="7C0400F0" w:rsidR="7C0400F0">
              <w:rPr>
                <w:rFonts w:ascii="Calibri" w:hAnsi="Calibri" w:cs="Calibri"/>
                <w:b w:val="1"/>
                <w:bCs w:val="1"/>
                <w:sz w:val="22"/>
                <w:szCs w:val="22"/>
              </w:rPr>
              <w:t>67</w:t>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C84F783" wp14:textId="77777777" wp14:noSpellErr="1">
            <w:pPr>
              <w:pStyle w:val="Normal"/>
              <w:widowControl w:val="false"/>
              <w:suppressAutoHyphens w:val="true"/>
              <w:jc w:val="both"/>
              <w:rPr>
                <w:rFonts w:ascii="Calibri" w:hAnsi="Calibri" w:cs="Calibri"/>
                <w:sz w:val="22"/>
                <w:szCs w:val="22"/>
              </w:rPr>
            </w:pPr>
            <w:r w:rsidRPr="7C0400F0" w:rsidR="7C0400F0">
              <w:rPr>
                <w:rFonts w:ascii="Calibri" w:hAnsi="Calibri" w:cs="Calibri"/>
                <w:sz w:val="22"/>
                <w:szCs w:val="22"/>
              </w:rPr>
              <w:t>В приложениях к отчету присутствуют копии документов (при их наличии):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rsidP="7C0400F0" w14:paraId="7179FE98" wp14:textId="77777777" wp14:noSpellErr="1">
            <w:pPr>
              <w:pStyle w:val="Normal"/>
              <w:widowControl w:val="false"/>
              <w:suppressAutoHyphens w:val="true"/>
              <w:jc w:val="center"/>
              <w:rPr>
                <w:rFonts w:ascii="Calibri" w:hAnsi="Calibri" w:cs="Calibri"/>
                <w:sz w:val="22"/>
                <w:szCs w:val="22"/>
              </w:rPr>
            </w:pPr>
            <w:r w:rsidRPr="7C0400F0" w:rsidR="7C0400F0">
              <w:rPr>
                <w:rFonts w:ascii="Calibri" w:hAnsi="Calibri" w:cs="Calibri"/>
                <w:sz w:val="22"/>
                <w:szCs w:val="22"/>
              </w:rPr>
              <w:t>п. 9 ФСО №3</w:t>
            </w:r>
          </w:p>
        </w:tc>
      </w:tr>
      <w:tr xmlns:wp14="http://schemas.microsoft.com/office/word/2010/wordml" w:rsidTr="7C0400F0" w14:paraId="0B128BBC"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61DAA4D5" wp14:textId="77777777">
            <w:pPr>
              <w:pStyle w:val="Normal"/>
              <w:widowControl w:val="false"/>
              <w:suppressAutoHyphens w:val="true"/>
              <w:snapToGrid w:val="false"/>
              <w:jc w:val="center"/>
              <w:rPr>
                <w:rFonts w:ascii="Calibri" w:hAnsi="Calibri" w:eastAsia="Lucida Sans Unicode" w:cs="Calibri"/>
                <w:b/>
                <w:bCs/>
                <w:sz w:val="22"/>
                <w:szCs w:val="22"/>
              </w:rPr>
            </w:pPr>
            <w:r>
              <w:rPr>
                <w:rFonts w:ascii="Calibri" w:hAnsi="Calibri" w:eastAsia="Lucida Sans Unicode" w:cs="Calibri"/>
                <w:b/>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648848F6"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устанавливающие количественные и качественные характеристики объекта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2AEAF47F"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63C0215B"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281B37BA"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ECCC140" wp14:textId="77777777">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 xml:space="preserve">правоустанавливающие и </w:t>
            </w:r>
            <w:proofErr w:type="spellStart"/>
            <w:r w:rsidRPr="7C0400F0" w:rsidR="7C0400F0">
              <w:rPr>
                <w:rFonts w:ascii="Calibri" w:hAnsi="Calibri" w:cs="Calibri"/>
                <w:sz w:val="22"/>
                <w:szCs w:val="22"/>
              </w:rPr>
              <w:t>правоподтверждающие</w:t>
            </w:r>
            <w:proofErr w:type="spellEnd"/>
            <w:r w:rsidRPr="7C0400F0" w:rsidR="7C0400F0">
              <w:rPr>
                <w:rFonts w:ascii="Calibri" w:hAnsi="Calibri" w:cs="Calibri"/>
                <w:sz w:val="22"/>
                <w:szCs w:val="22"/>
              </w:rPr>
              <w:t xml:space="preserve"> документы;</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2E500C74"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176E5260"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74CD1D1F"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062DCA53"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документы технической инвентаризации;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1C5BEDD8"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72071201"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02915484"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235858A1"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заключение специальных экспертиз;</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03B94F49"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r xmlns:wp14="http://schemas.microsoft.com/office/word/2010/wordml" w:rsidTr="7C0400F0" w14:paraId="5A4AE95C" wp14:textId="77777777">
        <w:trPr>
          <w:trHeight w:val="23" w:hRule="atLeast"/>
          <w:cantSplit w:val="true"/>
        </w:trPr>
        <w:tc>
          <w:tcPr>
            <w:tcW w:w="546"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14:paraId="6D846F5D"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c>
          <w:tcPr>
            <w:tcW w:w="7638" w:type="dxa"/>
            <w:tcBorders>
              <w:top w:val="single" w:color="000000" w:themeColor="accent6" w:sz="4" w:space="0"/>
              <w:left w:val="single" w:color="000000" w:themeColor="accent6" w:sz="4" w:space="0"/>
              <w:bottom w:val="single" w:color="000000" w:themeColor="accent6" w:sz="4" w:space="0"/>
              <w:insideH w:val="single" w:color="000000" w:sz="4" w:space="0"/>
              <w:right w:val="nil"/>
              <w:insideV w:val="nil"/>
            </w:tcBorders>
            <w:shd w:val="clear" w:color="auto" w:fill="auto"/>
            <w:tcMar>
              <w:left w:w="103" w:type="dxa"/>
            </w:tcMar>
          </w:tcPr>
          <w:p w:rsidP="7C0400F0" w14:paraId="4B549644" wp14:textId="77777777" wp14:noSpellErr="1">
            <w:pPr>
              <w:pStyle w:val="Normal"/>
              <w:widowControl w:val="false"/>
              <w:numPr>
                <w:ilvl w:val="0"/>
                <w:numId w:val="6"/>
              </w:numPr>
              <w:suppressAutoHyphens w:val="true"/>
              <w:overflowPunct w:val="true"/>
              <w:autoSpaceDE w:val="true"/>
              <w:ind w:left="451" w:right="0" w:hanging="360"/>
              <w:jc w:val="both"/>
              <w:textAlignment w:val="auto"/>
              <w:rPr>
                <w:rFonts w:ascii="Calibri" w:hAnsi="Calibri" w:cs="Calibri"/>
                <w:sz w:val="22"/>
                <w:szCs w:val="22"/>
              </w:rPr>
            </w:pPr>
            <w:r w:rsidRPr="7C0400F0" w:rsidR="7C0400F0">
              <w:rPr>
                <w:rFonts w:ascii="Calibri" w:hAnsi="Calibri" w:cs="Calibri"/>
                <w:sz w:val="22"/>
                <w:szCs w:val="22"/>
              </w:rPr>
              <w:t>другие документы по объекту оценки</w:t>
            </w:r>
          </w:p>
        </w:tc>
        <w:tc>
          <w:tcPr>
            <w:tcW w:w="1749" w:type="dxa"/>
            <w:tcBorders>
              <w:top w:val="single" w:color="000000" w:themeColor="accent6" w:sz="4" w:space="0"/>
              <w:left w:val="single" w:color="000000" w:themeColor="accent6" w:sz="4" w:space="0"/>
              <w:bottom w:val="single" w:color="000000" w:themeColor="accent6" w:sz="4" w:space="0"/>
              <w:insideH w:val="single" w:color="000000" w:sz="4" w:space="0"/>
              <w:right w:val="single" w:color="000000" w:sz="4" w:space="0"/>
              <w:insideV w:val="single" w:color="000000" w:sz="4" w:space="0"/>
            </w:tcBorders>
            <w:shd w:val="clear" w:color="auto" w:fill="auto"/>
            <w:tcMar>
              <w:left w:w="103" w:type="dxa"/>
            </w:tcMar>
          </w:tcPr>
          <w:p w14:paraId="62F015AF" wp14:textId="77777777">
            <w:pPr>
              <w:pStyle w:val="Normal"/>
              <w:widowControl w:val="false"/>
              <w:suppressAutoHyphens w:val="true"/>
              <w:snapToGrid w:val="false"/>
              <w:jc w:val="center"/>
              <w:rPr>
                <w:rFonts w:ascii="Calibri" w:hAnsi="Calibri" w:eastAsia="Lucida Sans Unicode" w:cs="Calibri"/>
                <w:bCs/>
                <w:sz w:val="22"/>
                <w:szCs w:val="22"/>
              </w:rPr>
            </w:pPr>
            <w:r>
              <w:rPr>
                <w:rFonts w:ascii="Calibri" w:hAnsi="Calibri" w:eastAsia="Lucida Sans Unicode" w:cs="Calibri"/>
                <w:bCs/>
                <w:sz w:val="22"/>
                <w:szCs w:val="22"/>
              </w:rPr>
            </w:r>
          </w:p>
        </w:tc>
      </w:tr>
    </w:tbl>
    <w:p xmlns:wp14="http://schemas.microsoft.com/office/word/2010/wordml" w14:paraId="1B15DD1D" wp14:textId="77777777">
      <w:pPr>
        <w:pStyle w:val="Normal"/>
        <w:tabs>
          <w:tab w:val="left" w:leader="none" w:pos="7350"/>
        </w:tabs>
        <w:rPr>
          <w:rFonts w:ascii="Verdana" w:hAnsi="Verdana" w:cs="Verdana"/>
        </w:rPr>
      </w:pPr>
      <w:r>
        <w:rPr>
          <w:rFonts w:ascii="Verdana" w:hAnsi="Verdana" w:cs="Verdana"/>
        </w:rPr>
      </w:r>
    </w:p>
    <w:sectPr>
      <w:footerReference w:type="default" r:id="rId12"/>
      <w:footnotePr>
        <w:numFmt w:val="decimal"/>
      </w:footnotePr>
      <w:type w:val="nextPage"/>
      <w:pgSz w:w="11906" w:h="16838" w:orient="portrait"/>
      <w:pgMar w:top="1134" w:right="1134" w:bottom="1134" w:left="1134" w:header="0" w:footer="567" w:gutter="0"/>
      <w:pgNumType w:fmt="decimal"/>
      <w:formProt w:val="false"/>
      <w:textDirection w:val="lrTb"/>
      <w:docGrid w:type="default" w:linePitch="326" w:charSpace="0"/>
    </w:sectPr>
  </w:body>
</w:document>
</file>

<file path=word/comments.xml><?xml version="1.0" encoding="utf-8"?>
<w:comments xmlns:w14="http://schemas.microsoft.com/office/word/2010/wordml" xmlns:wp14="http://schemas.microsoft.com/office/word/2010/wordprocessingDrawing"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mc="http://schemas.openxmlformats.org/markup-compatibility/2006" mc:Ignorable="w14 wp14">
  <w:comment w:initials="СД" w:author="Смирнов ДС" w:date="2015-03-05T15:23:00Z" w:id="0">
    <w:p xmlns:wp14="http://schemas.microsoft.com/office/word/2010/wordml" w14:paraId="05964A11" wp14:textId="77777777">
      <w:r>
        <w:rPr>
          <w:rFonts w:ascii="Times New Roman" w:hAnsi="Times New Roman" w:eastAsia="Times New Roman" w:cs="Times New Roman"/>
          <w:color w:val="auto"/>
          <w:sz w:val="20"/>
          <w:szCs w:val="24"/>
          <w:lang w:val="ru-RU" w:bidi="ar-SA"/>
        </w:rPr>
        <w:t xml:space="preserve">Задание  соответствует требованиям ФСО №7 </w:t>
      </w:r>
    </w:p>
    <w:p xmlns:wp14="http://schemas.microsoft.com/office/word/2010/wordml" w14:paraId="7DB1D1D4" wp14:textId="77777777">
      <w:r>
        <w:rPr/>
      </w:r>
    </w:p>
    <w:p xmlns:wp14="http://schemas.microsoft.com/office/word/2010/wordml" w14:paraId="298A86C6" wp14:textId="77777777">
      <w:r>
        <w:rPr>
          <w:rFonts w:ascii="Times New Roman" w:hAnsi="Times New Roman" w:eastAsia="Times New Roman" w:cs="Times New Roman"/>
          <w:color w:val="auto"/>
          <w:sz w:val="24"/>
          <w:szCs w:val="24"/>
          <w:lang w:val="ru-RU" w:bidi="ar-SA"/>
        </w:rPr>
        <w:t xml:space="preserve">Задание на оценку объекта недвижимости должно содержать следующую дополнительную к указанной в пункте 17 ФСО № 1 информацию: </w:t>
      </w:r>
    </w:p>
    <w:p xmlns:wp14="http://schemas.microsoft.com/office/word/2010/wordml" w14:paraId="59AF9DE0" wp14:textId="77777777">
      <w:r>
        <w:rPr>
          <w:rFonts w:ascii="Times New Roman" w:hAnsi="Times New Roman" w:eastAsia="Times New Roman" w:cs="Times New Roman"/>
          <w:color w:val="auto"/>
          <w:sz w:val="24"/>
          <w:szCs w:val="24"/>
          <w:lang w:val="ru-RU" w:bidi="ar-SA"/>
        </w:rPr>
        <w:t xml:space="preserve"> состав объекта оценки с указанием сведений, достаточных для идентификации каждой из его частей (при наличии); </w:t>
      </w:r>
    </w:p>
    <w:p xmlns:wp14="http://schemas.microsoft.com/office/word/2010/wordml" w14:paraId="1AC37A06" wp14:textId="77777777">
      <w:r>
        <w:rPr>
          <w:rFonts w:ascii="Times New Roman" w:hAnsi="Times New Roman" w:eastAsia="Times New Roman" w:cs="Times New Roman"/>
          <w:color w:val="auto"/>
          <w:sz w:val="24"/>
          <w:szCs w:val="24"/>
          <w:lang w:val="ru-RU" w:bidi="ar-SA"/>
        </w:rPr>
        <w:t xml:space="preserve"> характеристики объекта оценки и его оцениваемых частей или ссылки на доступные для оценщика документы, содержащие такие характеристики; </w:t>
      </w:r>
    </w:p>
    <w:p xmlns:wp14="http://schemas.microsoft.com/office/word/2010/wordml" w14:paraId="2ADA3BE4" wp14:textId="77777777">
      <w:r>
        <w:rPr>
          <w:rFonts w:ascii="Times New Roman" w:hAnsi="Times New Roman" w:eastAsia="Times New Roman" w:cs="Times New Roman"/>
          <w:color w:val="auto"/>
          <w:sz w:val="24"/>
          <w:szCs w:val="24"/>
          <w:lang w:val="ru-RU" w:bidi="ar-SA"/>
        </w:rPr>
        <w:t xml:space="preserve"> права, учитываемые при оценке объекта оценки, ограничения (обременения) этих прав, в том числе в отношении каждой из частей объекта оценки.</w:t>
      </w:r>
    </w:p>
    <w:p xmlns:wp14="http://schemas.microsoft.com/office/word/2010/wordml" w14:paraId="6E94C36B" wp14:textId="77777777">
      <w:r>
        <w:rPr>
          <w:rFonts w:ascii="Times New Roman" w:hAnsi="Times New Roman" w:eastAsia="Times New Roman" w:cs="Times New Roman"/>
          <w:color w:val="auto"/>
          <w:sz w:val="20"/>
          <w:szCs w:val="20"/>
          <w:lang w:val="ru-RU" w:bidi="ar-SA"/>
        </w:rPr>
        <w:t>Согласно п. 30 ФСО №7 – приводятся суждения оценщика о возможных границах интервала, либо в задании на оценку указано иное</w:t>
      </w:r>
    </w:p>
  </w:comment>
  <w:comment w:initials="СД" w:author="Смирнов ДС" w:date="2015-03-05T10:58:00Z" w:id="1">
    <w:p xmlns:wp14="http://schemas.microsoft.com/office/word/2010/wordml" w14:paraId="74A4D220" wp14:textId="77777777">
      <w:r>
        <w:rPr>
          <w:rFonts w:ascii="Times New Roman" w:hAnsi="Times New Roman" w:eastAsia="Times New Roman" w:cs="Times New Roman"/>
          <w:color w:val="auto"/>
          <w:sz w:val="20"/>
          <w:szCs w:val="20"/>
          <w:lang w:val="ru-RU" w:bidi="ar-SA"/>
        </w:rPr>
        <w:t>Обращаем внимание на требование  Статьи 15.1 . 135 ФЗ , согласно которому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пять миллионов рублей»</w:t>
      </w:r>
    </w:p>
  </w:comment>
  <w:comment w:initials="ЛМ" w:author="Лапин МВ" w:date="2015-04-10T17:11:00Z" w:id="2">
    <w:p xmlns:wp14="http://schemas.microsoft.com/office/word/2010/wordml" w14:paraId="0328E622" wp14:textId="77777777">
      <w:r>
        <w:rPr>
          <w:rFonts w:ascii="Times New Roman" w:hAnsi="Times New Roman" w:eastAsia="Times New Roman" w:cs="Times New Roman"/>
          <w:color w:val="auto"/>
          <w:sz w:val="20"/>
          <w:szCs w:val="20"/>
          <w:lang w:val="ru-RU" w:bidi="ar-SA"/>
        </w:rPr>
        <w:t>Многие коллеги забывают привести обоснование применения стандартов оценки.</w:t>
      </w:r>
    </w:p>
    <w:p xmlns:wp14="http://schemas.microsoft.com/office/word/2010/wordml" w14:paraId="464547A7" wp14:textId="77777777">
      <w:r>
        <w:rPr>
          <w:rFonts w:ascii="Times New Roman" w:hAnsi="Times New Roman" w:eastAsia="Times New Roman" w:cs="Times New Roman"/>
          <w:color w:val="auto"/>
          <w:sz w:val="20"/>
          <w:szCs w:val="20"/>
          <w:lang w:val="ru-RU" w:bidi="ar-SA"/>
        </w:rPr>
        <w:t>Мы понимаем, что это требование формальное, но его никто не отменял</w:t>
      </w:r>
    </w:p>
  </w:comment>
  <w:comment w:initials="ЛМ" w:author="Лапин МВ" w:date="2015-07-20T11:53:00Z" w:id="3">
    <w:p xmlns:wp14="http://schemas.microsoft.com/office/word/2010/wordml" w14:paraId="6FB59171" wp14:textId="77777777">
      <w:r>
        <w:rPr>
          <w:rFonts w:ascii="Times New Roman" w:hAnsi="Times New Roman" w:eastAsia="Times New Roman" w:cs="Times New Roman"/>
          <w:color w:val="auto"/>
          <w:sz w:val="20"/>
          <w:szCs w:val="20"/>
          <w:lang w:val="ru-RU" w:bidi="ar-SA"/>
        </w:rPr>
        <w:t>Хоть в ФСО четко написано: «</w:t>
      </w:r>
      <w:r>
        <w:rPr>
          <w:rFonts w:ascii="Times New Roman" w:hAnsi="Times New Roman" w:eastAsia="Times New Roman" w:cs="Times New Roman"/>
          <w:color w:val="auto"/>
          <w:sz w:val="20"/>
          <w:szCs w:val="20"/>
          <w:u w:val="single"/>
          <w:lang w:val="ru-RU" w:bidi="ar-SA"/>
        </w:rPr>
        <w:t>в зависимости от объекта оценки</w:t>
      </w:r>
      <w:r>
        <w:rPr>
          <w:rFonts w:ascii="Times New Roman" w:hAnsi="Times New Roman" w:eastAsia="Times New Roman" w:cs="Times New Roman"/>
          <w:color w:val="auto"/>
          <w:sz w:val="20"/>
          <w:szCs w:val="20"/>
          <w:lang w:val="ru-RU" w:bidi="ar-SA"/>
        </w:rPr>
        <w:t xml:space="preserve"> должна содержать, в том числе, сведения об имущественных правах», тем не менее, некоторые особо рьяные эксперты указывают в качестве нарушения отсутствие описания износа и устареваний земельного участка, что с нашей точки зрения ошибочно.</w:t>
      </w:r>
    </w:p>
  </w:comment>
  <w:comment w:initials="ЛМ" w:author="Лапин МВ" w:date="2015-03-05T15:37:00Z" w:id="4">
    <w:p xmlns:wp14="http://schemas.microsoft.com/office/word/2010/wordml" w14:paraId="3434FD70" wp14:textId="77777777">
      <w:r>
        <w:rPr>
          <w:rFonts w:ascii="Times New Roman" w:hAnsi="Times New Roman" w:eastAsia="Times New Roman" w:cs="Times New Roman"/>
          <w:color w:val="auto"/>
          <w:sz w:val="20"/>
          <w:szCs w:val="20"/>
          <w:lang w:val="ru-RU" w:bidi="ar-SA"/>
        </w:rPr>
        <w:t>Конкретика не приводится. Каждый оценщик самостоятельно анализирует соответствующий рынок на соответствующий период времени</w:t>
      </w:r>
    </w:p>
    <w:p xmlns:wp14="http://schemas.microsoft.com/office/word/2010/wordml" w14:paraId="7A1C7D65" wp14:textId="77777777">
      <w:r>
        <w:rPr>
          <w:rFonts w:ascii="Times New Roman" w:hAnsi="Times New Roman" w:eastAsia="Times New Roman" w:cs="Times New Roman"/>
          <w:b/>
          <w:color w:val="auto"/>
          <w:sz w:val="20"/>
          <w:szCs w:val="20"/>
          <w:lang w:val="ru-RU" w:bidi="ar-SA"/>
        </w:rPr>
        <w:t xml:space="preserve">Рекомендуем ознакомится с рынком вашего региона и использовать информацию в Отчетах!! </w:t>
      </w:r>
    </w:p>
    <w:p xmlns:wp14="http://schemas.microsoft.com/office/word/2010/wordml" w14:paraId="6B9DB669" wp14:textId="77777777">
      <w:r>
        <w:rPr>
          <w:rFonts w:ascii="Times New Roman" w:hAnsi="Times New Roman" w:eastAsia="Times New Roman" w:cs="Times New Roman"/>
          <w:b/>
          <w:color w:val="auto"/>
          <w:sz w:val="20"/>
          <w:szCs w:val="20"/>
          <w:lang w:val="ru-RU" w:bidi="ar-SA"/>
        </w:rPr>
        <w:t>На всякий случай напоминаем, что такого города – Тамбофф – не существует.</w:t>
      </w:r>
    </w:p>
    <w:p xmlns:wp14="http://schemas.microsoft.com/office/word/2010/wordml" w14:paraId="0841E4F5" wp14:textId="77777777">
      <w:r>
        <w:rPr/>
      </w:r>
    </w:p>
    <w:p xmlns:wp14="http://schemas.microsoft.com/office/word/2010/wordml" w14:paraId="711A9A35" wp14:textId="77777777">
      <w:hyperlink r:id="rId1">
        <w:r>
          <w:rPr>
            <w:rFonts w:ascii="Times New Roman" w:hAnsi="Times New Roman" w:eastAsia="Times New Roman" w:cs="Times New Roman"/>
            <w:color w:val="auto"/>
            <w:sz w:val="20"/>
            <w:szCs w:val="20"/>
            <w:lang w:val="ru-RU" w:bidi="ar-SA"/>
          </w:rPr>
        </w:r>
      </w:hyperlink>
    </w:p>
    <w:p xmlns:wp14="http://schemas.microsoft.com/office/word/2010/wordml" w14:paraId="4EE333D4" wp14:textId="77777777">
      <w:r>
        <w:rPr/>
      </w:r>
    </w:p>
    <w:p xmlns:wp14="http://schemas.microsoft.com/office/word/2010/wordml" w14:paraId="0A6959E7" wp14:textId="77777777">
      <w:hyperlink r:id="rId2">
        <w:r>
          <w:rPr>
            <w:rFonts w:ascii="Times New Roman" w:hAnsi="Times New Roman" w:eastAsia="Times New Roman" w:cs="Times New Roman"/>
            <w:color w:val="auto"/>
            <w:sz w:val="20"/>
            <w:szCs w:val="20"/>
            <w:lang w:val="ru-RU" w:bidi="ar-SA"/>
          </w:rPr>
        </w:r>
      </w:hyperlink>
      <w:r>
        <w:rPr>
          <w:rFonts w:ascii="Times New Roman" w:hAnsi="Times New Roman" w:eastAsia="Times New Roman" w:cs="Times New Roman"/>
          <w:color w:val="auto"/>
          <w:sz w:val="20"/>
          <w:szCs w:val="20"/>
          <w:lang w:val="ru-RU" w:bidi="ar-SA"/>
        </w:rPr>
        <w:t xml:space="preserve"> </w:t>
      </w:r>
    </w:p>
  </w:comment>
  <w:comment w:initials="СД" w:author="Смирнов ДС" w:date="2015-03-05T15:43:00Z" w:id="5">
    <w:p xmlns:wp14="http://schemas.microsoft.com/office/word/2010/wordml" w14:paraId="100C5B58" wp14:textId="77777777">
      <w:r>
        <w:rPr>
          <w:rFonts w:ascii="Times New Roman" w:hAnsi="Times New Roman" w:eastAsia="Times New Roman" w:cs="Times New Roman"/>
          <w:color w:val="auto"/>
          <w:sz w:val="20"/>
          <w:szCs w:val="20"/>
          <w:lang w:val="ru-RU" w:bidi="ar-SA"/>
        </w:rPr>
        <w:t xml:space="preserve"> </w:t>
      </w:r>
    </w:p>
    <w:p xmlns:wp14="http://schemas.microsoft.com/office/word/2010/wordml" w14:paraId="150B0873" wp14:textId="77777777">
      <w:r>
        <w:rPr>
          <w:rFonts w:ascii="Times New Roman" w:hAnsi="Times New Roman" w:eastAsia="Times New Roman" w:cs="Times New Roman"/>
          <w:color w:val="auto"/>
          <w:sz w:val="20"/>
          <w:szCs w:val="20"/>
          <w:lang w:val="ru-RU" w:bidi="ar-SA"/>
        </w:rPr>
        <w:t>Приводим фрагмент проверочной таблицы, которой руководствуется эксперт при проверке Анализа рынка , рекомендуем Оценщику обращать внимание на проверяемые критерии при наполнении вышеуказанного раздела</w:t>
      </w:r>
    </w:p>
  </w:comment>
  <w:comment w:initials="ЛМ" w:author="Лапин МВ" w:date="2015-03-05T16:10:00Z" w:id="6">
    <w:p xmlns:wp14="http://schemas.microsoft.com/office/word/2010/wordml" w14:paraId="3DD44595" wp14:textId="77777777">
      <w:r>
        <w:rPr>
          <w:rFonts w:ascii="Times New Roman" w:hAnsi="Times New Roman" w:eastAsia="Times New Roman" w:cs="Times New Roman"/>
          <w:color w:val="auto"/>
          <w:sz w:val="20"/>
          <w:szCs w:val="20"/>
          <w:lang w:val="ru-RU" w:bidi="ar-SA"/>
        </w:rPr>
        <w:t>Практически в 100% случаев при составлении  отчета об оценке для оспаривания НЭИ следует признавать текущее использование. Бессмысленно моделировать перевод в другой вид разрешенного использования (и соответственно, в другую группу ВРИ), если для Вашего земельного участка на дату оценки установлена кадастровая стоимость в рамках конкретной группы ВРИ.</w:t>
      </w:r>
    </w:p>
    <w:p xmlns:wp14="http://schemas.microsoft.com/office/word/2010/wordml" w14:paraId="0D6BC734" wp14:textId="77777777">
      <w:r>
        <w:rPr/>
      </w:r>
    </w:p>
    <w:p xmlns:wp14="http://schemas.microsoft.com/office/word/2010/wordml" w14:paraId="226D1C12" wp14:textId="77777777">
      <w:r>
        <w:rPr>
          <w:rFonts w:ascii="Times New Roman" w:hAnsi="Times New Roman" w:eastAsia="Times New Roman" w:cs="Times New Roman"/>
          <w:color w:val="auto"/>
          <w:sz w:val="20"/>
          <w:szCs w:val="20"/>
          <w:lang w:val="ru-RU" w:bidi="ar-SA"/>
        </w:rPr>
        <w:t>В связи с введением ФСО №7 необходимо добавить следующий комментарий. Согласно п. 20 ФСО №7 «</w:t>
      </w:r>
      <w:r>
        <w:rPr>
          <w:rFonts w:ascii="Times New Roman" w:hAnsi="Times New Roman" w:eastAsia="Times New Roman" w:cs="Times New Roman"/>
          <w:color w:val="auto"/>
          <w:sz w:val="24"/>
          <w:szCs w:val="24"/>
          <w:lang w:val="ru-RU" w:bidi="ar-SA"/>
        </w:rPr>
        <w:t xml:space="preserve">Рыночная стоимость земельного участка, застроенного объектами капитального строительства, или объектов капитального строительства для внесения этой стоимости в государственный кадастр недвижимости оценивается исходя из вида фактического использования оцениваемого объекта. При этом застроенный земельный участок оценивается как незастроенный, предназначенный для использования в соответствии с видом его </w:t>
      </w:r>
      <w:r>
        <w:rPr>
          <w:rFonts w:ascii="Times New Roman" w:hAnsi="Times New Roman" w:eastAsia="Times New Roman" w:cs="Times New Roman"/>
          <w:b/>
          <w:color w:val="auto"/>
          <w:sz w:val="24"/>
          <w:szCs w:val="24"/>
          <w:lang w:val="ru-RU" w:bidi="ar-SA"/>
        </w:rPr>
        <w:t>фактического</w:t>
      </w:r>
      <w:r>
        <w:rPr>
          <w:rFonts w:ascii="Times New Roman" w:hAnsi="Times New Roman" w:eastAsia="Times New Roman" w:cs="Times New Roman"/>
          <w:color w:val="auto"/>
          <w:sz w:val="24"/>
          <w:szCs w:val="24"/>
          <w:lang w:val="ru-RU" w:bidi="ar-SA"/>
        </w:rPr>
        <w:t xml:space="preserve"> использования</w:t>
      </w:r>
      <w:r>
        <w:rPr>
          <w:rFonts w:ascii="Times New Roman" w:hAnsi="Times New Roman" w:eastAsia="Times New Roman" w:cs="Times New Roman"/>
          <w:color w:val="auto"/>
          <w:sz w:val="20"/>
          <w:szCs w:val="20"/>
          <w:lang w:val="ru-RU" w:bidi="ar-SA"/>
        </w:rPr>
        <w:t>»</w:t>
      </w:r>
    </w:p>
    <w:p xmlns:wp14="http://schemas.microsoft.com/office/word/2010/wordml" w14:paraId="34A104AC" wp14:textId="77777777">
      <w:r>
        <w:rPr/>
      </w:r>
    </w:p>
    <w:p xmlns:wp14="http://schemas.microsoft.com/office/word/2010/wordml" w14:paraId="2C34ADE5" wp14:textId="77777777">
      <w:r>
        <w:rPr>
          <w:rFonts w:ascii="Times New Roman" w:hAnsi="Times New Roman" w:eastAsia="Times New Roman" w:cs="Times New Roman"/>
          <w:color w:val="auto"/>
          <w:sz w:val="20"/>
          <w:szCs w:val="20"/>
          <w:lang w:val="ru-RU" w:bidi="ar-SA"/>
        </w:rPr>
        <w:t>Но с «фактическим» использованием следует обращаться осторожно – иногда оно противозаконно!</w:t>
      </w:r>
    </w:p>
  </w:comment>
  <w:comment w:initials="ЛМ" w:author="Лапин МВ" w:date="2015-07-20T11:54:00Z" w:id="7">
    <w:p xmlns:wp14="http://schemas.microsoft.com/office/word/2010/wordml" w14:paraId="6CBAAA23" wp14:textId="77777777">
      <w:r>
        <w:rPr>
          <w:rFonts w:ascii="Times New Roman" w:hAnsi="Times New Roman" w:eastAsia="Times New Roman" w:cs="Times New Roman"/>
          <w:color w:val="auto"/>
          <w:sz w:val="20"/>
          <w:szCs w:val="20"/>
          <w:lang w:val="ru-RU" w:bidi="ar-SA"/>
        </w:rPr>
        <w:t xml:space="preserve"> Не забывайте в рамках подхода обосновывать применение того или иного метода.</w:t>
      </w:r>
    </w:p>
  </w:comment>
  <w:comment w:initials="ЛМ" w:author="Лапин МВ" w:date="2015-03-05T17:14:00Z" w:id="8">
    <w:p xmlns:wp14="http://schemas.microsoft.com/office/word/2010/wordml" w14:paraId="230FEFDB" wp14:textId="77777777">
      <w:r>
        <w:rPr>
          <w:rFonts w:ascii="Times New Roman" w:hAnsi="Times New Roman" w:eastAsia="Times New Roman" w:cs="Times New Roman"/>
          <w:color w:val="auto"/>
          <w:sz w:val="20"/>
          <w:szCs w:val="20"/>
          <w:lang w:val="ru-RU" w:bidi="ar-SA"/>
        </w:rPr>
        <w:t>В 99% случаев при оценке ЗУ для оспаривания кадастровой стоимости оценщики применяют метод сравнения продаж. В ряде случаев это может быть другой метод (например, остатка или выделения)</w:t>
      </w:r>
    </w:p>
    <w:p xmlns:wp14="http://schemas.microsoft.com/office/word/2010/wordml" w14:paraId="114B4F84" wp14:textId="77777777">
      <w:r>
        <w:rPr/>
      </w:r>
    </w:p>
    <w:p xmlns:wp14="http://schemas.microsoft.com/office/word/2010/wordml" w14:paraId="7979E243" wp14:textId="77777777">
      <w:r>
        <w:rPr>
          <w:rFonts w:ascii="Times New Roman" w:hAnsi="Times New Roman" w:eastAsia="Times New Roman" w:cs="Times New Roman"/>
          <w:color w:val="auto"/>
          <w:sz w:val="20"/>
          <w:szCs w:val="20"/>
          <w:lang w:val="ru-RU" w:bidi="ar-SA"/>
        </w:rPr>
        <w:t>Обоснование отказа от подходов/методов каждый оценщик должен излагать исходя из рыночной ситуации в своем регионе на выбранную дату оценки.</w:t>
      </w:r>
    </w:p>
    <w:p xmlns:wp14="http://schemas.microsoft.com/office/word/2010/wordml" w14:paraId="1AABDC09" wp14:textId="77777777">
      <w:r>
        <w:rPr/>
      </w:r>
    </w:p>
    <w:p xmlns:wp14="http://schemas.microsoft.com/office/word/2010/wordml" w14:paraId="2CA20A66" wp14:textId="77777777">
      <w:r>
        <w:rPr>
          <w:rFonts w:ascii="Times New Roman" w:hAnsi="Times New Roman" w:eastAsia="Times New Roman" w:cs="Times New Roman"/>
          <w:color w:val="auto"/>
          <w:sz w:val="20"/>
          <w:szCs w:val="20"/>
          <w:lang w:val="ru-RU" w:bidi="ar-SA"/>
        </w:rPr>
        <w:t>Если аргументом является отсутствие недостающей информации - следует привести перечень конкретных источников информации, в которых производился поиск данной информации.</w:t>
      </w:r>
    </w:p>
  </w:comment>
  <w:comment w:initials="ЛМ" w:author="Лапин МВ" w:date="2013-11-05T20:46:00Z" w:id="9">
    <w:p xmlns:wp14="http://schemas.microsoft.com/office/word/2010/wordml" w14:paraId="73A8DF17" wp14:textId="77777777">
      <w:r>
        <w:rPr>
          <w:rFonts w:ascii="Times New Roman" w:hAnsi="Times New Roman" w:eastAsia="Times New Roman" w:cs="Times New Roman"/>
          <w:color w:val="auto"/>
          <w:sz w:val="20"/>
          <w:szCs w:val="20"/>
          <w:lang w:val="ru-RU" w:bidi="ar-SA"/>
        </w:rPr>
        <w:t>Коллеги! Не забывайте прописывать отказ от применения затратного подхода.</w:t>
      </w:r>
    </w:p>
    <w:p xmlns:wp14="http://schemas.microsoft.com/office/word/2010/wordml" w14:paraId="410EF9CF" wp14:textId="77777777">
      <w:r>
        <w:rPr>
          <w:rFonts w:ascii="Times New Roman" w:hAnsi="Times New Roman" w:eastAsia="Times New Roman" w:cs="Times New Roman"/>
          <w:color w:val="auto"/>
          <w:sz w:val="20"/>
          <w:szCs w:val="20"/>
          <w:lang w:val="ru-RU" w:bidi="ar-SA"/>
        </w:rPr>
        <w:t>С формальной точки зрения это необходимо.</w:t>
      </w:r>
    </w:p>
  </w:comment>
  <w:comment w:initials="ЛМ" w:author="Лапин МВ" w:date="2015-04-29T18:43:00Z" w:id="10">
    <w:p xmlns:wp14="http://schemas.microsoft.com/office/word/2010/wordml" w14:paraId="5509C988" wp14:textId="77777777">
      <w:r>
        <w:rPr>
          <w:rFonts w:ascii="Times New Roman" w:hAnsi="Times New Roman" w:eastAsia="Times New Roman" w:cs="Times New Roman"/>
          <w:color w:val="auto"/>
          <w:sz w:val="20"/>
          <w:szCs w:val="20"/>
          <w:lang w:val="ru-RU" w:bidi="ar-SA"/>
        </w:rPr>
        <w:t>Считаем необходимым отметить следующее. Как профессиональные оценщики и эксперты мы понимаем, что при прочих равных условиях погрешность моделей доходного подхода к оценке земельных участков превосходит погрешность метода сравнения продаж. Поэтому при наличии достаточного количества аналогов для сравнительного подхода с приемлемым «качеством» не предъявляем требований к наличию в отчете доходного подхода.</w:t>
      </w:r>
    </w:p>
    <w:p xmlns:wp14="http://schemas.microsoft.com/office/word/2010/wordml" w14:paraId="3F82752B" wp14:textId="77777777">
      <w:r>
        <w:rPr/>
      </w:r>
    </w:p>
    <w:p xmlns:wp14="http://schemas.microsoft.com/office/word/2010/wordml" w14:paraId="5E32009A" wp14:textId="77777777">
      <w:r>
        <w:rPr>
          <w:rFonts w:ascii="Times New Roman" w:hAnsi="Times New Roman" w:eastAsia="Times New Roman" w:cs="Times New Roman"/>
          <w:color w:val="auto"/>
          <w:sz w:val="20"/>
          <w:szCs w:val="20"/>
          <w:lang w:val="ru-RU" w:bidi="ar-SA"/>
        </w:rPr>
        <w:t>Однако, поскольку заказчику оценки нужен не отчет и не положительное заключение экспертов СРО, а конечный результат (например, положительное решение комиссии по оспариванию), то оценщикам имеет смысл дополнительно учитывать требования к отчетам, устоявшиеся в работе конкретной комиссии или суда.</w:t>
      </w:r>
    </w:p>
    <w:p xmlns:wp14="http://schemas.microsoft.com/office/word/2010/wordml" w14:paraId="4C2F6FCB" wp14:textId="77777777">
      <w:r>
        <w:rPr>
          <w:rFonts w:ascii="Times New Roman" w:hAnsi="Times New Roman" w:eastAsia="Times New Roman" w:cs="Times New Roman"/>
          <w:color w:val="auto"/>
          <w:sz w:val="20"/>
          <w:szCs w:val="20"/>
          <w:lang w:val="ru-RU" w:bidi="ar-SA"/>
        </w:rPr>
        <w:t>В некоторых регионах комиссия по оспариванию требует применения доходного подхода в отчете об оценке земельного участка.</w:t>
      </w:r>
    </w:p>
    <w:p xmlns:wp14="http://schemas.microsoft.com/office/word/2010/wordml" w14:paraId="236FFB6C" wp14:textId="77777777">
      <w:r>
        <w:rPr>
          <w:rFonts w:ascii="Times New Roman" w:hAnsi="Times New Roman" w:eastAsia="Times New Roman" w:cs="Times New Roman"/>
          <w:color w:val="auto"/>
          <w:sz w:val="20"/>
          <w:szCs w:val="20"/>
          <w:lang w:val="ru-RU" w:bidi="ar-SA"/>
        </w:rPr>
        <w:t>В этой ситуации оценщик может применить доходный подход, но, например, присвоить ему нулевой либо незначительный вес.</w:t>
      </w:r>
    </w:p>
  </w:comment>
  <w:comment w:initials="ЛМ" w:author="Лапин МВ" w:date="2015-03-05T16:15:00Z" w:id="11">
    <w:p xmlns:wp14="http://schemas.microsoft.com/office/word/2010/wordml" w14:paraId="7BD5A0DA" wp14:textId="77777777">
      <w:r>
        <w:rPr>
          <w:rFonts w:ascii="Times New Roman" w:hAnsi="Times New Roman" w:eastAsia="Times New Roman" w:cs="Times New Roman"/>
          <w:color w:val="auto"/>
          <w:sz w:val="20"/>
          <w:szCs w:val="20"/>
          <w:lang w:val="ru-RU" w:bidi="ar-SA"/>
        </w:rPr>
        <w:t>Мало кто обращает внимание на такое формальное требование, как необходимость обоснования отказа от использования других единиц сравнения. А зря.</w:t>
      </w:r>
    </w:p>
  </w:comment>
  <w:comment w:initials="СД" w:author="Смирнов ДС" w:date="2015-03-05T16:20:00Z" w:id="12">
    <w:p xmlns:wp14="http://schemas.microsoft.com/office/word/2010/wordml" w14:paraId="7E32495C" wp14:textId="77777777">
      <w:r>
        <w:rPr>
          <w:rFonts w:ascii="Times New Roman" w:hAnsi="Times New Roman" w:eastAsia="Times New Roman" w:cs="Times New Roman"/>
          <w:color w:val="auto"/>
          <w:sz w:val="20"/>
          <w:szCs w:val="20"/>
          <w:lang w:val="ru-RU" w:bidi="ar-SA"/>
        </w:rPr>
        <w:t>По ФСО №7: При проведении оценки должны быть описаны объем доступных оценщику рыночных данных об объектах-аналогах и правила их отбора для проведения расчетов. Использование в расчетах лишь части доступных оценщику объектов-аналогов должно быть обосновано в отчете об оценке;</w:t>
      </w:r>
    </w:p>
  </w:comment>
  <w:comment w:initials="ЛМ" w:author="Лапин МВ" w:date="2015-04-10T19:39:00Z" w:id="13">
    <w:p xmlns:wp14="http://schemas.microsoft.com/office/word/2010/wordml" w14:paraId="2AA81B71" wp14:textId="77777777">
      <w:r>
        <w:rPr>
          <w:rFonts w:ascii="Times New Roman" w:hAnsi="Times New Roman" w:eastAsia="Times New Roman" w:cs="Times New Roman"/>
          <w:color w:val="auto"/>
          <w:sz w:val="20"/>
          <w:szCs w:val="20"/>
          <w:lang w:val="ru-RU" w:bidi="ar-SA"/>
        </w:rPr>
        <w:t>Это не единственный способ показать объем доступных данных!</w:t>
      </w:r>
    </w:p>
  </w:comment>
  <w:comment w:initials="ЛМ" w:author="Лапин МВ" w:date="2015-04-29T18:44:00Z" w:id="14">
    <w:p xmlns:wp14="http://schemas.microsoft.com/office/word/2010/wordml" w14:paraId="58C491E4" wp14:textId="77777777">
      <w:r>
        <w:rPr>
          <w:rFonts w:ascii="Times New Roman" w:hAnsi="Times New Roman" w:eastAsia="Times New Roman" w:cs="Times New Roman"/>
          <w:color w:val="auto"/>
          <w:sz w:val="20"/>
          <w:szCs w:val="20"/>
          <w:lang w:val="ru-RU" w:bidi="ar-SA"/>
        </w:rPr>
        <w:t xml:space="preserve">Особенности работы с аналогами в сегодняшних веселых условиях подробнее рассмотрены в статье, опубликованной на сайте СРО Экспертный совет: </w:t>
      </w:r>
      <w:hyperlink r:id="rId3">
        <w:r>
          <w:rPr>
            <w:rFonts w:ascii="Times New Roman" w:hAnsi="Times New Roman" w:eastAsia="Times New Roman" w:cs="Times New Roman"/>
            <w:color w:val="auto"/>
            <w:sz w:val="20"/>
            <w:szCs w:val="20"/>
            <w:lang w:val="ru-RU" w:bidi="ar-SA"/>
          </w:rPr>
        </w:r>
      </w:hyperlink>
    </w:p>
  </w:comment>
  <w:comment w:initials="СД" w:author="Смирнов ДС" w:date="2015-04-10T18:21:00Z" w:id="15">
    <w:p xmlns:wp14="http://schemas.microsoft.com/office/word/2010/wordml" w14:paraId="7B0F6B92" wp14:textId="77777777">
      <w:r>
        <w:rPr>
          <w:rFonts w:ascii="Times New Roman" w:hAnsi="Times New Roman" w:eastAsia="Times New Roman" w:cs="Times New Roman"/>
          <w:color w:val="auto"/>
          <w:sz w:val="20"/>
          <w:szCs w:val="20"/>
          <w:lang w:val="ru-RU" w:bidi="ar-SA"/>
        </w:rPr>
        <w:t>Коллеги! Обращаем Ваше внимание, что здесь даются не ссылки на источники информации, ИСПОЛЬЗОВАННОЙ  в отчете, а просто перечисляются ПРОАНАЛИЗИРОВАННЫЕ  при анализе рынка ресурсы</w:t>
      </w:r>
    </w:p>
  </w:comment>
  <w:comment w:initials="ЛМ" w:author="Лапин МВ" w:date="2015-04-10T21:22:00Z" w:id="16">
    <w:p xmlns:wp14="http://schemas.microsoft.com/office/word/2010/wordml" w14:paraId="67183244" wp14:textId="77777777">
      <w:r>
        <w:rPr>
          <w:rFonts w:ascii="Times New Roman" w:hAnsi="Times New Roman" w:eastAsia="Times New Roman" w:cs="Times New Roman"/>
          <w:color w:val="auto"/>
          <w:sz w:val="20"/>
          <w:szCs w:val="20"/>
          <w:lang w:val="ru-RU" w:bidi="ar-SA"/>
        </w:rPr>
        <w:t>Обратить внимание, что аналоги могут быть на праве аренды, тогда будет необходимо вносить корректировку</w:t>
      </w:r>
    </w:p>
  </w:comment>
  <w:comment w:initials="ЛМ" w:author="Лапин МВ" w:date="2015-04-10T21:22:00Z" w:id="17">
    <w:p xmlns:wp14="http://schemas.microsoft.com/office/word/2010/wordml" w14:paraId="0F3AE5EF" wp14:textId="77777777">
      <w:r>
        <w:rPr>
          <w:rFonts w:ascii="Times New Roman" w:hAnsi="Times New Roman" w:eastAsia="Times New Roman" w:cs="Times New Roman"/>
          <w:color w:val="auto"/>
          <w:sz w:val="20"/>
          <w:szCs w:val="20"/>
          <w:lang w:val="ru-RU" w:bidi="ar-SA"/>
        </w:rPr>
        <w:t>По поводу даты аналогов в судах и комиссиях очень много нареканий к отчетам. В связи с этим нужно дать следующие рекомендации:</w:t>
      </w:r>
    </w:p>
    <w:p xmlns:wp14="http://schemas.microsoft.com/office/word/2010/wordml" w14:paraId="0928E1CD" wp14:textId="77777777">
      <w:r>
        <w:rPr>
          <w:rFonts w:ascii="Times New Roman" w:hAnsi="Times New Roman" w:eastAsia="Times New Roman" w:cs="Times New Roman"/>
          <w:color w:val="auto"/>
          <w:sz w:val="20"/>
          <w:szCs w:val="20"/>
          <w:lang w:val="ru-RU" w:bidi="ar-SA"/>
        </w:rPr>
        <w:t>1. дата предложения аналогов должна быть указана</w:t>
      </w:r>
    </w:p>
    <w:p xmlns:wp14="http://schemas.microsoft.com/office/word/2010/wordml" w14:paraId="024F564D" wp14:textId="77777777">
      <w:r>
        <w:rPr>
          <w:rFonts w:ascii="Times New Roman" w:hAnsi="Times New Roman" w:eastAsia="Times New Roman" w:cs="Times New Roman"/>
          <w:color w:val="auto"/>
          <w:sz w:val="20"/>
          <w:szCs w:val="20"/>
          <w:lang w:val="ru-RU" w:bidi="ar-SA"/>
        </w:rPr>
        <w:t>2. из содержания отчета должно быть понятно, что аналог предлагался по указанной оценщиком в отчете цене ДО ДАТЫ ОЦЕНКИ, чем ближе к дате оценки, тем лучше</w:t>
      </w:r>
    </w:p>
  </w:comment>
  <w:comment w:initials="ЛМ" w:author="Лапин МВ" w:date="2015-04-10T21:22:00Z" w:id="18">
    <w:p xmlns:wp14="http://schemas.microsoft.com/office/word/2010/wordml" w14:paraId="09AC1C6B" wp14:textId="77777777">
      <w:r>
        <w:rPr>
          <w:rFonts w:ascii="Times New Roman" w:hAnsi="Times New Roman" w:eastAsia="Times New Roman" w:cs="Times New Roman"/>
          <w:color w:val="auto"/>
          <w:sz w:val="20"/>
          <w:szCs w:val="20"/>
          <w:lang w:val="ru-RU" w:bidi="ar-SA"/>
        </w:rPr>
        <w:t>Если в качестве источника информации используется объявление в интернете, требуется указывать полную ссылку на интернет-страницу, а не краткое указание на сайт или поисковик.</w:t>
      </w:r>
    </w:p>
  </w:comment>
  <w:comment w:initials="ЛМ" w:author="Лапин МВ" w:date="2015-04-10T18:23:00Z" w:id="19">
    <w:p xmlns:wp14="http://schemas.microsoft.com/office/word/2010/wordml" w14:paraId="60C830FC" wp14:textId="77777777">
      <w:r>
        <w:rPr>
          <w:rFonts w:ascii="Times New Roman" w:hAnsi="Times New Roman" w:eastAsia="Times New Roman" w:cs="Times New Roman"/>
          <w:color w:val="auto"/>
          <w:sz w:val="20"/>
          <w:szCs w:val="20"/>
          <w:lang w:val="ru-RU" w:bidi="ar-SA"/>
        </w:rPr>
        <w:t>Мы оставили в отчете всего несколько типов корректировок для примера, как можно их реализовывать на практике, и написали к ним комментарии</w:t>
      </w:r>
    </w:p>
  </w:comment>
  <w:comment w:initials="ЛМ" w:author="Лапин МВ" w:date="2015-04-10T18:41:00Z" w:id="20">
    <w:p xmlns:wp14="http://schemas.microsoft.com/office/word/2010/wordml" w14:paraId="0301D033" wp14:textId="77777777">
      <w:r>
        <w:rPr>
          <w:rFonts w:ascii="Times New Roman" w:hAnsi="Times New Roman" w:eastAsia="Times New Roman" w:cs="Times New Roman"/>
          <w:color w:val="auto"/>
          <w:sz w:val="20"/>
          <w:szCs w:val="20"/>
          <w:lang w:val="ru-RU" w:bidi="ar-SA"/>
        </w:rPr>
        <w:t>Обратите внимание, что в ФСО №7 уже установлен перечень элементов сравнения</w:t>
      </w:r>
    </w:p>
  </w:comment>
  <w:comment w:initials="ЛМ" w:author="Лапин МВ" w:date="2015-04-10T18:27:00Z" w:id="21">
    <w:p xmlns:wp14="http://schemas.microsoft.com/office/word/2010/wordml" w14:paraId="198265CA" wp14:textId="77777777">
      <w:r>
        <w:rPr>
          <w:rFonts w:ascii="Times New Roman" w:hAnsi="Times New Roman" w:eastAsia="Times New Roman" w:cs="Times New Roman"/>
          <w:color w:val="auto"/>
          <w:sz w:val="20"/>
          <w:szCs w:val="20"/>
          <w:lang w:val="ru-RU" w:bidi="ar-SA"/>
        </w:rPr>
        <w:t>Например, рассрочка, предоставляемая продавцом покупателю</w:t>
      </w:r>
    </w:p>
  </w:comment>
  <w:comment w:initials="ЛМ" w:author="Лапин МВ" w:date="2015-04-10T18:27:00Z" w:id="22">
    <w:p xmlns:wp14="http://schemas.microsoft.com/office/word/2010/wordml" w14:paraId="64BA8732" wp14:textId="77777777">
      <w:r>
        <w:rPr>
          <w:rFonts w:ascii="Times New Roman" w:hAnsi="Times New Roman" w:eastAsia="Times New Roman" w:cs="Times New Roman"/>
          <w:color w:val="auto"/>
          <w:sz w:val="20"/>
          <w:szCs w:val="20"/>
          <w:lang w:val="ru-RU" w:bidi="ar-SA"/>
        </w:rPr>
        <w:t>например, срочная продажа</w:t>
      </w:r>
    </w:p>
  </w:comment>
  <w:comment w:initials="ЛМ" w:author="Лапин МВ" w:date="2015-04-10T19:05:00Z" w:id="23">
    <w:p xmlns:wp14="http://schemas.microsoft.com/office/word/2010/wordml" w14:paraId="3AC3544F" wp14:textId="77777777">
      <w:r>
        <w:rPr>
          <w:rFonts w:ascii="Times New Roman" w:hAnsi="Times New Roman" w:eastAsia="Times New Roman" w:cs="Times New Roman"/>
          <w:color w:val="auto"/>
          <w:sz w:val="20"/>
          <w:szCs w:val="20"/>
          <w:lang w:val="ru-RU" w:bidi="ar-SA"/>
        </w:rPr>
        <w:t>обратите внимание, ФСО 7 говорит не о категории и виде разрешенного использования, на что обычно обращают внимание судьи и члены комиссий по оспариванию.</w:t>
      </w:r>
    </w:p>
    <w:p xmlns:wp14="http://schemas.microsoft.com/office/word/2010/wordml" w14:paraId="78A4EB0E" wp14:textId="77777777">
      <w:r>
        <w:rPr>
          <w:rFonts w:ascii="Times New Roman" w:hAnsi="Times New Roman" w:eastAsia="Times New Roman" w:cs="Times New Roman"/>
          <w:color w:val="auto"/>
          <w:sz w:val="20"/>
          <w:szCs w:val="20"/>
          <w:lang w:val="ru-RU" w:bidi="ar-SA"/>
        </w:rPr>
        <w:t xml:space="preserve">Подробней на эту тему можно прочитать в статье на нашем сайте </w:t>
      </w:r>
      <w:hyperlink r:id="rId4">
        <w:r>
          <w:rPr>
            <w:rFonts w:ascii="Times New Roman" w:hAnsi="Times New Roman" w:eastAsia="Times New Roman" w:cs="Times New Roman"/>
            <w:color w:val="auto"/>
            <w:sz w:val="20"/>
            <w:szCs w:val="20"/>
            <w:lang w:val="ru-RU" w:bidi="ar-SA"/>
          </w:rPr>
        </w:r>
      </w:hyperlink>
      <w:r>
        <w:rPr>
          <w:rFonts w:ascii="Times New Roman" w:hAnsi="Times New Roman" w:eastAsia="Times New Roman" w:cs="Times New Roman"/>
          <w:color w:val="auto"/>
          <w:sz w:val="20"/>
          <w:szCs w:val="20"/>
          <w:lang w:val="ru-RU" w:bidi="ar-SA"/>
        </w:rPr>
        <w:t xml:space="preserve"> </w:t>
      </w:r>
    </w:p>
  </w:comment>
  <w:comment w:initials="ЛМ" w:author="Лапин МВ" w:date="2015-04-10T20:21:00Z" w:id="24">
    <w:p xmlns:wp14="http://schemas.microsoft.com/office/word/2010/wordml" w14:paraId="6B5DDBD8" wp14:textId="77777777">
      <w:r>
        <w:rPr>
          <w:rFonts w:ascii="Times New Roman" w:hAnsi="Times New Roman" w:eastAsia="Times New Roman" w:cs="Times New Roman"/>
          <w:color w:val="auto"/>
          <w:sz w:val="20"/>
          <w:szCs w:val="20"/>
          <w:lang w:val="ru-RU" w:bidi="ar-SA"/>
        </w:rPr>
        <w:t>Обратите внимание: здесь и далее (в описании и в расчетной таблице) состав, порядок и наименования элементов сравнения мы постарались сохранить таким, как в ФСО №7, что и вам рекомендуем.</w:t>
      </w:r>
    </w:p>
    <w:p xmlns:wp14="http://schemas.microsoft.com/office/word/2010/wordml" w14:paraId="0CAB6C33" wp14:textId="77777777">
      <w:r>
        <w:rPr>
          <w:rFonts w:ascii="Times New Roman" w:hAnsi="Times New Roman" w:eastAsia="Times New Roman" w:cs="Times New Roman"/>
          <w:color w:val="auto"/>
          <w:sz w:val="20"/>
          <w:szCs w:val="20"/>
          <w:lang w:val="ru-RU" w:bidi="ar-SA"/>
        </w:rPr>
        <w:t>Исключение сделано только для поправки на торг (она по древней оценочной традиции перенесена в начало).</w:t>
      </w:r>
    </w:p>
    <w:p xmlns:wp14="http://schemas.microsoft.com/office/word/2010/wordml" w14:paraId="7A329BD6" wp14:textId="77777777">
      <w:r>
        <w:rPr>
          <w:rFonts w:ascii="Times New Roman" w:hAnsi="Times New Roman" w:eastAsia="Times New Roman" w:cs="Times New Roman"/>
          <w:color w:val="auto"/>
          <w:sz w:val="20"/>
          <w:szCs w:val="20"/>
          <w:lang w:val="ru-RU" w:bidi="ar-SA"/>
        </w:rPr>
        <w:t>Именно это, с нашей точки зрения, обеспечивает более полное понимание отчета и его проверяемость неспециалистом.</w:t>
      </w:r>
    </w:p>
  </w:comment>
  <w:comment w:initials="ЛМ" w:author="Лапин МВ" w:date="2015-04-10T19:19:00Z" w:id="25">
    <w:p xmlns:wp14="http://schemas.microsoft.com/office/word/2010/wordml" w14:paraId="0E00EA2B" wp14:textId="77777777">
      <w:r>
        <w:rPr>
          <w:rFonts w:ascii="Times New Roman" w:hAnsi="Times New Roman" w:eastAsia="Times New Roman" w:cs="Times New Roman"/>
          <w:color w:val="auto"/>
          <w:sz w:val="20"/>
          <w:szCs w:val="20"/>
          <w:lang w:val="ru-RU" w:bidi="ar-SA"/>
        </w:rPr>
        <w:t>При других датах оценки имеет смысл поискать другие источники информации</w:t>
      </w:r>
    </w:p>
  </w:comment>
  <w:comment w:initials="ЛМ" w:author="Лапин МВ" w:date="2015-04-29T19:51:00Z" w:id="26">
    <w:p xmlns:wp14="http://schemas.microsoft.com/office/word/2010/wordml" w14:paraId="099B2444" wp14:textId="77777777">
      <w:r>
        <w:rPr>
          <w:rFonts w:ascii="Times New Roman" w:hAnsi="Times New Roman" w:eastAsia="Times New Roman" w:cs="Times New Roman"/>
          <w:color w:val="auto"/>
          <w:sz w:val="20"/>
          <w:szCs w:val="20"/>
          <w:lang w:val="ru-RU" w:bidi="ar-SA"/>
        </w:rPr>
        <w:t>Обратите внимание на логику, выстраиваемую в случае оспаривания (права не оцениваются, но объект оценки тождественен праву собственности)</w:t>
      </w:r>
    </w:p>
  </w:comment>
  <w:comment w:initials="ЛМ" w:author="Лапин МВ" w:date="2015-04-10T19:37:00Z" w:id="27">
    <w:p xmlns:wp14="http://schemas.microsoft.com/office/word/2010/wordml" w14:paraId="03C23E49" wp14:textId="77777777">
      <w:r>
        <w:rPr>
          <w:rFonts w:ascii="Times New Roman" w:hAnsi="Times New Roman" w:eastAsia="Times New Roman" w:cs="Times New Roman"/>
          <w:color w:val="auto"/>
          <w:sz w:val="20"/>
          <w:szCs w:val="20"/>
          <w:lang w:val="ru-RU" w:bidi="ar-SA"/>
        </w:rPr>
        <w:t>В расчетах ниже поправка на местоположение не применяется, но мы решили показать, как она могла быть оформлена с применением «экспертного мнения».</w:t>
      </w:r>
    </w:p>
    <w:p xmlns:wp14="http://schemas.microsoft.com/office/word/2010/wordml" w14:paraId="6CA203BD" wp14:textId="77777777">
      <w:r>
        <w:rPr/>
      </w:r>
    </w:p>
    <w:p xmlns:wp14="http://schemas.microsoft.com/office/word/2010/wordml" w14:paraId="085EDF1D" wp14:textId="77777777">
      <w:r>
        <w:rPr>
          <w:rFonts w:ascii="Times New Roman" w:hAnsi="Times New Roman" w:eastAsia="Times New Roman" w:cs="Times New Roman"/>
          <w:color w:val="auto"/>
          <w:sz w:val="20"/>
          <w:szCs w:val="20"/>
          <w:lang w:val="ru-RU" w:bidi="ar-SA"/>
        </w:rPr>
        <w:t>Дополнительно считаем необходимым отметить, что внесение корректировок по экспертным мнениям лучше не практиковать. Его можно применять только в крайнем случае (когда информации нет совсем).</w:t>
      </w:r>
    </w:p>
    <w:p xmlns:wp14="http://schemas.microsoft.com/office/word/2010/wordml" w14:paraId="1EEB5C65" wp14:textId="77777777">
      <w:r>
        <w:rPr/>
      </w:r>
    </w:p>
    <w:p xmlns:wp14="http://schemas.microsoft.com/office/word/2010/wordml" w14:paraId="2BD2C994" wp14:textId="77777777">
      <w:r>
        <w:rPr>
          <w:rFonts w:ascii="Times New Roman" w:hAnsi="Times New Roman" w:eastAsia="Times New Roman" w:cs="Times New Roman"/>
          <w:color w:val="auto"/>
          <w:sz w:val="20"/>
          <w:szCs w:val="20"/>
          <w:lang w:val="ru-RU" w:bidi="ar-SA"/>
        </w:rPr>
        <w:t>в отчете об оценке должен быть проведен анализ данного значения на соответствие рыночным условиям, описанным в разделе анализа рынка, поэтому самым простым способом выполнения этого требования будет перемещение всей приведенной в описании данной поправки информации в анализ рынка, а в расчетах можно просто дать ссылку на анализ рынка и обосновать значения корректировок</w:t>
      </w:r>
    </w:p>
  </w:comment>
  <w:comment w:initials="ЛМ" w:author="Лапин МВ" w:date="2015-04-10T18:46:00Z" w:id="28">
    <w:p xmlns:wp14="http://schemas.microsoft.com/office/word/2010/wordml" w14:paraId="1B125973" wp14:textId="77777777">
      <w:r>
        <w:rPr>
          <w:rFonts w:ascii="Times New Roman" w:hAnsi="Times New Roman" w:eastAsia="Times New Roman" w:cs="Times New Roman"/>
          <w:color w:val="auto"/>
          <w:sz w:val="20"/>
          <w:szCs w:val="20"/>
          <w:lang w:val="ru-RU" w:bidi="ar-SA"/>
        </w:rPr>
        <w:t>Требование ФСО</w:t>
      </w:r>
    </w:p>
  </w:comment>
  <w:comment w:initials="ЛМ" w:author="Лапин МВ" w:date="2015-04-10T18:46:00Z" w:id="29">
    <w:p xmlns:wp14="http://schemas.microsoft.com/office/word/2010/wordml" w14:paraId="3CA2ADF9" wp14:textId="77777777">
      <w:r>
        <w:rPr>
          <w:rFonts w:ascii="Times New Roman" w:hAnsi="Times New Roman" w:eastAsia="Times New Roman" w:cs="Times New Roman"/>
          <w:color w:val="auto"/>
          <w:sz w:val="20"/>
          <w:szCs w:val="20"/>
          <w:lang w:val="ru-RU" w:bidi="ar-SA"/>
        </w:rPr>
        <w:t>Требование ФСО</w:t>
      </w:r>
    </w:p>
  </w:comment>
  <w:comment w:initials="ЛМ" w:author="Лапин МВ" w:date="2015-04-10T18:46:00Z" w:id="30">
    <w:p xmlns:wp14="http://schemas.microsoft.com/office/word/2010/wordml" w14:paraId="38C6ADBB" wp14:textId="77777777">
      <w:r>
        <w:rPr>
          <w:rFonts w:ascii="Times New Roman" w:hAnsi="Times New Roman" w:eastAsia="Times New Roman" w:cs="Times New Roman"/>
          <w:color w:val="auto"/>
          <w:sz w:val="20"/>
          <w:szCs w:val="20"/>
          <w:lang w:val="ru-RU" w:bidi="ar-SA"/>
        </w:rPr>
        <w:t>Требование ФСО</w:t>
      </w:r>
    </w:p>
  </w:comment>
  <w:comment w:initials="ЛМ" w:author="Лапин МВ" w:date="2015-04-10T18:46:00Z" w:id="31">
    <w:p xmlns:wp14="http://schemas.microsoft.com/office/word/2010/wordml" w14:paraId="6127F3E5" wp14:textId="77777777">
      <w:r>
        <w:rPr>
          <w:rFonts w:ascii="Calibri" w:hAnsi="Calibri" w:eastAsia="Times New Roman" w:cs="Calibri"/>
          <w:color w:val="auto"/>
          <w:sz w:val="20"/>
          <w:szCs w:val="20"/>
          <w:lang w:val="ru-RU" w:bidi="ar-SA"/>
        </w:rPr>
        <w:t xml:space="preserve"> должны быть описаны условия, при которых указанные характеристики могут достигать тех или иных значений</w:t>
      </w:r>
    </w:p>
  </w:comment>
  <w:comment w:initials="ЛМ" w:author="Лапин МВ" w:date="2015-07-20T13:26:00Z" w:id="32">
    <w:p xmlns:wp14="http://schemas.microsoft.com/office/word/2010/wordml" w14:paraId="78E7D276" wp14:textId="77777777">
      <w:r>
        <w:rPr>
          <w:rFonts w:ascii="Times New Roman" w:hAnsi="Times New Roman" w:eastAsia="Times New Roman" w:cs="Times New Roman"/>
          <w:color w:val="auto"/>
          <w:sz w:val="20"/>
          <w:szCs w:val="20"/>
          <w:lang w:val="ru-RU" w:bidi="ar-SA"/>
        </w:rPr>
        <w:t xml:space="preserve">данный источник информации может применяться только при оценке пром.-склад. и т.п. земель </w:t>
      </w:r>
    </w:p>
    <w:p xmlns:wp14="http://schemas.microsoft.com/office/word/2010/wordml" w14:paraId="27EFE50A" wp14:textId="77777777">
      <w:r>
        <w:rPr/>
      </w:r>
    </w:p>
    <w:p xmlns:wp14="http://schemas.microsoft.com/office/word/2010/wordml" w14:paraId="5E3B9E29" wp14:textId="77777777">
      <w:r>
        <w:rPr>
          <w:rFonts w:ascii="Times New Roman" w:hAnsi="Times New Roman" w:eastAsia="Times New Roman" w:cs="Times New Roman"/>
          <w:color w:val="auto"/>
          <w:sz w:val="20"/>
          <w:szCs w:val="20"/>
          <w:lang w:val="ru-RU" w:bidi="ar-SA"/>
        </w:rPr>
        <w:t>существуют и другие источники информации по величинам поправок (или по способу их расчета). Например:</w:t>
      </w:r>
    </w:p>
    <w:p xmlns:wp14="http://schemas.microsoft.com/office/word/2010/wordml" w14:paraId="26DB18C8" wp14:textId="77777777">
      <w:r>
        <w:rPr>
          <w:rFonts w:ascii="Times New Roman" w:hAnsi="Times New Roman" w:eastAsia="Times New Roman" w:cs="Times New Roman"/>
          <w:color w:val="auto"/>
          <w:sz w:val="20"/>
          <w:szCs w:val="20"/>
          <w:lang w:val="ru-RU" w:bidi="ar-SA"/>
        </w:rPr>
        <w:t>на ресурсе «Оценщики и эксперты» (</w:t>
      </w:r>
      <w:hyperlink r:id="rId5">
        <w:r>
          <w:rPr>
            <w:rFonts w:ascii="Times New Roman" w:hAnsi="Times New Roman" w:eastAsia="Times New Roman" w:cs="Times New Roman"/>
            <w:color w:val="auto"/>
            <w:sz w:val="20"/>
            <w:szCs w:val="20"/>
            <w:lang w:val="ru-RU" w:bidi="ar-SA"/>
          </w:rPr>
        </w:r>
      </w:hyperlink>
      <w:r>
        <w:rPr>
          <w:rFonts w:ascii="Times New Roman" w:hAnsi="Times New Roman" w:eastAsia="Times New Roman" w:cs="Times New Roman"/>
          <w:color w:val="auto"/>
          <w:sz w:val="20"/>
          <w:szCs w:val="20"/>
          <w:lang w:val="ru-RU" w:bidi="ar-SA"/>
        </w:rPr>
        <w:t>), в публикациях РусБизнесПрайсИнформа (</w:t>
      </w:r>
      <w:hyperlink r:id="rId6">
        <w:r>
          <w:rPr>
            <w:rFonts w:ascii="Times New Roman" w:hAnsi="Times New Roman" w:eastAsia="Times New Roman" w:cs="Times New Roman"/>
            <w:color w:val="auto"/>
            <w:sz w:val="20"/>
            <w:szCs w:val="20"/>
            <w:lang w:val="ru-RU" w:bidi="ar-SA"/>
          </w:rPr>
        </w:r>
      </w:hyperlink>
      <w:r>
        <w:rPr>
          <w:rFonts w:ascii="Times New Roman" w:hAnsi="Times New Roman" w:eastAsia="Times New Roman" w:cs="Times New Roman"/>
          <w:color w:val="auto"/>
          <w:sz w:val="20"/>
          <w:szCs w:val="20"/>
          <w:lang w:val="ru-RU" w:bidi="ar-SA"/>
        </w:rPr>
        <w:t>), в Справочниках оценщика недвижимости Приволжского центра финансового консалтинга и оценки и других региональных источниках</w:t>
      </w:r>
    </w:p>
    <w:p xmlns:wp14="http://schemas.microsoft.com/office/word/2010/wordml" w14:paraId="44D1216F" wp14:textId="77777777">
      <w:r>
        <w:rPr/>
      </w:r>
    </w:p>
    <w:p xmlns:wp14="http://schemas.microsoft.com/office/word/2010/wordml" w14:paraId="4B23EA7C" wp14:textId="77777777">
      <w:r>
        <w:rPr>
          <w:rFonts w:ascii="Times New Roman" w:hAnsi="Times New Roman" w:eastAsia="Times New Roman" w:cs="Times New Roman"/>
          <w:color w:val="auto"/>
          <w:sz w:val="20"/>
          <w:szCs w:val="20"/>
          <w:lang w:val="ru-RU" w:bidi="ar-SA"/>
        </w:rPr>
        <w:t>Каждым из этих источников можно пользоваться с осторожностью, проверяя результаты, например, соотношением текущих цен.</w:t>
      </w:r>
    </w:p>
  </w:comment>
  <w:comment w:initials="ЛМ" w:author="Лапин МВ" w:date="2015-07-20T13:04:00Z" w:id="33">
    <w:p xmlns:wp14="http://schemas.microsoft.com/office/word/2010/wordml" w14:paraId="5458EDAD" wp14:textId="77777777">
      <w:r>
        <w:rPr>
          <w:rFonts w:ascii="Times New Roman" w:hAnsi="Times New Roman" w:eastAsia="Times New Roman" w:cs="Times New Roman"/>
          <w:color w:val="auto"/>
          <w:sz w:val="20"/>
          <w:szCs w:val="20"/>
          <w:lang w:val="ru-RU" w:bidi="ar-SA"/>
        </w:rPr>
        <w:t>данная публикация получила широкое распространение  во многих регионах РФ при оценке рыночной стоимости земельных участков не только промназначения, но также и в других категориях и с другими ВРИ</w:t>
      </w:r>
    </w:p>
    <w:p xmlns:wp14="http://schemas.microsoft.com/office/word/2010/wordml" w14:paraId="48634316" wp14:textId="77777777">
      <w:r>
        <w:rPr>
          <w:rFonts w:ascii="Times New Roman" w:hAnsi="Times New Roman" w:eastAsia="Times New Roman" w:cs="Times New Roman"/>
          <w:color w:val="auto"/>
          <w:sz w:val="20"/>
          <w:szCs w:val="20"/>
          <w:lang w:val="ru-RU" w:bidi="ar-SA"/>
        </w:rPr>
        <w:t xml:space="preserve">Однако ее применение неоднозначно воспринимается комиссиями и в судебных органах. </w:t>
      </w:r>
    </w:p>
    <w:p xmlns:wp14="http://schemas.microsoft.com/office/word/2010/wordml" w14:paraId="57B309A2" wp14:textId="77777777">
      <w:r>
        <w:rPr>
          <w:rFonts w:ascii="Times New Roman" w:hAnsi="Times New Roman" w:eastAsia="Times New Roman" w:cs="Times New Roman"/>
          <w:color w:val="auto"/>
          <w:sz w:val="20"/>
          <w:szCs w:val="20"/>
          <w:lang w:val="ru-RU" w:bidi="ar-SA"/>
        </w:rPr>
        <w:t>Вот перечень основных претензий к применению данного источника:</w:t>
      </w:r>
    </w:p>
    <w:p xmlns:wp14="http://schemas.microsoft.com/office/word/2010/wordml" w14:paraId="62F687C7" wp14:textId="77777777">
      <w:r>
        <w:rPr>
          <w:rFonts w:ascii="Times New Roman" w:hAnsi="Times New Roman" w:eastAsia="Times New Roman" w:cs="Times New Roman"/>
          <w:color w:val="auto"/>
          <w:sz w:val="20"/>
          <w:szCs w:val="20"/>
          <w:lang w:val="ru-RU" w:bidi="ar-SA"/>
        </w:rPr>
        <w:t>1. другой регион</w:t>
      </w:r>
    </w:p>
    <w:p xmlns:wp14="http://schemas.microsoft.com/office/word/2010/wordml" w14:paraId="5729C3DE" wp14:textId="77777777">
      <w:r>
        <w:rPr>
          <w:rFonts w:ascii="Times New Roman" w:hAnsi="Times New Roman" w:eastAsia="Times New Roman" w:cs="Times New Roman"/>
          <w:color w:val="auto"/>
          <w:sz w:val="20"/>
          <w:szCs w:val="20"/>
          <w:lang w:val="ru-RU" w:bidi="ar-SA"/>
        </w:rPr>
        <w:t>2. другая дата</w:t>
      </w:r>
    </w:p>
    <w:p xmlns:wp14="http://schemas.microsoft.com/office/word/2010/wordml" w14:paraId="4736B247" wp14:textId="77777777">
      <w:r>
        <w:rPr>
          <w:rFonts w:ascii="Times New Roman" w:hAnsi="Times New Roman" w:eastAsia="Times New Roman" w:cs="Times New Roman"/>
          <w:color w:val="auto"/>
          <w:sz w:val="20"/>
          <w:szCs w:val="20"/>
          <w:lang w:val="ru-RU" w:bidi="ar-SA"/>
        </w:rPr>
        <w:t>3. другая категория/другой ВРИ/другой сегмент</w:t>
      </w:r>
    </w:p>
    <w:p xmlns:wp14="http://schemas.microsoft.com/office/word/2010/wordml" w14:paraId="2F612E8E" wp14:textId="77777777">
      <w:r>
        <w:rPr>
          <w:rFonts w:ascii="Times New Roman" w:hAnsi="Times New Roman" w:eastAsia="Times New Roman" w:cs="Times New Roman"/>
          <w:color w:val="auto"/>
          <w:sz w:val="20"/>
          <w:szCs w:val="20"/>
          <w:lang w:val="ru-RU" w:bidi="ar-SA"/>
        </w:rPr>
        <w:t>4. речь в публикации идет не о рыночной стоимости, а о кадастровой</w:t>
      </w:r>
    </w:p>
    <w:p xmlns:wp14="http://schemas.microsoft.com/office/word/2010/wordml" w14:paraId="3517F98F" wp14:textId="77777777">
      <w:r>
        <w:rPr/>
      </w:r>
    </w:p>
    <w:p xmlns:wp14="http://schemas.microsoft.com/office/word/2010/wordml" w14:paraId="78AF8393" wp14:textId="77777777">
      <w:r>
        <w:rPr>
          <w:rFonts w:ascii="Times New Roman" w:hAnsi="Times New Roman" w:eastAsia="Times New Roman" w:cs="Times New Roman"/>
          <w:color w:val="auto"/>
          <w:sz w:val="20"/>
          <w:szCs w:val="20"/>
          <w:lang w:val="ru-RU" w:bidi="ar-SA"/>
        </w:rPr>
        <w:t xml:space="preserve">Рекомендации по усилению отчета об оценке – возможны следующие варианты решения: </w:t>
      </w:r>
    </w:p>
    <w:p xmlns:wp14="http://schemas.microsoft.com/office/word/2010/wordml" w14:paraId="3457B7A9" wp14:textId="77777777">
      <w:r>
        <w:rPr>
          <w:rFonts w:ascii="Times New Roman" w:hAnsi="Times New Roman" w:eastAsia="Times New Roman" w:cs="Times New Roman"/>
          <w:color w:val="auto"/>
          <w:sz w:val="20"/>
          <w:szCs w:val="20"/>
          <w:lang w:val="ru-RU" w:bidi="ar-SA"/>
        </w:rPr>
        <w:t xml:space="preserve">Показать, что несмотря на то, что исследование было сделано давно и по другому сегменту (другому региону, другому ВРИ), сегменты, к которым относятся аналоги и объект оценки, сопоставимы по критерию относительного влияния площади объекта на его стоимость, равно как и относительное влияние на стоимость практически не изменяется с течением времени, поэтому имеющимися отличиями можно пренебречь. </w:t>
      </w:r>
    </w:p>
    <w:p xmlns:wp14="http://schemas.microsoft.com/office/word/2010/wordml" w14:paraId="55BAD8FA" wp14:textId="77777777">
      <w:r>
        <w:rPr>
          <w:rFonts w:ascii="Times New Roman" w:hAnsi="Times New Roman" w:eastAsia="Times New Roman" w:cs="Times New Roman"/>
          <w:color w:val="auto"/>
          <w:sz w:val="20"/>
          <w:szCs w:val="20"/>
          <w:lang w:val="ru-RU" w:bidi="ar-SA"/>
        </w:rPr>
        <w:t xml:space="preserve">Воспользоваться другими источниками для внесения корректировки на площадь. </w:t>
      </w:r>
    </w:p>
    <w:p xmlns:wp14="http://schemas.microsoft.com/office/word/2010/wordml" w14:paraId="2565C9A0" wp14:textId="77777777">
      <w:r>
        <w:rPr>
          <w:rFonts w:ascii="Times New Roman" w:hAnsi="Times New Roman" w:eastAsia="Times New Roman" w:cs="Times New Roman"/>
          <w:color w:val="auto"/>
          <w:sz w:val="20"/>
          <w:szCs w:val="20"/>
          <w:lang w:val="ru-RU" w:bidi="ar-SA"/>
        </w:rPr>
        <w:t>Сделать самостоятельные расчеты, построив собственную зависимость.</w:t>
      </w:r>
    </w:p>
    <w:p xmlns:wp14="http://schemas.microsoft.com/office/word/2010/wordml" w14:paraId="004DF84D" wp14:textId="77777777">
      <w:r>
        <w:rPr>
          <w:rFonts w:ascii="Times New Roman" w:hAnsi="Times New Roman" w:eastAsia="Times New Roman" w:cs="Times New Roman"/>
          <w:color w:val="auto"/>
          <w:sz w:val="20"/>
          <w:szCs w:val="20"/>
          <w:lang w:val="ru-RU" w:bidi="ar-SA"/>
        </w:rPr>
        <w:t xml:space="preserve">Обосновать корректировку на площадь экспертным методом с учетом требований ФСО. </w:t>
      </w:r>
    </w:p>
    <w:p xmlns:wp14="http://schemas.microsoft.com/office/word/2010/wordml" w14:paraId="47585FEA" wp14:textId="77777777">
      <w:r>
        <w:rPr>
          <w:rFonts w:ascii="Times New Roman" w:hAnsi="Times New Roman" w:eastAsia="Times New Roman" w:cs="Times New Roman"/>
          <w:color w:val="auto"/>
          <w:sz w:val="20"/>
          <w:szCs w:val="20"/>
          <w:lang w:val="ru-RU" w:bidi="ar-SA"/>
        </w:rPr>
        <w:t>Использовать аналоги из одного сегмента, не требующего внесения корректировки на стоимость единицы сравнения.</w:t>
      </w:r>
    </w:p>
  </w:comment>
  <w:comment w:initials="СВ" w:author="Сергей Горев" w:date="2013-11-06T10:34:00Z" w:id="34">
    <w:p xmlns:wp14="http://schemas.microsoft.com/office/word/2010/wordml" w14:paraId="34BA42A8" wp14:textId="77777777">
      <w:r>
        <w:rPr>
          <w:rFonts w:ascii="Times New Roman" w:hAnsi="Times New Roman" w:eastAsia="Times New Roman" w:cs="Times New Roman"/>
          <w:color w:val="auto"/>
          <w:sz w:val="20"/>
          <w:szCs w:val="20"/>
          <w:lang w:val="ru-RU" w:bidi="ar-SA"/>
        </w:rPr>
        <w:t>Оценщик может выбрать один из существующих (общеизвестных) методов:</w:t>
      </w:r>
    </w:p>
    <w:p xmlns:wp14="http://schemas.microsoft.com/office/word/2010/wordml" w14:paraId="67EF3D98" wp14:textId="77777777">
      <w:r>
        <w:rPr>
          <w:rFonts w:ascii="Times New Roman" w:hAnsi="Times New Roman" w:eastAsia="Times New Roman" w:cs="Times New Roman"/>
          <w:color w:val="auto"/>
          <w:sz w:val="20"/>
          <w:szCs w:val="20"/>
          <w:lang w:val="ru-RU" w:bidi="ar-SA"/>
        </w:rPr>
        <w:t>- исходя из количества корректировок (чем больше корректировок, тем меньше вес)</w:t>
      </w:r>
    </w:p>
    <w:p xmlns:wp14="http://schemas.microsoft.com/office/word/2010/wordml" w14:paraId="7E022E04" wp14:textId="77777777">
      <w:r>
        <w:rPr>
          <w:rFonts w:ascii="Times New Roman" w:hAnsi="Times New Roman" w:eastAsia="Times New Roman" w:cs="Times New Roman"/>
          <w:color w:val="auto"/>
          <w:sz w:val="20"/>
          <w:szCs w:val="20"/>
          <w:lang w:val="ru-RU" w:bidi="ar-SA"/>
        </w:rPr>
        <w:t>- исходя из суммы модулей введенных корректировок (чем больше сумма, тем меньше вес)</w:t>
      </w:r>
    </w:p>
    <w:p xmlns:wp14="http://schemas.microsoft.com/office/word/2010/wordml" w14:paraId="6D5EA1A3" wp14:textId="77777777">
      <w:r>
        <w:rPr>
          <w:rFonts w:ascii="Times New Roman" w:hAnsi="Times New Roman" w:eastAsia="Times New Roman" w:cs="Times New Roman"/>
          <w:color w:val="auto"/>
          <w:sz w:val="20"/>
          <w:szCs w:val="20"/>
          <w:lang w:val="ru-RU" w:bidi="ar-SA"/>
        </w:rPr>
        <w:t>- среднеарифметическое и пр.</w:t>
      </w:r>
    </w:p>
  </w:comment>
  <w:comment w:initials="ЛМ" w:author="Лапин МВ" w:date="2015-04-10T19:46:00Z" w:id="35">
    <w:p xmlns:wp14="http://schemas.microsoft.com/office/word/2010/wordml" w14:paraId="7662E510" wp14:textId="77777777">
      <w:r>
        <w:rPr>
          <w:rFonts w:ascii="Times New Roman" w:hAnsi="Times New Roman" w:eastAsia="Times New Roman" w:cs="Times New Roman"/>
          <w:color w:val="auto"/>
          <w:sz w:val="20"/>
          <w:szCs w:val="20"/>
          <w:lang w:val="ru-RU" w:bidi="ar-SA"/>
        </w:rPr>
        <w:t>Информация приводится исходя из нашего понимания ФСО и замечаний, возникающих (к счастью, изредка) у пользователей отчета.</w:t>
      </w:r>
    </w:p>
  </w:comment>
  <w:comment w:initials="ЛМ" w:author="Лапин МВ" w:date="2015-03-05T16:50:00Z" w:id="36">
    <w:p xmlns:wp14="http://schemas.microsoft.com/office/word/2010/wordml" w14:paraId="5C4DF07F" wp14:textId="77777777">
      <w:r>
        <w:rPr>
          <w:rFonts w:ascii="Times New Roman" w:hAnsi="Times New Roman" w:eastAsia="Times New Roman" w:cs="Times New Roman"/>
          <w:color w:val="auto"/>
          <w:sz w:val="20"/>
          <w:szCs w:val="20"/>
          <w:lang w:val="ru-RU" w:bidi="ar-SA"/>
        </w:rPr>
        <w:t>Если в задании на оценку не указано, что оценщик не обязан приводить диапазон рыночной стоимости объекта оценки, то в данном разделе нужно его привести</w:t>
      </w:r>
    </w:p>
  </w:comment>
  <w:comment w:initials="ЛМ" w:author="Лапин МВ" w:date="2015-04-29T20:39:00Z" w:id="37">
    <w:p xmlns:wp14="http://schemas.microsoft.com/office/word/2010/wordml" w14:paraId="69205DAF" wp14:textId="77777777">
      <w:r>
        <w:rPr>
          <w:rFonts w:ascii="Times New Roman" w:hAnsi="Times New Roman" w:eastAsia="Times New Roman" w:cs="Times New Roman"/>
          <w:color w:val="auto"/>
          <w:sz w:val="20"/>
          <w:szCs w:val="20"/>
          <w:lang w:val="ru-RU" w:bidi="ar-SA"/>
        </w:rPr>
        <w:t>А) Как было указано выше, в разделе Задание на оценку, даже при наличии в задании пункта, который снимает с оценщика обязанность указывать интервал значений стоимости, контролирующие органы воспринимают отсутствие указания диапазона как ошибку.</w:t>
      </w:r>
    </w:p>
    <w:p xmlns:wp14="http://schemas.microsoft.com/office/word/2010/wordml" w14:paraId="34223B45" wp14:textId="77777777">
      <w:r>
        <w:rPr/>
      </w:r>
    </w:p>
    <w:p xmlns:wp14="http://schemas.microsoft.com/office/word/2010/wordml" w14:paraId="35B88685" wp14:textId="77777777">
      <w:r>
        <w:rPr>
          <w:rFonts w:ascii="Times New Roman" w:hAnsi="Times New Roman" w:eastAsia="Times New Roman" w:cs="Times New Roman"/>
          <w:color w:val="auto"/>
          <w:sz w:val="20"/>
          <w:szCs w:val="20"/>
          <w:lang w:val="ru-RU" w:bidi="ar-SA"/>
        </w:rPr>
        <w:t>Б) Законодательство об оценочной деятельности НЕ предписывает оценщику обосновывать границы интервала.</w:t>
      </w:r>
    </w:p>
    <w:p xmlns:wp14="http://schemas.microsoft.com/office/word/2010/wordml" w14:paraId="539CD7A1" wp14:textId="77777777">
      <w:r>
        <w:rPr/>
      </w:r>
    </w:p>
    <w:p xmlns:wp14="http://schemas.microsoft.com/office/word/2010/wordml" w14:paraId="0A7D2DBF" wp14:textId="77777777">
      <w:r>
        <w:rPr>
          <w:rFonts w:ascii="Times New Roman" w:hAnsi="Times New Roman" w:eastAsia="Times New Roman" w:cs="Times New Roman"/>
          <w:color w:val="auto"/>
          <w:sz w:val="20"/>
          <w:szCs w:val="20"/>
          <w:lang w:val="ru-RU" w:bidi="ar-SA"/>
        </w:rPr>
        <w:t>В) Для обоснования границ интервала можно воспользоваться в зависимости от ситуации и содержания отчета:</w:t>
      </w:r>
    </w:p>
    <w:p xmlns:wp14="http://schemas.microsoft.com/office/word/2010/wordml" w14:paraId="62548C63" wp14:textId="77777777">
      <w:r>
        <w:rPr>
          <w:rFonts w:ascii="Times New Roman" w:hAnsi="Times New Roman" w:eastAsia="Times New Roman" w:cs="Times New Roman"/>
          <w:color w:val="auto"/>
          <w:sz w:val="20"/>
          <w:szCs w:val="20"/>
          <w:lang w:val="ru-RU" w:bidi="ar-SA"/>
        </w:rPr>
        <w:t>Разбегом стоимостей, полученных по подходам</w:t>
      </w:r>
    </w:p>
    <w:p xmlns:wp14="http://schemas.microsoft.com/office/word/2010/wordml" w14:paraId="65ACAC1D" wp14:textId="77777777">
      <w:r>
        <w:rPr>
          <w:rFonts w:ascii="Times New Roman" w:hAnsi="Times New Roman" w:eastAsia="Times New Roman" w:cs="Times New Roman"/>
          <w:color w:val="auto"/>
          <w:sz w:val="20"/>
          <w:szCs w:val="20"/>
          <w:lang w:val="ru-RU" w:bidi="ar-SA"/>
        </w:rPr>
        <w:t>Разбегом удельных стоимостей аналогов в сравнительном подходе</w:t>
      </w:r>
    </w:p>
    <w:p xmlns:wp14="http://schemas.microsoft.com/office/word/2010/wordml" w14:paraId="578F0324" wp14:textId="77777777">
      <w:r>
        <w:rPr>
          <w:rFonts w:ascii="Times New Roman" w:hAnsi="Times New Roman" w:eastAsia="Times New Roman" w:cs="Times New Roman"/>
          <w:color w:val="auto"/>
          <w:sz w:val="20"/>
          <w:szCs w:val="20"/>
          <w:lang w:val="ru-RU" w:bidi="ar-SA"/>
        </w:rPr>
        <w:t>Разбегом удельных цен на данном сегменте рынка, указанным в рамках анализа рынка</w:t>
      </w:r>
    </w:p>
    <w:p xmlns:wp14="http://schemas.microsoft.com/office/word/2010/wordml" w14:paraId="78C259D0" wp14:textId="77777777">
      <w:r>
        <w:rPr>
          <w:rFonts w:ascii="Times New Roman" w:hAnsi="Times New Roman" w:eastAsia="Times New Roman" w:cs="Times New Roman"/>
          <w:color w:val="auto"/>
          <w:sz w:val="20"/>
          <w:szCs w:val="20"/>
          <w:lang w:val="ru-RU" w:bidi="ar-SA"/>
        </w:rPr>
        <w:t xml:space="preserve">рекомендациями, опубликованными на сайте СРО Экспертный совет </w:t>
      </w:r>
      <w:hyperlink r:id="rId7">
        <w:r>
          <w:rPr>
            <w:rFonts w:ascii="Times New Roman" w:hAnsi="Times New Roman" w:eastAsia="Times New Roman" w:cs="Times New Roman"/>
            <w:color w:val="auto"/>
            <w:sz w:val="20"/>
            <w:szCs w:val="20"/>
            <w:lang w:val="ru-RU" w:bidi="ar-SA"/>
          </w:rPr>
        </w:r>
      </w:hyperlink>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cc"/>
    <w:family w:val="roman"/>
    <w:pitch w:val="variable"/>
  </w:font>
  <w:font w:name="Symbol">
    <w:charset w:val="01"/>
    <w:family w:val="roman"/>
    <w:pitch w:val="variable"/>
  </w:font>
  <w:font w:name="Courier New">
    <w:charset w:val="cc"/>
    <w:family w:val="modern"/>
    <w:pitch w:val="default"/>
  </w:font>
  <w:font w:name="Wingdings">
    <w:charset w:val="02"/>
    <w:family w:val="auto"/>
    <w:pitch w:val="variable"/>
  </w:font>
  <w:font w:name="Verdana">
    <w:charset w:val="cc"/>
    <w:family w:val="swiss"/>
    <w:pitch w:val="variable"/>
  </w:font>
  <w:font w:name="Arial">
    <w:charset w:val="cc"/>
    <w:family w:val="swiss"/>
    <w:pitch w:val="variable"/>
  </w:font>
  <w:font w:name="Tahoma">
    <w:charset w:val="cc"/>
    <w:family w:val="swiss"/>
    <w:pitch w:val="variable"/>
  </w:font>
  <w:font w:name="Garamond">
    <w:charset w:val="cc"/>
    <w:family w:val="roman"/>
    <w:pitch w:val="variable"/>
  </w:font>
  <w:font w:name="Calibri">
    <w:charset w:val="cc"/>
    <w:family w:val="swiss"/>
    <w:pitch w:val="variable"/>
  </w:font>
  <w:font w:name="Courier New">
    <w:charset w:val="cc"/>
    <w:family w:val="modern"/>
    <w:pitch w:val="fixed"/>
  </w:font>
</w:fonts>
</file>

<file path=word/footer1.xml><?xml version="1.0" encoding="utf-8"?>
<w:ftr xmlns:w14="http://schemas.microsoft.com/office/word/2010/wordml" xmlns:wp14="http://schemas.microsoft.com/office/word/2010/wordprocessingDrawing"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mc="http://schemas.openxmlformats.org/markup-compatibility/2006" mc:Ignorable="w14 wp14">
  <w:p xmlns:wp14="http://schemas.microsoft.com/office/word/2010/wordml" w14:paraId="4590CB77" wp14:textId="77777777">
    <w:pPr>
      <w:pStyle w:val="Footer"/>
      <w:ind w:left="0" w:right="360" w:firstLine="360"/>
      <w:jc w:val="center"/>
      <w:rPr>
        <w:sz w:val="16"/>
        <w:lang w:val="ru-RU"/>
      </w:rPr>
    </w:pPr>
    <w:r>
      <w:rPr>
        <w:sz w:val="16"/>
        <w:lang w:val="ru-RU"/>
      </w:rPr>
    </w:r>
    <w:r>
      <w:pict w14:anchorId="77960213">
        <v:rect style="position:absolute;width:19.15pt;height:34.5pt;margin-top:0.05pt;margin-left:462.75pt" fillcolor="#FFFFFF">
          <v:fill opacity="0f"/>
          <v:textbox>
            <w:txbxContent>
              <w:p w14:paraId="413E490F" wp14:textId="77777777">
                <w:pPr>
                  <w:pStyle w:val="Footer"/>
                  <w:jc w:val="right"/>
                  <w:rPr>
                    <w:rStyle w:val="PageNumber"/>
                  </w:rPr>
                </w:pPr>
                <w:r>
                  <w:rPr>
                    <w:rStyle w:val="PageNumber"/>
                  </w:rPr>
                  <w:fldChar w:fldCharType="begin"/>
                </w:r>
                <w:r>
                  <w:instrText> PAGE </w:instrText>
                </w:r>
                <w:r>
                  <w:fldChar w:fldCharType="separate"/>
                </w:r>
                <w:r>
                  <w:t>1</w:t>
                </w:r>
                <w:r>
                  <w:fldChar w:fldCharType="end"/>
                </w:r>
              </w:p>
              <w:p w14:paraId="6E681184" wp14:textId="77777777">
                <w:pPr>
                  <w:pStyle w:val="Footer"/>
                  <w:ind w:left="0" w:right="360" w:hanging="0"/>
                  <w:rPr/>
                </w:pPr>
                <w:r>
                  <w:rPr/>
                </w:r>
              </w:p>
              <w:p w14:paraId="230165FA" wp14:textId="77777777">
                <w:pPr>
                  <w:pStyle w:val="Footer"/>
                  <w:rPr/>
                </w:pPr>
                <w:r>
                  <w:rPr/>
                </w:r>
              </w:p>
            </w:txbxContent>
          </v:textbox>
          <w10:wrap type="square" side="largest"/>
        </v:rect>
      </w:pict>
    </w:r>
  </w:p>
</w:ftr>
</file>

<file path=word/footer2.xml><?xml version="1.0" encoding="utf-8"?>
<w:ftr xmlns:w14="http://schemas.microsoft.com/office/word/2010/wordml" xmlns:wp14="http://schemas.microsoft.com/office/word/2010/wordprocessingDrawing"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mc="http://schemas.openxmlformats.org/markup-compatibility/2006" mc:Ignorable="w14 wp14">
  <w:p xmlns:wp14="http://schemas.microsoft.com/office/word/2010/wordml" w14:paraId="74E21C83" wp14:textId="77777777">
    <w:pPr>
      <w:pStyle w:val="Footer"/>
      <w:ind w:left="0" w:right="360" w:firstLine="360"/>
      <w:jc w:val="center"/>
      <w:rPr>
        <w:sz w:val="16"/>
        <w:lang w:val="ru-RU"/>
      </w:rPr>
    </w:pPr>
    <w:r>
      <w:rPr>
        <w:sz w:val="16"/>
        <w:lang w:val="ru-RU"/>
      </w:rPr>
    </w:r>
    <w:r>
      <w:pict w14:anchorId="19FB5508">
        <v:rect style="position:absolute;width:19.15pt;height:34.5pt;margin-top:0.05pt;margin-left:462.75pt" fillcolor="#FFFFFF">
          <v:fill opacity="0f"/>
          <v:textbox>
            <w:txbxContent>
              <w:p w14:paraId="1E7E8978" wp14:textId="77777777">
                <w:pPr>
                  <w:pStyle w:val="Footer"/>
                  <w:jc w:val="right"/>
                  <w:rPr>
                    <w:rStyle w:val="PageNumber"/>
                  </w:rPr>
                </w:pPr>
                <w:r>
                  <w:rPr>
                    <w:rStyle w:val="PageNumber"/>
                  </w:rPr>
                  <w:fldChar w:fldCharType="begin"/>
                </w:r>
                <w:r>
                  <w:instrText> PAGE </w:instrText>
                </w:r>
                <w:r>
                  <w:fldChar w:fldCharType="separate"/>
                </w:r>
                <w:r>
                  <w:t>2</w:t>
                </w:r>
                <w:r>
                  <w:fldChar w:fldCharType="end"/>
                </w:r>
              </w:p>
              <w:p w14:paraId="7CB33CA5" wp14:textId="77777777">
                <w:pPr>
                  <w:pStyle w:val="Footer"/>
                  <w:ind w:left="0" w:right="360" w:hanging="0"/>
                  <w:rPr/>
                </w:pPr>
                <w:r>
                  <w:rPr/>
                </w:r>
              </w:p>
              <w:p w14:paraId="17414610" wp14:textId="77777777">
                <w:pPr>
                  <w:pStyle w:val="Footer"/>
                  <w:rPr/>
                </w:pPr>
                <w:r>
                  <w:rPr/>
                </w:r>
              </w:p>
            </w:txbxContent>
          </v:textbox>
          <w10:wrap type="square" side="largest"/>
        </v:rect>
      </w:pict>
    </w:r>
  </w:p>
</w:ftr>
</file>

<file path=word/footer3.xml><?xml version="1.0" encoding="utf-8"?>
<w:ftr xmlns:w14="http://schemas.microsoft.com/office/word/2010/wordml" xmlns:wp14="http://schemas.microsoft.com/office/word/2010/wordprocessingDrawing"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mc="http://schemas.openxmlformats.org/markup-compatibility/2006" mc:Ignorable="w14 wp14">
  <w:p xmlns:wp14="http://schemas.microsoft.com/office/word/2010/wordml" w14:paraId="582668D0" wp14:textId="77777777">
    <w:pPr>
      <w:pStyle w:val="Footer"/>
      <w:ind w:left="0" w:right="360" w:firstLine="360"/>
      <w:jc w:val="center"/>
      <w:rPr>
        <w:sz w:val="16"/>
        <w:lang w:val="ru-RU"/>
      </w:rPr>
    </w:pPr>
    <w:r>
      <w:rPr>
        <w:sz w:val="16"/>
        <w:lang w:val="ru-RU"/>
      </w:rPr>
    </w:r>
    <w:r>
      <w:pict w14:anchorId="2AAFD69C">
        <v:rect style="position:absolute;width:19.15pt;height:34.5pt;margin-top:0.05pt;margin-left:462.75pt" fillcolor="#FFFFFF">
          <v:fill opacity="0f"/>
          <v:textbox>
            <w:txbxContent>
              <w:p w14:paraId="19AB7E2F" wp14:textId="77777777">
                <w:pPr>
                  <w:pStyle w:val="Footer"/>
                  <w:jc w:val="right"/>
                  <w:rPr>
                    <w:rStyle w:val="PageNumber"/>
                  </w:rPr>
                </w:pPr>
                <w:r>
                  <w:rPr>
                    <w:rStyle w:val="PageNumber"/>
                  </w:rPr>
                  <w:fldChar w:fldCharType="begin"/>
                </w:r>
                <w:r>
                  <w:instrText> PAGE </w:instrText>
                </w:r>
                <w:r>
                  <w:fldChar w:fldCharType="separate"/>
                </w:r>
                <w:r>
                  <w:t>29</w:t>
                </w:r>
                <w:r>
                  <w:fldChar w:fldCharType="end"/>
                </w:r>
              </w:p>
              <w:p w14:paraId="781DF2CB" wp14:textId="77777777">
                <w:pPr>
                  <w:pStyle w:val="Footer"/>
                  <w:ind w:left="0" w:right="360" w:hanging="0"/>
                  <w:rPr/>
                </w:pPr>
                <w:r>
                  <w:rPr/>
                </w:r>
              </w:p>
              <w:p w14:paraId="16788234" wp14:textId="77777777">
                <w:pPr>
                  <w:pStyle w:val="Footer"/>
                  <w:rPr/>
                </w:pPr>
                <w:r>
                  <w:rPr/>
                </w:r>
              </w:p>
            </w:txbxContent>
          </v:textbox>
          <w10:wrap type="square" side="largest"/>
        </v:rect>
      </w:pict>
    </w:r>
  </w:p>
</w:ftr>
</file>

<file path=word/footer4.xml><?xml version="1.0" encoding="utf-8"?>
<w:ftr xmlns:w14="http://schemas.microsoft.com/office/word/2010/wordml" xmlns:wp14="http://schemas.microsoft.com/office/word/2010/wordprocessingDrawing"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mc="http://schemas.openxmlformats.org/markup-compatibility/2006" mc:Ignorable="w14 wp14">
  <w:p xmlns:wp14="http://schemas.microsoft.com/office/word/2010/wordml" w14:paraId="285E2625" wp14:textId="77777777">
    <w:pPr>
      <w:pStyle w:val="Footer"/>
      <w:ind w:left="0" w:right="360" w:firstLine="360"/>
      <w:jc w:val="center"/>
      <w:rPr>
        <w:sz w:val="16"/>
        <w:lang w:val="ru-RU"/>
      </w:rPr>
    </w:pPr>
    <w:r>
      <w:rPr>
        <w:sz w:val="16"/>
        <w:lang w:val="ru-RU"/>
      </w:rPr>
    </w:r>
    <w:r>
      <w:pict w14:anchorId="7074A948">
        <v:rect style="position:absolute;width:19.15pt;height:34.5pt;margin-top:0.05pt;margin-left:462.75pt" fillcolor="#FFFFFF">
          <v:fill opacity="0f"/>
          <v:textbox>
            <w:txbxContent>
              <w:p w14:paraId="7CC0F91E" wp14:textId="77777777">
                <w:pPr>
                  <w:pStyle w:val="Footer"/>
                  <w:jc w:val="right"/>
                  <w:rPr>
                    <w:rStyle w:val="PageNumber"/>
                  </w:rPr>
                </w:pPr>
                <w:r>
                  <w:rPr>
                    <w:rStyle w:val="PageNumber"/>
                  </w:rPr>
                  <w:fldChar w:fldCharType="begin"/>
                </w:r>
                <w:r>
                  <w:instrText> PAGE </w:instrText>
                </w:r>
                <w:r>
                  <w:fldChar w:fldCharType="separate"/>
                </w:r>
                <w:r>
                  <w:t>37</w:t>
                </w:r>
                <w:r>
                  <w:fldChar w:fldCharType="end"/>
                </w:r>
              </w:p>
              <w:p w14:paraId="57A6A0F0" wp14:textId="77777777">
                <w:pPr>
                  <w:pStyle w:val="Footer"/>
                  <w:ind w:left="0" w:right="360" w:hanging="0"/>
                  <w:rPr/>
                </w:pPr>
                <w:r>
                  <w:rPr/>
                </w:r>
              </w:p>
              <w:p w14:paraId="7DF0CA62" wp14:textId="77777777">
                <w:pPr>
                  <w:pStyle w:val="Footer"/>
                  <w:rPr/>
                </w:pPr>
                <w:r>
                  <w:rPr/>
                </w:r>
              </w:p>
            </w:txbxContent>
          </v:textbox>
          <w10:wrap type="square" side="largest"/>
        </v:rect>
      </w:pict>
    </w:r>
  </w:p>
</w:ftr>
</file>

<file path=word/footnotes.xml><?xml version="1.0" encoding="utf-8"?>
<w:footnotes xmlns:w14="http://schemas.microsoft.com/office/word/2010/wordml" xmlns:wp14="http://schemas.microsoft.com/office/word/2010/wordprocessingDrawing" xmlns:w="http://schemas.openxmlformats.org/wordprocessingml/2006/main" xmlns:r="http://schemas.openxmlformats.org/officeDocument/2006/relationships" xmlns:mc="http://schemas.openxmlformats.org/markup-compatibility/2006" mc:Ignorable="w14 wp14">
  <w:footnote w:type="separator" w:id="0">
    <w:p xmlns:wp14="http://schemas.microsoft.com/office/word/2010/wordml" w14:paraId="44BA3426" wp14:textId="77777777">
      <w:r>
        <w:separator/>
      </w:r>
    </w:p>
  </w:footnote>
  <w:footnote w:type="continuationSeparator" w:id="1">
    <w:p xmlns:wp14="http://schemas.microsoft.com/office/word/2010/wordml" w14:paraId="175D53C2" wp14:textId="77777777">
      <w:r>
        <w:continuationSeparator/>
      </w:r>
    </w:p>
  </w:footnote>
  <w:footnote w:id="2">
    <w:p xmlns:wp14="http://schemas.microsoft.com/office/word/2010/wordml" w14:paraId="569217BC" wp14:textId="77777777">
      <w:pPr>
        <w:pStyle w:val="Footnote"/>
        <w:rPr>
          <w:rStyle w:val="InternetLink"/>
        </w:rPr>
      </w:pPr>
      <w:r>
        <w:rPr>
          <w:rFonts w:ascii="Verdana" w:hAnsi="Verdana" w:eastAsia="Verdana" w:cs="Verdana"/>
          <w:sz w:val="14"/>
          <w:szCs w:val="14"/>
        </w:rPr>
        <w:footnoteRef/>
        <w:tab/>
      </w:r>
      <w:r>
        <w:rPr>
          <w:rFonts w:ascii="Verdana" w:hAnsi="Verdana" w:eastAsia="Verdana" w:cs="Verdana"/>
          <w:sz w:val="14"/>
          <w:szCs w:val="14"/>
        </w:rPr>
        <w:t xml:space="preserve"> </w:t>
      </w:r>
      <w:hyperlink r:id="rId1">
        <w:r>
          <w:rPr>
            <w:rStyle w:val="InternetLink"/>
          </w:rPr>
          <w:t>http://www.rusvs.ru/data/files/articles/rusvs-05.pdf</w:t>
        </w:r>
      </w:hyperlink>
    </w:p>
  </w:footnote>
  <w:footnote w:id="3">
    <w:p xmlns:wp14="http://schemas.microsoft.com/office/word/2010/wordml" w14:paraId="60E7DC73" wp14:textId="77777777">
      <w:pPr>
        <w:pStyle w:val="Footnote"/>
        <w:rPr>
          <w:rStyle w:val="InternetLink"/>
        </w:rPr>
      </w:pPr>
      <w:r>
        <w:rPr/>
        <w:footnoteRef/>
        <w:tab/>
      </w:r>
      <w:r>
        <w:rPr/>
        <w:t xml:space="preserve"> </w:t>
      </w:r>
      <w:hyperlink r:id="rId2">
        <w:r>
          <w:rPr>
            <w:rStyle w:val="InternetLink"/>
          </w:rPr>
          <w:t>http://srosovet.ru/content/editor/Vozmozhnye-granicy-intervala-itogovoj-stoimosti_statya.pdf</w:t>
        </w:r>
      </w:hyperlink>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1."/>
      <w:lvlJc w:val="left"/>
      <w:pPr>
        <w:ind w:left="567" w:hanging="567"/>
      </w:pPr>
      <w:rPr>
        <w:color w:val="000000"/>
        <w:sz w:val="22"/>
        <w:i w:val="false"/>
        <w:b/>
        <w:szCs w:val="22"/>
      </w:rPr>
    </w:lvl>
    <w:lvl w:ilvl="1">
      <w:start w:val="1"/>
      <w:numFmt w:val="decimal"/>
      <w:suff w:val="space"/>
      <w:lvlText w:val="%1.%2."/>
      <w:lvlJc w:val="left"/>
      <w:pPr>
        <w:ind w:left="709" w:hanging="709"/>
      </w:pPr>
      <w:rPr>
        <w:color w:val="000000"/>
        <w:sz w:val="20"/>
        <w:i w:val="false"/>
        <w:b/>
        <w:szCs w:val="20"/>
      </w:rPr>
    </w:lvl>
    <w:lvl w:ilvl="2">
      <w:start w:val="1"/>
      <w:numFmt w:val="decimal"/>
      <w:suff w:val="space"/>
      <w:lvlText w:val="%1.%2.%3."/>
      <w:lvlJc w:val="left"/>
      <w:pPr>
        <w:ind w:left="851" w:hanging="851"/>
      </w:pPr>
      <w:rPr>
        <w:color w:val="000000"/>
        <w:sz w:val="16"/>
        <w:i w:val="false"/>
        <w:b/>
        <w:szCs w:val="16"/>
      </w:rPr>
    </w:lvl>
    <w:lvl w:ilvl="3">
      <w:start w:val="1"/>
      <w:numFmt w:val="decimal"/>
      <w:lvlText w:val="%1.%2.%3.%4."/>
      <w:lvlJc w:val="left"/>
      <w:pPr>
        <w:tabs>
          <w:tab w:val="num" w:pos="1134"/>
        </w:tabs>
        <w:ind w:left="1134" w:hanging="1134"/>
      </w:pPr>
      <w:rPr>
        <w:color w:val="1B392F"/>
        <w:sz w:val="28"/>
        <w:i w:val="false"/>
        <w:b w:val="false"/>
        <w:szCs w:val="28"/>
      </w:rPr>
    </w:lvl>
    <w:lvl w:ilvl="4">
      <w:start w:val="1"/>
      <w:numFmt w:val="decimal"/>
      <w:lvlText w:val="%1.%2.%3.%4.%5."/>
      <w:lvlJc w:val="left"/>
      <w:pPr>
        <w:tabs>
          <w:tab w:val="num" w:pos="3600"/>
        </w:tabs>
        <w:ind w:left="2232" w:hanging="792"/>
      </w:pPr>
      <w:rPr/>
    </w:lvl>
    <w:lvl w:ilvl="5">
      <w:start w:val="1"/>
      <w:numFmt w:val="decimal"/>
      <w:lvlText w:val="%1.%2.%3.%4.%5.%6."/>
      <w:lvlJc w:val="left"/>
      <w:pPr>
        <w:tabs>
          <w:tab w:val="num" w:pos="4320"/>
        </w:tabs>
        <w:ind w:left="2736" w:hanging="936"/>
      </w:pPr>
      <w:rPr/>
    </w:lvl>
    <w:lvl w:ilvl="6">
      <w:start w:val="1"/>
      <w:numFmt w:val="decimal"/>
      <w:lvlText w:val="%1.%2.%3.%4.%5.%6.%7."/>
      <w:lvlJc w:val="left"/>
      <w:pPr>
        <w:tabs>
          <w:tab w:val="num" w:pos="5040"/>
        </w:tabs>
        <w:ind w:left="3240" w:hanging="1080"/>
      </w:pPr>
      <w:rPr/>
    </w:lvl>
    <w:lvl w:ilvl="7">
      <w:start w:val="1"/>
      <w:numFmt w:val="decimal"/>
      <w:lvlText w:val="%1.%2.%3.%4.%5.%6.%7.%8."/>
      <w:lvlJc w:val="left"/>
      <w:pPr>
        <w:tabs>
          <w:tab w:val="num" w:pos="6120"/>
        </w:tabs>
        <w:ind w:left="3744" w:hanging="1224"/>
      </w:pPr>
      <w:rPr/>
    </w:lvl>
    <w:lvl w:ilvl="8">
      <w:start w:val="1"/>
      <w:numFmt w:val="decimal"/>
      <w:lvlText w:val="%1.%2.%3.%4.%5.%6.%7.%8.%9."/>
      <w:lvlJc w:val="left"/>
      <w:pPr>
        <w:tabs>
          <w:tab w:val="num" w:pos="6840"/>
        </w:tabs>
        <w:ind w:left="4320" w:hanging="1440"/>
      </w:pPr>
      <w:rPr/>
    </w:lvl>
  </w:abstractNum>
  <w:abstractNum w:abstractNumId="2">
    <w:lvl w:ilvl="0">
      <w:start w:val="1"/>
      <w:numFmt w:val="bullet"/>
      <w:lvlText w:val="o"/>
      <w:lvlJc w:val="left"/>
      <w:pPr>
        <w:ind w:left="720" w:hanging="360"/>
      </w:pPr>
      <w:rPr>
        <w:rFonts w:hint="default" w:ascii="Courier New" w:hAnsi="Courier New" w:cs="Courier New"/>
      </w:rPr>
    </w:lvl>
  </w:abstractNum>
  <w:abstractNum w:abstractNumId="3">
    <w:lvl w:ilvl="0">
      <w:start w:val="1"/>
      <w:numFmt w:val="decimal"/>
      <w:lvlText w:val="Таблица %1. "/>
      <w:lvlJc w:val="left"/>
      <w:pPr>
        <w:tabs>
          <w:tab w:val="num" w:pos="1077"/>
        </w:tabs>
        <w:ind w:left="1077" w:hanging="1077"/>
      </w:pPr>
      <w:rPr>
        <w:color w:val="000000"/>
        <w:sz w:val="22"/>
        <w:i/>
        <w:b w:val="false"/>
        <w:szCs w:val="22"/>
      </w:rPr>
    </w:lvl>
  </w:abstractNum>
  <w:abstractNum w:abstractNumId="4">
    <w:lvl w:ilvl="0">
      <w:start w:val="1"/>
      <w:numFmt w:val="bullet"/>
      <w:lvlText w:val=""/>
      <w:lvlJc w:val="left"/>
      <w:pPr>
        <w:tabs>
          <w:tab w:val="num" w:pos="720"/>
        </w:tabs>
        <w:ind w:left="720" w:hanging="360"/>
      </w:pPr>
      <w:rPr>
        <w:rFonts w:hint="default" w:ascii="Symbol" w:hAnsi="Symbol" w:cs="Symbol"/>
        <w:sz w:val="18"/>
        <w:szCs w:val="18"/>
      </w:rPr>
    </w:lvl>
  </w:abstractNum>
  <w:abstractNum w:abstractNumId="5">
    <w:lvl w:ilvl="0">
      <w:start w:val="1"/>
      <w:numFmt w:val="decimal"/>
      <w:lvlText w:val="%1."/>
      <w:lvlJc w:val="left"/>
      <w:pPr>
        <w:ind w:left="720" w:hanging="360"/>
      </w:pPr>
      <w:rPr>
        <w:sz w:val="18"/>
        <w:szCs w:val="18"/>
      </w:rPr>
    </w:lvl>
  </w:abstractNum>
  <w:abstractNum w:abstractNumId="6">
    <w:lvl w:ilvl="0">
      <w:start w:val="1"/>
      <w:numFmt w:val="bullet"/>
      <w:lvlText w:val=""/>
      <w:lvlJc w:val="left"/>
      <w:pPr>
        <w:ind w:left="720" w:hanging="360"/>
      </w:pPr>
      <w:rPr>
        <w:rFonts w:hint="default" w:ascii="Symbol" w:hAnsi="Symbol" w:cs="Symbol"/>
      </w:rPr>
    </w:lvl>
  </w:abstractNum>
  <w:abstractNum w:abstractNumId="7">
    <w:lvl w:ilvl="0">
      <w:start w:val="1"/>
      <w:numFmt w:val="bullet"/>
      <w:lvlText w:val=""/>
      <w:lvlJc w:val="left"/>
      <w:pPr>
        <w:tabs>
          <w:tab w:val="num" w:pos="720"/>
        </w:tabs>
        <w:ind w:left="720" w:hanging="360"/>
      </w:pPr>
      <w:rPr>
        <w:rFonts w:hint="default" w:ascii="Symbol" w:hAnsi="Symbol" w:cs="Symbol"/>
      </w:rPr>
    </w:lvl>
  </w:abstractNum>
  <w:abstractNum w:abstractNumId="8">
    <w:lvl w:ilvl="0">
      <w:start w:val="1"/>
      <w:numFmt w:val="decimal"/>
      <w:lvlText w:val="%1."/>
      <w:lvlJc w:val="left"/>
      <w:pPr>
        <w:tabs>
          <w:tab w:val="num" w:pos="1004"/>
        </w:tabs>
        <w:ind w:left="1004" w:hanging="360"/>
      </w:pPr>
      <w:rPr/>
    </w:lvl>
  </w:abstractNum>
  <w:abstractNum w:abstractNumId="9">
    <w:lvl w:ilvl="0">
      <w:start w:val="1"/>
      <w:numFmt w:val="decimal"/>
      <w:lvlText w:val="%1."/>
      <w:lvlJc w:val="left"/>
      <w:pPr>
        <w:ind w:left="663" w:hanging="360"/>
      </w:pPr>
      <w:rPr/>
    </w:lvl>
  </w:abstractNum>
  <w:abstractNum w:abstractNumId="10">
    <w:lvl w:ilvl="0">
      <w:start w:val="1"/>
      <w:numFmt w:val="decimal"/>
      <w:lvlText w:val="Фото %1."/>
      <w:lvlJc w:val="left"/>
      <w:pPr>
        <w:tabs>
          <w:tab w:val="num" w:pos="360"/>
        </w:tabs>
        <w:ind w:left="360" w:hanging="360"/>
      </w:pPr>
      <w:rPr>
        <w:sz w:val="22"/>
        <w:i/>
        <w:b/>
        <w:szCs w:val="22"/>
      </w:rPr>
    </w:lvl>
  </w:abstractNum>
  <w:abstractNum w:abstractNumId="11">
    <w:lvl w:ilvl="0">
      <w:start w:val="1"/>
      <w:numFmt w:val="decimal"/>
      <w:lvlText w:val="%1."/>
      <w:lvlJc w:val="left"/>
      <w:pPr>
        <w:tabs>
          <w:tab w:val="num" w:pos="1004"/>
        </w:tabs>
        <w:ind w:left="1004" w:hanging="360"/>
      </w:pPr>
      <w:rPr>
        <w:sz w:val="18"/>
        <w:i w:val="false"/>
        <w:szCs w:val="18"/>
      </w:rPr>
    </w:lvl>
  </w:abstractNum>
  <w:abstractNum w:abstractNumId="12">
    <w:lvl w:ilvl="0">
      <w:start w:val="1"/>
      <w:numFmt w:val="bullet"/>
      <w:lvlText w:val=""/>
      <w:lvlJc w:val="left"/>
      <w:pPr>
        <w:ind w:left="663" w:hanging="360"/>
      </w:pPr>
      <w:rPr>
        <w:rFonts w:hint="default" w:ascii="Symbol" w:hAnsi="Symbol" w:cs="Symbol"/>
      </w:rPr>
    </w:lvl>
  </w:abstractNum>
  <w:abstractNum w:abstractNumId="13">
    <w:lvl w:ilvl="0">
      <w:start w:val="1"/>
      <w:numFmt w:val="decimal"/>
      <w:lvlText w:val=" %1 "/>
      <w:lvlJc w:val="left"/>
      <w:pPr>
        <w:tabs>
          <w:tab w:val="num" w:pos="680"/>
        </w:tabs>
        <w:ind w:left="0" w:hanging="0"/>
      </w:pPr>
      <w:rPr>
        <w:color w:val="000000"/>
        <w:vertAlign w:val="baseline"/>
        <w:position w:val="0"/>
        <w:sz w:val="24"/>
        <w:sz w:val="24"/>
        <w:i w:val="false"/>
        <w:shadow/>
        <w:b w:val="false"/>
        <w:szCs w:val="24"/>
        <w:w w:val="150"/>
      </w:rPr>
    </w:lvl>
  </w:abstractNum>
  <w:abstractNum w:abstractNumId="14">
    <w:lvl w:ilvl="0">
      <w:start w:val="1"/>
      <w:numFmt w:val="decimal"/>
      <w:lvlText w:val="%1."/>
      <w:lvlJc w:val="left"/>
      <w:pPr>
        <w:ind w:left="1004" w:hanging="360"/>
      </w:pPr>
      <w:rPr>
        <w:sz w:val="18"/>
        <w:i w:val="false"/>
        <w:szCs w:val="18"/>
      </w:rPr>
    </w:lvl>
  </w:abstractNum>
  <w:abstractNum w:abstractNumId="15">
    <w:lvl w:ilvl="0">
      <w:start w:val="1"/>
      <w:numFmt w:val="decimal"/>
      <w:lvlText w:val="%1."/>
      <w:lvlJc w:val="left"/>
      <w:pPr>
        <w:tabs>
          <w:tab w:val="num" w:pos="1004"/>
        </w:tabs>
        <w:ind w:left="1004" w:hanging="360"/>
      </w:pPr>
      <w:rPr/>
    </w:lvl>
  </w:abstractNum>
  <w:abstractNum w:abstractNumId="16">
    <w:lvl w:ilvl="0">
      <w:start w:val="1"/>
      <w:numFmt w:val="bullet"/>
      <w:lvlText w:val=""/>
      <w:lvlJc w:val="left"/>
      <w:pPr>
        <w:tabs>
          <w:tab w:val="num" w:pos="360"/>
        </w:tabs>
        <w:ind w:left="360" w:hanging="360"/>
      </w:pPr>
      <w:rPr>
        <w:rFonts w:hint="default" w:ascii="Symbol" w:hAnsi="Symbol" w:cs="Symbol"/>
      </w:rPr>
    </w:lvl>
  </w:abstractNum>
  <w:abstractNum w:abstractNumId="17">
    <w:lvl w:ilvl="0">
      <w:start w:val="1"/>
      <w:numFmt w:val="bullet"/>
      <w:lvlText w:val=""/>
      <w:lvlJc w:val="left"/>
      <w:pPr>
        <w:tabs>
          <w:tab w:val="num" w:pos="709"/>
        </w:tabs>
        <w:ind w:left="709" w:hanging="284"/>
      </w:pPr>
      <w:rPr>
        <w:rFonts w:hint="default" w:ascii="Wingdings" w:hAnsi="Wingdings" w:cs="Wingdings"/>
      </w:rPr>
    </w:lvl>
  </w:abstractNum>
  <w:abstractNum w:abstractNumId="18">
    <w:lvl w:ilvl="0">
      <w:start w:val="1"/>
      <w:numFmt w:val="decimal"/>
      <w:lvlText w:val="%1."/>
      <w:lvlJc w:val="left"/>
      <w:pPr>
        <w:tabs>
          <w:tab w:val="num" w:pos="1004"/>
        </w:tabs>
        <w:ind w:left="1004" w:hanging="360"/>
      </w:pPr>
      <w:rPr/>
    </w:lvl>
  </w:abstractNum>
  <w:abstractNum w:abstractNumId="19">
    <w:lvl w:ilvl="0">
      <w:start w:val="1"/>
      <w:numFmt w:val="decimal"/>
      <w:lvlText w:val="Рисунок %1.  "/>
      <w:lvlJc w:val="left"/>
      <w:pPr>
        <w:tabs>
          <w:tab w:val="num" w:pos="4197"/>
        </w:tabs>
        <w:ind w:left="4197" w:hanging="1077"/>
      </w:pPr>
      <w:rPr>
        <w:color w:val="000000"/>
        <w:sz w:val="22"/>
        <w:i/>
        <w:b w:val="false"/>
        <w:szCs w:val="22"/>
      </w:rPr>
    </w:lvl>
  </w:abstractNum>
  <w:abstractNum w:abstractNumId="20">
    <w:lvl w:ilvl="0">
      <w:start w:val="1"/>
      <w:numFmt w:val="bullet"/>
      <w:lvlText w:val=""/>
      <w:lvlJc w:val="left"/>
      <w:pPr>
        <w:ind w:left="720" w:hanging="360"/>
      </w:pPr>
      <w:rPr>
        <w:rFonts w:hint="default" w:ascii="Wingdings" w:hAnsi="Wingdings" w:cs="Wingdings"/>
      </w:rPr>
    </w:lvl>
  </w:abstractNum>
  <w:abstractNum w:abstractNumId="21">
    <w:lvl w:ilvl="0">
      <w:start w:val="1"/>
      <w:numFmt w:val="decimal"/>
      <w:suff w:val="space"/>
      <w:lvlText w:val="%1."/>
      <w:lvlJc w:val="left"/>
      <w:pPr>
        <w:ind w:left="567" w:hanging="567"/>
      </w:pPr>
      <w:rPr>
        <w:color w:val="000000"/>
        <w:sz w:val="22"/>
        <w:i w:val="false"/>
        <w:b/>
        <w:szCs w:val="22"/>
      </w:rPr>
    </w:lvl>
    <w:lvl w:ilvl="1">
      <w:start w:val="1"/>
      <w:numFmt w:val="decimal"/>
      <w:suff w:val="space"/>
      <w:lvlText w:val="%1.%2."/>
      <w:lvlJc w:val="left"/>
      <w:pPr>
        <w:ind w:left="709" w:hanging="709"/>
      </w:pPr>
      <w:rPr>
        <w:color w:val="000000"/>
        <w:sz w:val="20"/>
        <w:i w:val="false"/>
        <w:b/>
        <w:szCs w:val="20"/>
      </w:rPr>
    </w:lvl>
    <w:lvl w:ilvl="2">
      <w:start w:val="1"/>
      <w:numFmt w:val="decimal"/>
      <w:suff w:val="space"/>
      <w:lvlText w:val="%1.%2.%3."/>
      <w:lvlJc w:val="left"/>
      <w:pPr>
        <w:ind w:left="851" w:hanging="851"/>
      </w:pPr>
      <w:rPr>
        <w:color w:val="000000"/>
        <w:sz w:val="16"/>
        <w:i w:val="false"/>
        <w:b/>
        <w:szCs w:val="16"/>
      </w:rPr>
    </w:lvl>
    <w:lvl w:ilvl="3">
      <w:start w:val="1"/>
      <w:numFmt w:val="decimal"/>
      <w:lvlText w:val="%1.%2.%3.%4."/>
      <w:lvlJc w:val="left"/>
      <w:pPr>
        <w:tabs>
          <w:tab w:val="num" w:pos="1134"/>
        </w:tabs>
        <w:ind w:left="1134" w:hanging="1134"/>
      </w:pPr>
      <w:rPr>
        <w:color w:val="1B392F"/>
        <w:sz w:val="28"/>
        <w:i w:val="false"/>
        <w:b w:val="false"/>
        <w:szCs w:val="28"/>
      </w:rPr>
    </w:lvl>
    <w:lvl w:ilvl="4">
      <w:start w:val="1"/>
      <w:numFmt w:val="decimal"/>
      <w:lvlText w:val="%1.%2.%3.%4.%5."/>
      <w:lvlJc w:val="left"/>
      <w:pPr>
        <w:tabs>
          <w:tab w:val="num" w:pos="3600"/>
        </w:tabs>
        <w:ind w:left="2232" w:hanging="792"/>
      </w:pPr>
      <w:rPr/>
    </w:lvl>
    <w:lvl w:ilvl="5">
      <w:start w:val="1"/>
      <w:numFmt w:val="decimal"/>
      <w:lvlText w:val="%1.%2.%3.%4.%5.%6."/>
      <w:lvlJc w:val="left"/>
      <w:pPr>
        <w:tabs>
          <w:tab w:val="num" w:pos="4320"/>
        </w:tabs>
        <w:ind w:left="2736" w:hanging="936"/>
      </w:pPr>
      <w:rPr/>
    </w:lvl>
    <w:lvl w:ilvl="6">
      <w:start w:val="1"/>
      <w:numFmt w:val="decimal"/>
      <w:lvlText w:val="%1.%2.%3.%4.%5.%6.%7."/>
      <w:lvlJc w:val="left"/>
      <w:pPr>
        <w:tabs>
          <w:tab w:val="num" w:pos="5040"/>
        </w:tabs>
        <w:ind w:left="3240" w:hanging="1080"/>
      </w:pPr>
      <w:rPr/>
    </w:lvl>
    <w:lvl w:ilvl="7">
      <w:start w:val="1"/>
      <w:numFmt w:val="decimal"/>
      <w:lvlText w:val="%1.%2.%3.%4.%5.%6.%7.%8."/>
      <w:lvlJc w:val="left"/>
      <w:pPr>
        <w:tabs>
          <w:tab w:val="num" w:pos="6120"/>
        </w:tabs>
        <w:ind w:left="3744" w:hanging="1224"/>
      </w:pPr>
      <w:rPr/>
    </w:lvl>
    <w:lvl w:ilvl="8">
      <w:start w:val="1"/>
      <w:numFmt w:val="decimal"/>
      <w:lvlText w:val="%1.%2.%3.%4.%5.%6.%7.%8.%9."/>
      <w:lvlJc w:val="left"/>
      <w:pPr>
        <w:tabs>
          <w:tab w:val="num" w:pos="6840"/>
        </w:tabs>
        <w:ind w:left="4320" w:hanging="1440"/>
      </w:pPr>
      <w:rPr/>
    </w:lvl>
  </w:abstractNum>
  <w:abstractNum w:abstractNumId="22">
    <w:lvl w:ilvl="0">
      <w:start w:val="1"/>
      <w:numFmt w:val="decimal"/>
      <w:lvlText w:val="%1."/>
      <w:lvlJc w:val="left"/>
      <w:pPr>
        <w:tabs>
          <w:tab w:val="num" w:pos="1004"/>
        </w:tabs>
        <w:ind w:left="1004" w:hanging="360"/>
      </w:pPr>
      <w:rPr/>
    </w:lvl>
  </w:abstractNum>
  <w:abstractNum w:abstractNumId="23">
    <w:lvl w:ilvl="0">
      <w:start w:val="1"/>
      <w:numFmt w:val="bullet"/>
      <w:lvlText w:val=""/>
      <w:lvlJc w:val="left"/>
      <w:pPr>
        <w:tabs>
          <w:tab w:val="num" w:pos="1004"/>
        </w:tabs>
        <w:ind w:left="1004" w:hanging="360"/>
      </w:pPr>
      <w:rPr>
        <w:rFonts w:hint="default" w:ascii="Symbol" w:hAnsi="Symbol" w:cs="Symbol"/>
        <w:sz w:val="18"/>
        <w:shd w:val="clear" w:fill="00FFFF"/>
        <w:szCs w:val="18"/>
      </w:rPr>
    </w:lvl>
  </w:abstractNum>
  <w:abstractNum w:abstractNumId="24">
    <w:lvl w:ilvl="0">
      <w:start w:val="1"/>
      <w:numFmt w:val="bullet"/>
      <w:lvlText w:val=""/>
      <w:lvlJc w:val="left"/>
      <w:pPr>
        <w:tabs>
          <w:tab w:val="num" w:pos="720"/>
        </w:tabs>
        <w:ind w:left="720" w:hanging="360"/>
      </w:pPr>
      <w:rPr>
        <w:rFonts w:hint="default" w:ascii="Symbol" w:hAnsi="Symbol" w:cs="Symbol"/>
      </w:rPr>
    </w:lvl>
  </w:abstractNum>
  <w:abstractNum w:abstractNumId="25">
    <w:lvl w:ilvl="0">
      <w:start w:val="1"/>
      <w:numFmt w:val="decimal"/>
      <w:lvlText w:val="%1."/>
      <w:lvlJc w:val="left"/>
      <w:pPr>
        <w:ind w:left="1288" w:hanging="360"/>
      </w:pPr>
      <w:rPr/>
    </w:lvl>
  </w:abstractNum>
  <w:abstractNum w:abstractNumId="26">
    <w:lvl w:ilvl="0">
      <w:start w:val="1"/>
      <w:numFmt w:val="decimal"/>
      <w:suff w:val="space"/>
      <w:lvlText w:val="%1."/>
      <w:lvlJc w:val="left"/>
      <w:pPr>
        <w:ind w:left="567" w:hanging="567"/>
      </w:pPr>
      <w:rPr>
        <w:color w:val="000000"/>
        <w:sz w:val="22"/>
        <w:i w:val="false"/>
        <w:b/>
        <w:szCs w:val="22"/>
      </w:rPr>
    </w:lvl>
    <w:lvl w:ilvl="1">
      <w:start w:val="1"/>
      <w:numFmt w:val="decimal"/>
      <w:suff w:val="space"/>
      <w:lvlText w:val="%1.%2."/>
      <w:lvlJc w:val="left"/>
      <w:pPr>
        <w:ind w:left="709" w:hanging="709"/>
      </w:pPr>
      <w:rPr>
        <w:color w:val="000000"/>
        <w:sz w:val="20"/>
        <w:i w:val="false"/>
        <w:b/>
        <w:szCs w:val="20"/>
      </w:rPr>
    </w:lvl>
    <w:lvl w:ilvl="2">
      <w:start w:val="1"/>
      <w:numFmt w:val="decimal"/>
      <w:suff w:val="space"/>
      <w:lvlText w:val="%1.%2.%3."/>
      <w:lvlJc w:val="left"/>
      <w:pPr>
        <w:ind w:left="851" w:hanging="851"/>
      </w:pPr>
      <w:rPr>
        <w:color w:val="000000"/>
        <w:sz w:val="16"/>
        <w:i w:val="false"/>
        <w:b/>
        <w:szCs w:val="16"/>
      </w:rPr>
    </w:lvl>
    <w:lvl w:ilvl="3">
      <w:start w:val="1"/>
      <w:numFmt w:val="decimal"/>
      <w:lvlText w:val="%1.%2.%3.%4."/>
      <w:lvlJc w:val="left"/>
      <w:pPr>
        <w:tabs>
          <w:tab w:val="num" w:pos="1134"/>
        </w:tabs>
        <w:ind w:left="1134" w:hanging="1134"/>
      </w:pPr>
      <w:rPr>
        <w:color w:val="1B392F"/>
        <w:sz w:val="28"/>
        <w:i w:val="false"/>
        <w:b w:val="false"/>
        <w:szCs w:val="28"/>
      </w:rPr>
    </w:lvl>
    <w:lvl w:ilvl="4">
      <w:start w:val="1"/>
      <w:numFmt w:val="decimal"/>
      <w:lvlText w:val="%1.%2.%3.%4.%5."/>
      <w:lvlJc w:val="left"/>
      <w:pPr>
        <w:tabs>
          <w:tab w:val="num" w:pos="3600"/>
        </w:tabs>
        <w:ind w:left="2232" w:hanging="792"/>
      </w:pPr>
      <w:rPr/>
    </w:lvl>
    <w:lvl w:ilvl="5">
      <w:start w:val="1"/>
      <w:numFmt w:val="decimal"/>
      <w:lvlText w:val="%1.%2.%3.%4.%5.%6."/>
      <w:lvlJc w:val="left"/>
      <w:pPr>
        <w:tabs>
          <w:tab w:val="num" w:pos="4320"/>
        </w:tabs>
        <w:ind w:left="2736" w:hanging="936"/>
      </w:pPr>
      <w:rPr/>
    </w:lvl>
    <w:lvl w:ilvl="6">
      <w:start w:val="1"/>
      <w:numFmt w:val="decimal"/>
      <w:lvlText w:val="%1.%2.%3.%4.%5.%6.%7."/>
      <w:lvlJc w:val="left"/>
      <w:pPr>
        <w:tabs>
          <w:tab w:val="num" w:pos="5040"/>
        </w:tabs>
        <w:ind w:left="3240" w:hanging="1080"/>
      </w:pPr>
      <w:rPr/>
    </w:lvl>
    <w:lvl w:ilvl="7">
      <w:start w:val="1"/>
      <w:numFmt w:val="decimal"/>
      <w:lvlText w:val="%1.%2.%3.%4.%5.%6.%7.%8."/>
      <w:lvlJc w:val="left"/>
      <w:pPr>
        <w:tabs>
          <w:tab w:val="num" w:pos="6120"/>
        </w:tabs>
        <w:ind w:left="3744" w:hanging="1224"/>
      </w:pPr>
      <w:rPr/>
    </w:lvl>
    <w:lvl w:ilvl="8">
      <w:start w:val="1"/>
      <w:numFmt w:val="decimal"/>
      <w:lvlText w:val="%1.%2.%3.%4.%5.%6.%7.%8.%9."/>
      <w:lvlJc w:val="left"/>
      <w:pPr>
        <w:tabs>
          <w:tab w:val="num" w:pos="6840"/>
        </w:tabs>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people.xml><?xml version="1.0" encoding="utf-8"?>
<w15:people xmlns:mc="http://schemas.openxmlformats.org/markup-compatibility/2006" xmlns:w15="http://schemas.microsoft.com/office/word/2012/wordml" mc:Ignorable="w15">
  <w15:person w15:author="katju6ka-igru6ka210890">
    <w15:presenceInfo w15:providerId="" w15:userId=""/>
  </w15:person>
</w15:people>
</file>

<file path=word/settings.xml><?xml version="1.0" encoding="utf-8"?>
<w:settings xmlns:w="http://schemas.openxmlformats.org/wordprocessingml/2006/main" xmlns:w14="http://schemas.microsoft.com/office/word/2010/wordml" xmlns:w15="http://schemas.microsoft.com/office/word/2012/wordml" xmlns:mc="http://schemas.openxmlformats.org/markup-compatibility/2006" mc:Ignorable="w14 w15">
  <w:zoom w:percent="160"/>
  <w:displayBackgroundShape/>
  <w:defaultTabStop w:val="708"/>
  <w:footnotePr>
    <w:numFmt w:val="decimal"/>
    <w:footnote w:id="0"/>
    <w:footnote w:id="1"/>
  </w:footnotePr>
  <w14:docId w14:val="49342D4D"/>
  <w15:docId w15:val="{67d529fd-acf8-4152-a673-e101bf2320ff}"/>
  <w:rsids>
    <w:rsidRoot w:val="7C0400F0"/>
    <w:rsid w:val="7C0400F0"/>
  </w:rsids>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pPr>
      <w:widowControl/>
      <w:suppressAutoHyphens w:val="true"/>
      <w:overflowPunct w:val="false"/>
      <w:autoSpaceDE w:val="false"/>
      <w:bidi w:val="0"/>
      <w:textAlignment w:val="baseline"/>
    </w:pPr>
    <w:rPr>
      <w:rFonts w:ascii="Times New Roman" w:hAnsi="Times New Roman" w:eastAsia="Times New Roman" w:cs="Times New Roman"/>
      <w:color w:val="auto"/>
      <w:sz w:val="20"/>
      <w:szCs w:val="20"/>
      <w:lang w:val="ru-RU" w:eastAsia="zh-CN" w:bidi="ar-SA"/>
    </w:rPr>
  </w:style>
  <w:style w:type="paragraph" w:styleId="Heading1">
    <w:name w:val="heading 1"/>
    <w:basedOn w:val="Normal"/>
    <w:next w:val="Normal"/>
    <w:pPr>
      <w:pageBreakBefore/>
      <w:numPr>
        <w:ilvl w:val="0"/>
        <w:numId w:val="21"/>
      </w:numPr>
      <w:tabs>
        <w:tab w:val="left" w:leader="none" w:pos="851"/>
        <w:tab w:val="left" w:leader="none" w:pos="992"/>
      </w:tabs>
      <w:spacing w:before="240" w:after="60"/>
      <w:outlineLvl w:val="0"/>
      <w:outlineLvl w:val="0"/>
    </w:pPr>
    <w:rPr>
      <w:b/>
      <w:sz w:val="32"/>
      <w:lang w:val="en-US"/>
    </w:rPr>
  </w:style>
  <w:style w:type="paragraph" w:styleId="Heading2">
    <w:name w:val="heading 2"/>
    <w:basedOn w:val="Normal"/>
    <w:next w:val="Normal"/>
    <w:pPr>
      <w:keepNext/>
      <w:numPr>
        <w:ilvl w:val="1"/>
        <w:numId w:val="21"/>
      </w:numPr>
      <w:spacing w:before="240" w:after="60"/>
      <w:outlineLvl w:val="1"/>
      <w:outlineLvl w:val="1"/>
    </w:pPr>
    <w:rPr>
      <w:b/>
      <w:iCs/>
      <w:sz w:val="28"/>
      <w:lang w:val="en-US"/>
    </w:rPr>
  </w:style>
  <w:style w:type="paragraph" w:styleId="Heading3">
    <w:name w:val="heading 3"/>
    <w:basedOn w:val="Normal"/>
    <w:next w:val="Normal"/>
    <w:pPr>
      <w:keepNext/>
      <w:numPr>
        <w:ilvl w:val="2"/>
        <w:numId w:val="21"/>
      </w:numPr>
      <w:spacing w:before="240" w:after="60"/>
      <w:outlineLvl w:val="2"/>
      <w:outlineLvl w:val="2"/>
    </w:pPr>
    <w:rPr>
      <w:sz w:val="28"/>
      <w:lang w:val="en-US"/>
    </w:rPr>
  </w:style>
  <w:style w:type="paragraph" w:styleId="Heading4">
    <w:name w:val="heading 4"/>
    <w:basedOn w:val="Normal"/>
    <w:next w:val="Normal"/>
    <w:pPr>
      <w:keepNext/>
      <w:spacing w:before="240" w:after="60"/>
    </w:pPr>
    <w:rPr>
      <w:b/>
      <w:bCs/>
      <w:sz w:val="28"/>
      <w:szCs w:val="28"/>
    </w:rPr>
  </w:style>
  <w:style w:type="paragraph" w:styleId="Heading6">
    <w:name w:val="heading 6"/>
    <w:basedOn w:val="Normal"/>
    <w:next w:val="Normal"/>
    <w:pPr>
      <w:keepNext/>
      <w:spacing w:before="240" w:after="120"/>
    </w:pPr>
    <w:rPr>
      <w:b/>
    </w:rPr>
  </w:style>
  <w:style w:type="character" w:styleId="WW8Num1z0">
    <w:name w:val="WW8Num1z0"/>
    <w:rPr>
      <w:rFonts w:ascii="Symbol" w:hAnsi="Symbol" w:cs="Symbol"/>
    </w:rPr>
  </w:style>
  <w:style w:type="character" w:styleId="WW8Num1z1">
    <w:name w:val="WW8Num1z1"/>
    <w:rPr>
      <w:rFonts w:ascii="Courier New" w:hAnsi="Courier New" w:cs="Courier New"/>
    </w:rPr>
  </w:style>
  <w:style w:type="character" w:styleId="WW8Num1z2">
    <w:name w:val="WW8Num1z2"/>
    <w:rPr>
      <w:rFonts w:ascii="Wingdings" w:hAnsi="Wingdings" w:cs="Wingdings"/>
    </w:rPr>
  </w:style>
  <w:style w:type="character" w:styleId="WW8Num2z0">
    <w:name w:val="WW8Num2z0"/>
    <w:rPr>
      <w:rFonts w:ascii="Courier New" w:hAnsi="Courier New" w:cs="Courier New"/>
    </w:rPr>
  </w:style>
  <w:style w:type="character" w:styleId="WW8Num2z2">
    <w:name w:val="WW8Num2z2"/>
    <w:rPr>
      <w:rFonts w:ascii="Wingdings" w:hAnsi="Wingdings" w:cs="Wingdings"/>
    </w:rPr>
  </w:style>
  <w:style w:type="character" w:styleId="WW8Num2z3">
    <w:name w:val="WW8Num2z3"/>
    <w:rPr>
      <w:rFonts w:ascii="Symbol" w:hAnsi="Symbol" w:cs="Symbol"/>
    </w:rPr>
  </w:style>
  <w:style w:type="character" w:styleId="WW8Num3z0">
    <w:name w:val="WW8Num3z0"/>
    <w:rPr>
      <w:rFonts w:ascii="Times New Roman" w:hAnsi="Times New Roman" w:cs="Times New Roman"/>
      <w:b w:val="false"/>
      <w:i/>
      <w:color w:val="000000"/>
      <w:sz w:val="22"/>
      <w:szCs w:val="22"/>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rFonts w:ascii="Symbol" w:hAnsi="Symbol" w:cs="Symbol"/>
      <w:sz w:val="18"/>
      <w:szCs w:val="18"/>
    </w:rPr>
  </w:style>
  <w:style w:type="character" w:styleId="WW8Num5z0">
    <w:name w:val="WW8Num5z0"/>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rFonts w:ascii="Verdana" w:hAnsi="Verdana" w:cs="Verdana"/>
      <w:sz w:val="18"/>
      <w:szCs w:val="18"/>
    </w:rPr>
  </w:style>
  <w:style w:type="character" w:styleId="WW8Num6z1">
    <w:name w:val="WW8Num6z1"/>
    <w:rPr>
      <w:rFonts w:ascii="Courier New" w:hAnsi="Courier New" w:cs="Courier New"/>
    </w:rPr>
  </w:style>
  <w:style w:type="character" w:styleId="WW8Num6z2">
    <w:name w:val="WW8Num6z2"/>
    <w:rPr>
      <w:rFonts w:ascii="Wingdings" w:hAnsi="Wingdings" w:cs="Wingdings"/>
    </w:rPr>
  </w:style>
  <w:style w:type="character" w:styleId="WW8Num6z3">
    <w:name w:val="WW8Num6z3"/>
    <w:rPr>
      <w:rFonts w:ascii="Symbol" w:hAnsi="Symbol" w:cs="Symbol"/>
    </w:rPr>
  </w:style>
  <w:style w:type="character" w:styleId="WW8Num7z0">
    <w:name w:val="WW8Num7z0"/>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rFonts w:ascii="Symbol" w:hAnsi="Symbol" w:cs="Symbol"/>
    </w:rPr>
  </w:style>
  <w:style w:type="character" w:styleId="WW8Num8z1">
    <w:name w:val="WW8Num8z1"/>
    <w:rPr>
      <w:rFonts w:ascii="Courier New" w:hAnsi="Courier New" w:cs="Courier New"/>
    </w:rPr>
  </w:style>
  <w:style w:type="character" w:styleId="WW8Num8z2">
    <w:name w:val="WW8Num8z2"/>
    <w:rPr>
      <w:rFonts w:ascii="Wingdings" w:hAnsi="Wingdings" w:cs="Wingdings"/>
    </w:rPr>
  </w:style>
  <w:style w:type="character" w:styleId="WW8Num9z0">
    <w:name w:val="WW8Num9z0"/>
    <w:rPr>
      <w:rFonts w:ascii="Symbol" w:hAnsi="Symbol" w:cs="Symbol"/>
    </w:rPr>
  </w:style>
  <w:style w:type="character" w:styleId="WW8Num9z1">
    <w:name w:val="WW8Num9z1"/>
    <w:rPr>
      <w:rFonts w:ascii="Wingdings" w:hAnsi="Wingdings" w:cs="Wingdings"/>
    </w:rPr>
  </w:style>
  <w:style w:type="character" w:styleId="WW8Num9z4">
    <w:name w:val="WW8Num9z4"/>
    <w:rPr>
      <w:rFonts w:ascii="Courier New" w:hAnsi="Courier New" w:cs="Courier New"/>
    </w:rPr>
  </w:style>
  <w:style w:type="character" w:styleId="WW8Num10z0">
    <w:name w:val="WW8Num10z0"/>
    <w:rPr/>
  </w:style>
  <w:style w:type="character" w:styleId="WW8Num10z1">
    <w:name w:val="WW8Num10z1"/>
    <w:rPr/>
  </w:style>
  <w:style w:type="character" w:styleId="WW8Num10z2">
    <w:name w:val="WW8Num10z2"/>
    <w:rPr/>
  </w:style>
  <w:style w:type="character" w:styleId="WW8Num10z3">
    <w:name w:val="WW8Num10z3"/>
    <w:rPr/>
  </w:style>
  <w:style w:type="character" w:styleId="WW8Num10z4">
    <w:name w:val="WW8Num10z4"/>
    <w:rPr/>
  </w:style>
  <w:style w:type="character" w:styleId="WW8Num10z5">
    <w:name w:val="WW8Num10z5"/>
    <w:rPr/>
  </w:style>
  <w:style w:type="character" w:styleId="WW8Num10z6">
    <w:name w:val="WW8Num10z6"/>
    <w:rPr/>
  </w:style>
  <w:style w:type="character" w:styleId="WW8Num10z7">
    <w:name w:val="WW8Num10z7"/>
    <w:rPr/>
  </w:style>
  <w:style w:type="character" w:styleId="WW8Num10z8">
    <w:name w:val="WW8Num10z8"/>
    <w:rPr/>
  </w:style>
  <w:style w:type="character" w:styleId="WW8Num11z0">
    <w:name w:val="WW8Num11z0"/>
    <w:rPr/>
  </w:style>
  <w:style w:type="character" w:styleId="WW8Num11z1">
    <w:name w:val="WW8Num11z1"/>
    <w:rPr>
      <w:rFonts w:ascii="Courier New" w:hAnsi="Courier New" w:cs="Courier New"/>
    </w:rPr>
  </w:style>
  <w:style w:type="character" w:styleId="WW8Num11z2">
    <w:name w:val="WW8Num11z2"/>
    <w:rPr>
      <w:rFonts w:ascii="Wingdings" w:hAnsi="Wingdings" w:cs="Wingdings"/>
    </w:rPr>
  </w:style>
  <w:style w:type="character" w:styleId="WW8Num11z3">
    <w:name w:val="WW8Num11z3"/>
    <w:rPr>
      <w:rFonts w:ascii="Symbol" w:hAnsi="Symbol" w:cs="Symbol"/>
    </w:rPr>
  </w:style>
  <w:style w:type="character" w:styleId="WW8Num12z0">
    <w:name w:val="WW8Num12z0"/>
    <w:rPr/>
  </w:style>
  <w:style w:type="character" w:styleId="WW8Num12z1">
    <w:name w:val="WW8Num12z1"/>
    <w:rPr/>
  </w:style>
  <w:style w:type="character" w:styleId="WW8Num12z2">
    <w:name w:val="WW8Num12z2"/>
    <w:rPr/>
  </w:style>
  <w:style w:type="character" w:styleId="WW8Num12z3">
    <w:name w:val="WW8Num12z3"/>
    <w:rPr/>
  </w:style>
  <w:style w:type="character" w:styleId="WW8Num12z4">
    <w:name w:val="WW8Num12z4"/>
    <w:rPr/>
  </w:style>
  <w:style w:type="character" w:styleId="WW8Num12z5">
    <w:name w:val="WW8Num12z5"/>
    <w:rPr/>
  </w:style>
  <w:style w:type="character" w:styleId="WW8Num12z6">
    <w:name w:val="WW8Num12z6"/>
    <w:rPr/>
  </w:style>
  <w:style w:type="character" w:styleId="WW8Num12z7">
    <w:name w:val="WW8Num12z7"/>
    <w:rPr/>
  </w:style>
  <w:style w:type="character" w:styleId="WW8Num12z8">
    <w:name w:val="WW8Num12z8"/>
    <w:rPr/>
  </w:style>
  <w:style w:type="character" w:styleId="WW8Num13z0">
    <w:name w:val="WW8Num13z0"/>
    <w:rPr>
      <w:rFonts w:ascii="Times New Roman" w:hAnsi="Times New Roman" w:cs="Times New Roman"/>
      <w:b/>
      <w:i/>
      <w:sz w:val="22"/>
      <w:szCs w:val="22"/>
    </w:rPr>
  </w:style>
  <w:style w:type="character" w:styleId="WW8Num13z1">
    <w:name w:val="WW8Num13z1"/>
    <w:rPr/>
  </w:style>
  <w:style w:type="character" w:styleId="WW8Num13z2">
    <w:name w:val="WW8Num13z2"/>
    <w:rPr/>
  </w:style>
  <w:style w:type="character" w:styleId="WW8Num13z3">
    <w:name w:val="WW8Num13z3"/>
    <w:rPr/>
  </w:style>
  <w:style w:type="character" w:styleId="WW8Num13z4">
    <w:name w:val="WW8Num13z4"/>
    <w:rPr/>
  </w:style>
  <w:style w:type="character" w:styleId="WW8Num13z5">
    <w:name w:val="WW8Num13z5"/>
    <w:rPr/>
  </w:style>
  <w:style w:type="character" w:styleId="WW8Num13z6">
    <w:name w:val="WW8Num13z6"/>
    <w:rPr/>
  </w:style>
  <w:style w:type="character" w:styleId="WW8Num13z7">
    <w:name w:val="WW8Num13z7"/>
    <w:rPr/>
  </w:style>
  <w:style w:type="character" w:styleId="WW8Num13z8">
    <w:name w:val="WW8Num13z8"/>
    <w:rPr/>
  </w:style>
  <w:style w:type="character" w:styleId="WW8Num14z0">
    <w:name w:val="WW8Num14z0"/>
    <w:rPr>
      <w:rFonts w:ascii="Verdana" w:hAnsi="Verdana" w:cs="Verdana"/>
      <w:i w:val="false"/>
      <w:sz w:val="18"/>
      <w:szCs w:val="18"/>
    </w:rPr>
  </w:style>
  <w:style w:type="character" w:styleId="WW8Num14z1">
    <w:name w:val="WW8Num14z1"/>
    <w:rPr>
      <w:rFonts w:ascii="Courier New" w:hAnsi="Courier New" w:cs="Courier New"/>
    </w:rPr>
  </w:style>
  <w:style w:type="character" w:styleId="WW8Num14z2">
    <w:name w:val="WW8Num14z2"/>
    <w:rPr>
      <w:rFonts w:ascii="Wingdings" w:hAnsi="Wingdings" w:cs="Wingdings"/>
    </w:rPr>
  </w:style>
  <w:style w:type="character" w:styleId="WW8Num14z3">
    <w:name w:val="WW8Num14z3"/>
    <w:rPr>
      <w:rFonts w:ascii="Symbol" w:hAnsi="Symbol" w:cs="Symbol"/>
    </w:rPr>
  </w:style>
  <w:style w:type="character" w:styleId="WW8Num15z0">
    <w:name w:val="WW8Num15z0"/>
    <w:rPr>
      <w:rFonts w:ascii="Symbol" w:hAnsi="Symbol" w:cs="Symbol"/>
    </w:rPr>
  </w:style>
  <w:style w:type="character" w:styleId="WW8Num15z1">
    <w:name w:val="WW8Num15z1"/>
    <w:rPr>
      <w:rFonts w:ascii="Courier New" w:hAnsi="Courier New" w:cs="Courier New"/>
    </w:rPr>
  </w:style>
  <w:style w:type="character" w:styleId="WW8Num15z2">
    <w:name w:val="WW8Num15z2"/>
    <w:rPr>
      <w:rFonts w:ascii="Wingdings" w:hAnsi="Wingdings" w:cs="Wingdings"/>
    </w:rPr>
  </w:style>
  <w:style w:type="character" w:styleId="WW8Num16z0">
    <w:name w:val="WW8Num16z0"/>
    <w:rPr>
      <w:rFonts w:ascii="Times New Roman" w:hAnsi="Times New Roman" w:cs="Times New Roman"/>
      <w:b w:val="false"/>
      <w:i w:val="false"/>
      <w:shadow/>
      <w:color w:val="000000"/>
      <w:w w:val="150"/>
      <w:position w:val="0"/>
      <w:sz w:val="24"/>
      <w:sz w:val="24"/>
      <w:szCs w:val="24"/>
      <w:vertAlign w:val="baseline"/>
    </w:rPr>
  </w:style>
  <w:style w:type="character" w:styleId="WW8Num16z1">
    <w:name w:val="WW8Num16z1"/>
    <w:rPr/>
  </w:style>
  <w:style w:type="character" w:styleId="WW8Num16z2">
    <w:name w:val="WW8Num16z2"/>
    <w:rPr/>
  </w:style>
  <w:style w:type="character" w:styleId="WW8Num16z3">
    <w:name w:val="WW8Num16z3"/>
    <w:rPr/>
  </w:style>
  <w:style w:type="character" w:styleId="WW8Num16z4">
    <w:name w:val="WW8Num16z4"/>
    <w:rPr/>
  </w:style>
  <w:style w:type="character" w:styleId="WW8Num16z5">
    <w:name w:val="WW8Num16z5"/>
    <w:rPr/>
  </w:style>
  <w:style w:type="character" w:styleId="WW8Num16z6">
    <w:name w:val="WW8Num16z6"/>
    <w:rPr/>
  </w:style>
  <w:style w:type="character" w:styleId="WW8Num16z7">
    <w:name w:val="WW8Num16z7"/>
    <w:rPr/>
  </w:style>
  <w:style w:type="character" w:styleId="WW8Num16z8">
    <w:name w:val="WW8Num16z8"/>
    <w:rPr/>
  </w:style>
  <w:style w:type="character" w:styleId="WW8Num17z0">
    <w:name w:val="WW8Num17z0"/>
    <w:rPr>
      <w:rFonts w:ascii="Times New Roman" w:hAnsi="Times New Roman" w:cs="Times New Roman"/>
      <w:sz w:val="24"/>
      <w:szCs w:val="24"/>
    </w:rPr>
  </w:style>
  <w:style w:type="character" w:styleId="WW8Num17z1">
    <w:name w:val="WW8Num17z1"/>
    <w:rPr/>
  </w:style>
  <w:style w:type="character" w:styleId="WW8Num17z2">
    <w:name w:val="WW8Num17z2"/>
    <w:rPr/>
  </w:style>
  <w:style w:type="character" w:styleId="WW8Num17z3">
    <w:name w:val="WW8Num17z3"/>
    <w:rPr/>
  </w:style>
  <w:style w:type="character" w:styleId="WW8Num17z4">
    <w:name w:val="WW8Num17z4"/>
    <w:rPr/>
  </w:style>
  <w:style w:type="character" w:styleId="WW8Num17z5">
    <w:name w:val="WW8Num17z5"/>
    <w:rPr/>
  </w:style>
  <w:style w:type="character" w:styleId="WW8Num17z6">
    <w:name w:val="WW8Num17z6"/>
    <w:rPr/>
  </w:style>
  <w:style w:type="character" w:styleId="WW8Num17z7">
    <w:name w:val="WW8Num17z7"/>
    <w:rPr/>
  </w:style>
  <w:style w:type="character" w:styleId="WW8Num17z8">
    <w:name w:val="WW8Num17z8"/>
    <w:rPr/>
  </w:style>
  <w:style w:type="character" w:styleId="WW8Num18z0">
    <w:name w:val="WW8Num18z0"/>
    <w:rPr>
      <w:rFonts w:ascii="Verdana" w:hAnsi="Verdana" w:cs="Verdana"/>
      <w:i w:val="false"/>
      <w:sz w:val="18"/>
      <w:szCs w:val="18"/>
    </w:rPr>
  </w:style>
  <w:style w:type="character" w:styleId="WW8Num18z1">
    <w:name w:val="WW8Num18z1"/>
    <w:rPr/>
  </w:style>
  <w:style w:type="character" w:styleId="WW8Num18z2">
    <w:name w:val="WW8Num18z2"/>
    <w:rPr/>
  </w:style>
  <w:style w:type="character" w:styleId="WW8Num18z3">
    <w:name w:val="WW8Num18z3"/>
    <w:rPr/>
  </w:style>
  <w:style w:type="character" w:styleId="WW8Num18z4">
    <w:name w:val="WW8Num18z4"/>
    <w:rPr/>
  </w:style>
  <w:style w:type="character" w:styleId="WW8Num18z5">
    <w:name w:val="WW8Num18z5"/>
    <w:rPr/>
  </w:style>
  <w:style w:type="character" w:styleId="WW8Num18z6">
    <w:name w:val="WW8Num18z6"/>
    <w:rPr/>
  </w:style>
  <w:style w:type="character" w:styleId="WW8Num18z7">
    <w:name w:val="WW8Num18z7"/>
    <w:rPr/>
  </w:style>
  <w:style w:type="character" w:styleId="WW8Num18z8">
    <w:name w:val="WW8Num18z8"/>
    <w:rPr/>
  </w:style>
  <w:style w:type="character" w:styleId="WW8Num19z0">
    <w:name w:val="WW8Num19z0"/>
    <w:rPr/>
  </w:style>
  <w:style w:type="character" w:styleId="WW8Num19z1">
    <w:name w:val="WW8Num19z1"/>
    <w:rPr/>
  </w:style>
  <w:style w:type="character" w:styleId="WW8Num19z2">
    <w:name w:val="WW8Num19z2"/>
    <w:rPr/>
  </w:style>
  <w:style w:type="character" w:styleId="WW8Num19z3">
    <w:name w:val="WW8Num19z3"/>
    <w:rPr/>
  </w:style>
  <w:style w:type="character" w:styleId="WW8Num19z4">
    <w:name w:val="WW8Num19z4"/>
    <w:rPr/>
  </w:style>
  <w:style w:type="character" w:styleId="WW8Num19z5">
    <w:name w:val="WW8Num19z5"/>
    <w:rPr/>
  </w:style>
  <w:style w:type="character" w:styleId="WW8Num19z6">
    <w:name w:val="WW8Num19z6"/>
    <w:rPr/>
  </w:style>
  <w:style w:type="character" w:styleId="WW8Num19z7">
    <w:name w:val="WW8Num19z7"/>
    <w:rPr/>
  </w:style>
  <w:style w:type="character" w:styleId="WW8Num19z8">
    <w:name w:val="WW8Num19z8"/>
    <w:rPr/>
  </w:style>
  <w:style w:type="character" w:styleId="WW8Num20z0">
    <w:name w:val="WW8Num20z0"/>
    <w:rPr>
      <w:rFonts w:ascii="Symbol" w:hAnsi="Symbol" w:cs="Symbol"/>
    </w:rPr>
  </w:style>
  <w:style w:type="character" w:styleId="WW8Num20z2">
    <w:name w:val="WW8Num20z2"/>
    <w:rPr/>
  </w:style>
  <w:style w:type="character" w:styleId="WW8Num20z3">
    <w:name w:val="WW8Num20z3"/>
    <w:rPr/>
  </w:style>
  <w:style w:type="character" w:styleId="WW8Num20z4">
    <w:name w:val="WW8Num20z4"/>
    <w:rPr/>
  </w:style>
  <w:style w:type="character" w:styleId="WW8Num20z5">
    <w:name w:val="WW8Num20z5"/>
    <w:rPr/>
  </w:style>
  <w:style w:type="character" w:styleId="WW8Num20z6">
    <w:name w:val="WW8Num20z6"/>
    <w:rPr/>
  </w:style>
  <w:style w:type="character" w:styleId="WW8Num20z7">
    <w:name w:val="WW8Num20z7"/>
    <w:rPr/>
  </w:style>
  <w:style w:type="character" w:styleId="WW8Num20z8">
    <w:name w:val="WW8Num20z8"/>
    <w:rPr/>
  </w:style>
  <w:style w:type="character" w:styleId="WW8Num21z0">
    <w:name w:val="WW8Num21z0"/>
    <w:rPr>
      <w:rFonts w:ascii="Courier New" w:hAnsi="Courier New" w:cs="Courier New"/>
    </w:rPr>
  </w:style>
  <w:style w:type="character" w:styleId="WW8Num21z2">
    <w:name w:val="WW8Num21z2"/>
    <w:rPr>
      <w:rFonts w:ascii="Wingdings" w:hAnsi="Wingdings" w:cs="Wingdings"/>
    </w:rPr>
  </w:style>
  <w:style w:type="character" w:styleId="WW8Num21z3">
    <w:name w:val="WW8Num21z3"/>
    <w:rPr>
      <w:rFonts w:ascii="Symbol" w:hAnsi="Symbol" w:cs="Symbol"/>
    </w:rPr>
  </w:style>
  <w:style w:type="character" w:styleId="WW8Num22z0">
    <w:name w:val="WW8Num22z0"/>
    <w:rPr>
      <w:rFonts w:ascii="Wingdings" w:hAnsi="Wingdings" w:cs="Wingdings"/>
    </w:rPr>
  </w:style>
  <w:style w:type="character" w:styleId="WW8Num22z1">
    <w:name w:val="WW8Num22z1"/>
    <w:rPr>
      <w:rFonts w:ascii="Courier New" w:hAnsi="Courier New" w:cs="Courier New"/>
    </w:rPr>
  </w:style>
  <w:style w:type="character" w:styleId="WW8Num22z3">
    <w:name w:val="WW8Num22z3"/>
    <w:rPr>
      <w:rFonts w:ascii="Symbol" w:hAnsi="Symbol" w:cs="Symbol"/>
    </w:rPr>
  </w:style>
  <w:style w:type="character" w:styleId="WW8Num23z0">
    <w:name w:val="WW8Num23z0"/>
    <w:rPr/>
  </w:style>
  <w:style w:type="character" w:styleId="WW8Num23z1">
    <w:name w:val="WW8Num23z1"/>
    <w:rPr/>
  </w:style>
  <w:style w:type="character" w:styleId="WW8Num23z2">
    <w:name w:val="WW8Num23z2"/>
    <w:rPr/>
  </w:style>
  <w:style w:type="character" w:styleId="WW8Num23z3">
    <w:name w:val="WW8Num23z3"/>
    <w:rPr/>
  </w:style>
  <w:style w:type="character" w:styleId="WW8Num23z4">
    <w:name w:val="WW8Num23z4"/>
    <w:rPr/>
  </w:style>
  <w:style w:type="character" w:styleId="WW8Num23z5">
    <w:name w:val="WW8Num23z5"/>
    <w:rPr/>
  </w:style>
  <w:style w:type="character" w:styleId="WW8Num23z6">
    <w:name w:val="WW8Num23z6"/>
    <w:rPr/>
  </w:style>
  <w:style w:type="character" w:styleId="WW8Num23z7">
    <w:name w:val="WW8Num23z7"/>
    <w:rPr/>
  </w:style>
  <w:style w:type="character" w:styleId="WW8Num23z8">
    <w:name w:val="WW8Num23z8"/>
    <w:rPr/>
  </w:style>
  <w:style w:type="character" w:styleId="WW8Num24z0">
    <w:name w:val="WW8Num24z0"/>
    <w:rPr>
      <w:rFonts w:ascii="Times New Roman" w:hAnsi="Times New Roman" w:cs="Times New Roman"/>
      <w:b w:val="false"/>
      <w:i/>
      <w:color w:val="000000"/>
      <w:sz w:val="22"/>
      <w:szCs w:val="22"/>
    </w:rPr>
  </w:style>
  <w:style w:type="character" w:styleId="WW8Num24z1">
    <w:name w:val="WW8Num24z1"/>
    <w:rPr/>
  </w:style>
  <w:style w:type="character" w:styleId="WW8Num24z2">
    <w:name w:val="WW8Num24z2"/>
    <w:rPr/>
  </w:style>
  <w:style w:type="character" w:styleId="WW8Num24z3">
    <w:name w:val="WW8Num24z3"/>
    <w:rPr/>
  </w:style>
  <w:style w:type="character" w:styleId="WW8Num24z4">
    <w:name w:val="WW8Num24z4"/>
    <w:rPr/>
  </w:style>
  <w:style w:type="character" w:styleId="WW8Num24z5">
    <w:name w:val="WW8Num24z5"/>
    <w:rPr/>
  </w:style>
  <w:style w:type="character" w:styleId="WW8Num24z6">
    <w:name w:val="WW8Num24z6"/>
    <w:rPr/>
  </w:style>
  <w:style w:type="character" w:styleId="WW8Num24z7">
    <w:name w:val="WW8Num24z7"/>
    <w:rPr/>
  </w:style>
  <w:style w:type="character" w:styleId="WW8Num24z8">
    <w:name w:val="WW8Num24z8"/>
    <w:rPr/>
  </w:style>
  <w:style w:type="character" w:styleId="WW8Num25z0">
    <w:name w:val="WW8Num25z0"/>
    <w:rPr>
      <w:rFonts w:ascii="Symbol" w:hAnsi="Symbol" w:cs="Symbol"/>
    </w:rPr>
  </w:style>
  <w:style w:type="character" w:styleId="WW8Num25z1">
    <w:name w:val="WW8Num25z1"/>
    <w:rPr>
      <w:rFonts w:ascii="Courier New" w:hAnsi="Courier New" w:cs="Courier New"/>
    </w:rPr>
  </w:style>
  <w:style w:type="character" w:styleId="WW8Num25z2">
    <w:name w:val="WW8Num25z2"/>
    <w:rPr>
      <w:rFonts w:ascii="Wingdings" w:hAnsi="Wingdings" w:cs="Wingdings"/>
    </w:rPr>
  </w:style>
  <w:style w:type="character" w:styleId="WW8Num26z0">
    <w:name w:val="WW8Num26z0"/>
    <w:rPr>
      <w:rFonts w:ascii="Symbol" w:hAnsi="Symbol" w:cs="Symbol"/>
    </w:rPr>
  </w:style>
  <w:style w:type="character" w:styleId="WW8Num26z1">
    <w:name w:val="WW8Num26z1"/>
    <w:rPr>
      <w:rFonts w:ascii="Courier New" w:hAnsi="Courier New" w:cs="Courier New"/>
    </w:rPr>
  </w:style>
  <w:style w:type="character" w:styleId="WW8Num26z2">
    <w:name w:val="WW8Num26z2"/>
    <w:rPr>
      <w:rFonts w:ascii="Wingdings" w:hAnsi="Wingdings" w:cs="Wingdings"/>
    </w:rPr>
  </w:style>
  <w:style w:type="character" w:styleId="WW8Num27z0">
    <w:name w:val="WW8Num27z0"/>
    <w:rPr>
      <w:rFonts w:ascii="Wingdings" w:hAnsi="Wingdings" w:cs="Wingdings"/>
    </w:rPr>
  </w:style>
  <w:style w:type="character" w:styleId="WW8Num27z1">
    <w:name w:val="WW8Num27z1"/>
    <w:rPr>
      <w:rFonts w:ascii="Courier New" w:hAnsi="Courier New" w:cs="Courier New"/>
    </w:rPr>
  </w:style>
  <w:style w:type="character" w:styleId="WW8Num27z3">
    <w:name w:val="WW8Num27z3"/>
    <w:rPr>
      <w:rFonts w:ascii="Symbol" w:hAnsi="Symbol" w:cs="Symbol"/>
    </w:rPr>
  </w:style>
  <w:style w:type="character" w:styleId="WW8Num28z0">
    <w:name w:val="WW8Num28z0"/>
    <w:rPr>
      <w:rFonts w:ascii="Verdana" w:hAnsi="Verdana" w:cs="Verdana"/>
      <w:b/>
      <w:i w:val="false"/>
      <w:color w:val="000000"/>
      <w:sz w:val="22"/>
      <w:szCs w:val="22"/>
    </w:rPr>
  </w:style>
  <w:style w:type="character" w:styleId="WW8Num28z1">
    <w:name w:val="WW8Num28z1"/>
    <w:rPr>
      <w:rFonts w:ascii="Verdana" w:hAnsi="Verdana" w:cs="Verdana"/>
      <w:b/>
      <w:i w:val="false"/>
      <w:color w:val="000000"/>
      <w:sz w:val="20"/>
      <w:szCs w:val="20"/>
    </w:rPr>
  </w:style>
  <w:style w:type="character" w:styleId="WW8Num28z2">
    <w:name w:val="WW8Num28z2"/>
    <w:rPr>
      <w:rFonts w:ascii="Verdana" w:hAnsi="Verdana" w:cs="Verdana"/>
      <w:b/>
      <w:i w:val="false"/>
      <w:color w:val="000000"/>
      <w:sz w:val="16"/>
      <w:szCs w:val="16"/>
    </w:rPr>
  </w:style>
  <w:style w:type="character" w:styleId="WW8Num28z3">
    <w:name w:val="WW8Num28z3"/>
    <w:rPr>
      <w:rFonts w:ascii="Times New Roman" w:hAnsi="Times New Roman" w:cs="Times New Roman"/>
      <w:b w:val="false"/>
      <w:i w:val="false"/>
      <w:color w:val="1B392F"/>
      <w:sz w:val="28"/>
      <w:szCs w:val="28"/>
    </w:rPr>
  </w:style>
  <w:style w:type="character" w:styleId="WW8Num28z4">
    <w:name w:val="WW8Num28z4"/>
    <w:rPr/>
  </w:style>
  <w:style w:type="character" w:styleId="WW8Num28z5">
    <w:name w:val="WW8Num28z5"/>
    <w:rPr/>
  </w:style>
  <w:style w:type="character" w:styleId="WW8Num28z6">
    <w:name w:val="WW8Num28z6"/>
    <w:rPr/>
  </w:style>
  <w:style w:type="character" w:styleId="WW8Num28z7">
    <w:name w:val="WW8Num28z7"/>
    <w:rPr/>
  </w:style>
  <w:style w:type="character" w:styleId="WW8Num28z8">
    <w:name w:val="WW8Num28z8"/>
    <w:rPr/>
  </w:style>
  <w:style w:type="character" w:styleId="WW8Num29z0">
    <w:name w:val="WW8Num29z0"/>
    <w:rPr>
      <w:rFonts w:ascii="Symbol" w:hAnsi="Symbol" w:cs="Symbol"/>
    </w:rPr>
  </w:style>
  <w:style w:type="character" w:styleId="WW8Num29z1">
    <w:name w:val="WW8Num29z1"/>
    <w:rPr>
      <w:rFonts w:ascii="Courier New" w:hAnsi="Courier New" w:cs="Courier New"/>
    </w:rPr>
  </w:style>
  <w:style w:type="character" w:styleId="WW8Num29z2">
    <w:name w:val="WW8Num29z2"/>
    <w:rPr>
      <w:rFonts w:ascii="Wingdings" w:hAnsi="Wingdings" w:cs="Wingdings"/>
    </w:rPr>
  </w:style>
  <w:style w:type="character" w:styleId="WW8Num30z0">
    <w:name w:val="WW8Num30z0"/>
    <w:rPr/>
  </w:style>
  <w:style w:type="character" w:styleId="WW8Num30z1">
    <w:name w:val="WW8Num30z1"/>
    <w:rPr/>
  </w:style>
  <w:style w:type="character" w:styleId="WW8Num30z2">
    <w:name w:val="WW8Num30z2"/>
    <w:rPr/>
  </w:style>
  <w:style w:type="character" w:styleId="WW8Num30z3">
    <w:name w:val="WW8Num30z3"/>
    <w:rPr/>
  </w:style>
  <w:style w:type="character" w:styleId="WW8Num30z4">
    <w:name w:val="WW8Num30z4"/>
    <w:rPr/>
  </w:style>
  <w:style w:type="character" w:styleId="WW8Num30z5">
    <w:name w:val="WW8Num30z5"/>
    <w:rPr/>
  </w:style>
  <w:style w:type="character" w:styleId="WW8Num30z6">
    <w:name w:val="WW8Num30z6"/>
    <w:rPr/>
  </w:style>
  <w:style w:type="character" w:styleId="WW8Num30z7">
    <w:name w:val="WW8Num30z7"/>
    <w:rPr/>
  </w:style>
  <w:style w:type="character" w:styleId="WW8Num30z8">
    <w:name w:val="WW8Num30z8"/>
    <w:rPr/>
  </w:style>
  <w:style w:type="character" w:styleId="WW8Num31z0">
    <w:name w:val="WW8Num31z0"/>
    <w:rPr>
      <w:rFonts w:ascii="Symbol" w:hAnsi="Symbol" w:cs="Symbol"/>
      <w:sz w:val="18"/>
      <w:szCs w:val="18"/>
      <w:shd w:val="clear" w:fill="00FFFF"/>
    </w:rPr>
  </w:style>
  <w:style w:type="character" w:styleId="WW8Num31z1">
    <w:name w:val="WW8Num31z1"/>
    <w:rPr>
      <w:rFonts w:ascii="Courier New" w:hAnsi="Courier New" w:cs="Courier New"/>
    </w:rPr>
  </w:style>
  <w:style w:type="character" w:styleId="WW8Num31z2">
    <w:name w:val="WW8Num31z2"/>
    <w:rPr>
      <w:rFonts w:ascii="Wingdings" w:hAnsi="Wingdings" w:cs="Wingdings"/>
    </w:rPr>
  </w:style>
  <w:style w:type="character" w:styleId="WW8Num32z0">
    <w:name w:val="WW8Num32z0"/>
    <w:rPr>
      <w:rFonts w:ascii="Symbol" w:hAnsi="Symbol" w:cs="Symbol"/>
    </w:rPr>
  </w:style>
  <w:style w:type="character" w:styleId="WW8Num32z1">
    <w:name w:val="WW8Num32z1"/>
    <w:rPr>
      <w:rFonts w:ascii="Courier New" w:hAnsi="Courier New" w:cs="Courier New"/>
    </w:rPr>
  </w:style>
  <w:style w:type="character" w:styleId="WW8Num32z2">
    <w:name w:val="WW8Num32z2"/>
    <w:rPr>
      <w:rFonts w:ascii="Wingdings" w:hAnsi="Wingdings" w:cs="Wingdings"/>
    </w:rPr>
  </w:style>
  <w:style w:type="character" w:styleId="WW8Num33z0">
    <w:name w:val="WW8Num33z0"/>
    <w:rPr/>
  </w:style>
  <w:style w:type="character" w:styleId="WW8Num33z1">
    <w:name w:val="WW8Num33z1"/>
    <w:rPr/>
  </w:style>
  <w:style w:type="character" w:styleId="WW8Num33z2">
    <w:name w:val="WW8Num33z2"/>
    <w:rPr/>
  </w:style>
  <w:style w:type="character" w:styleId="WW8Num33z3">
    <w:name w:val="WW8Num33z3"/>
    <w:rPr/>
  </w:style>
  <w:style w:type="character" w:styleId="WW8Num33z4">
    <w:name w:val="WW8Num33z4"/>
    <w:rPr/>
  </w:style>
  <w:style w:type="character" w:styleId="WW8Num33z5">
    <w:name w:val="WW8Num33z5"/>
    <w:rPr/>
  </w:style>
  <w:style w:type="character" w:styleId="WW8Num33z6">
    <w:name w:val="WW8Num33z6"/>
    <w:rPr/>
  </w:style>
  <w:style w:type="character" w:styleId="WW8Num33z7">
    <w:name w:val="WW8Num33z7"/>
    <w:rPr/>
  </w:style>
  <w:style w:type="character" w:styleId="WW8Num33z8">
    <w:name w:val="WW8Num33z8"/>
    <w:rPr/>
  </w:style>
  <w:style w:type="character" w:styleId="WW8Num34z0">
    <w:name w:val="WW8Num34z0"/>
    <w:rPr/>
  </w:style>
  <w:style w:type="character" w:styleId="WW8Num34z1">
    <w:name w:val="WW8Num34z1"/>
    <w:rPr/>
  </w:style>
  <w:style w:type="character" w:styleId="WW8Num34z2">
    <w:name w:val="WW8Num34z2"/>
    <w:rPr/>
  </w:style>
  <w:style w:type="character" w:styleId="WW8Num34z3">
    <w:name w:val="WW8Num34z3"/>
    <w:rPr/>
  </w:style>
  <w:style w:type="character" w:styleId="WW8Num34z4">
    <w:name w:val="WW8Num34z4"/>
    <w:rPr/>
  </w:style>
  <w:style w:type="character" w:styleId="WW8Num34z5">
    <w:name w:val="WW8Num34z5"/>
    <w:rPr/>
  </w:style>
  <w:style w:type="character" w:styleId="WW8Num34z6">
    <w:name w:val="WW8Num34z6"/>
    <w:rPr/>
  </w:style>
  <w:style w:type="character" w:styleId="WW8Num34z7">
    <w:name w:val="WW8Num34z7"/>
    <w:rPr/>
  </w:style>
  <w:style w:type="character" w:styleId="WW8Num34z8">
    <w:name w:val="WW8Num34z8"/>
    <w:rPr/>
  </w:style>
  <w:style w:type="character" w:styleId="Style9">
    <w:name w:val="Основной шрифт абзаца"/>
    <w:rPr/>
  </w:style>
  <w:style w:type="character" w:styleId="Style10">
    <w:name w:val="ТабНазвание Знак Знак"/>
    <w:rPr>
      <w:i/>
      <w:sz w:val="22"/>
    </w:rPr>
  </w:style>
  <w:style w:type="character" w:styleId="1">
    <w:name w:val="Текст отчета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rPr>
      <w:sz w:val="24"/>
      <w:szCs w:val="24"/>
      <w:lang w:val="ru-RU" w:bidi="ar-SA"/>
    </w:rPr>
  </w:style>
  <w:style w:type="character" w:styleId="PageNumber">
    <w:name w:val="Page Number"/>
    <w:basedOn w:val="Style9"/>
    <w:rPr/>
  </w:style>
  <w:style w:type="character" w:styleId="11">
    <w:name w:val="Текст отчета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rPr>
      <w:sz w:val="24"/>
      <w:szCs w:val="24"/>
      <w:lang w:val="ru-RU" w:bidi="ar-SA"/>
    </w:rPr>
  </w:style>
  <w:style w:type="character" w:styleId="InternetLink">
    <w:name w:val="Internet Link"/>
    <w:rPr>
      <w:color w:val="0000FF"/>
      <w:u w:val="single"/>
    </w:rPr>
  </w:style>
  <w:style w:type="character" w:styleId="12">
    <w:name w:val="Текст сноски Знак1"/>
    <w:rPr>
      <w:lang w:val="ru-RU" w:bidi="ar-SA"/>
    </w:rPr>
  </w:style>
  <w:style w:type="character" w:styleId="FootnoteCharacters">
    <w:name w:val="Footnote Characters"/>
    <w:rPr>
      <w:vertAlign w:val="superscript"/>
    </w:rPr>
  </w:style>
  <w:style w:type="character" w:styleId="TableFootnotelast">
    <w:name w:val="Table_Footnote_last Знак"/>
    <w:rPr>
      <w:lang w:val="ru-RU" w:bidi="ar-SA"/>
    </w:rPr>
  </w:style>
  <w:style w:type="character" w:styleId="Style11">
    <w:name w:val="Текст отчета Знак Знак Знак Знак Знак Знак Знак Знак Знак Знак Знак Знак Знак Знак Знак Знак Знак Знак Знак Знак"/>
    <w:rPr>
      <w:sz w:val="24"/>
      <w:szCs w:val="24"/>
      <w:lang w:val="ru-RU" w:bidi="ar-SA"/>
    </w:rPr>
  </w:style>
  <w:style w:type="character" w:styleId="13">
    <w:name w:val="Текст отчета Знак Знак Знак Знак Знак Знак Знак Знак Знак Знак Знак Знак Знак Знак Знак Знак Знак Знак Знак1"/>
    <w:rPr>
      <w:sz w:val="24"/>
      <w:szCs w:val="24"/>
      <w:lang w:val="ru-RU" w:bidi="ar-SA"/>
    </w:rPr>
  </w:style>
  <w:style w:type="character" w:styleId="14">
    <w:name w:val="Текст отчета Знак Знак Знак Знак Знак Знак Знак Знак Знак Знак Знак Знак Знак Знак Знак Знак Знак Знак Знак Знак Знак Знак Знак Знак1"/>
    <w:rPr>
      <w:sz w:val="24"/>
      <w:szCs w:val="24"/>
      <w:lang w:val="ru-RU" w:bidi="ar-SA"/>
    </w:rPr>
  </w:style>
  <w:style w:type="character" w:styleId="Style12">
    <w:name w:val="Текст Знак"/>
    <w:rPr>
      <w:rFonts w:ascii="Courier New" w:hAnsi="Courier New" w:cs="Courier New"/>
    </w:rPr>
  </w:style>
  <w:style w:type="character" w:styleId="15">
    <w:name w:val=" Знак Знак Знак1"/>
    <w:rPr>
      <w:lang w:val="ru-RU" w:bidi="ar-SA"/>
    </w:rPr>
  </w:style>
  <w:style w:type="character" w:styleId="Style13">
    <w:name w:val="Текст отчета Знак Знак Знак Знак Знак Знак Знак Знак Знак"/>
    <w:rPr>
      <w:sz w:val="24"/>
      <w:szCs w:val="24"/>
      <w:lang w:val="ru-RU" w:bidi="ar-SA"/>
    </w:rPr>
  </w:style>
  <w:style w:type="character" w:styleId="Style14">
    <w:name w:val="Обычный (веб) Знак"/>
    <w:rPr>
      <w:sz w:val="24"/>
      <w:szCs w:val="24"/>
    </w:rPr>
  </w:style>
  <w:style w:type="character" w:styleId="Style15">
    <w:name w:val="Основной Знак"/>
    <w:rPr>
      <w:sz w:val="26"/>
      <w:szCs w:val="24"/>
    </w:rPr>
  </w:style>
  <w:style w:type="character" w:styleId="16">
    <w:name w:val="Основной текст с отступом Знак1"/>
    <w:rPr>
      <w:rFonts w:ascii="Arial" w:hAnsi="Arial" w:cs="Arial"/>
      <w:i/>
      <w:lang w:val="ru-RU" w:bidi="ar-SA"/>
    </w:rPr>
  </w:style>
  <w:style w:type="character" w:styleId="2">
    <w:name w:val="Заголовок 2 Знак"/>
    <w:rPr>
      <w:b/>
      <w:iCs/>
      <w:sz w:val="28"/>
      <w:lang w:val="en-US"/>
    </w:rPr>
  </w:style>
  <w:style w:type="character" w:styleId="3">
    <w:name w:val="Заголовок 3 Знак"/>
    <w:rPr>
      <w:sz w:val="28"/>
    </w:rPr>
  </w:style>
  <w:style w:type="character" w:styleId="4">
    <w:name w:val="Заголовок 4 Знак"/>
    <w:rPr>
      <w:b/>
      <w:bCs/>
      <w:sz w:val="28"/>
      <w:szCs w:val="28"/>
      <w:lang w:val="ru-RU" w:bidi="ar-SA"/>
    </w:rPr>
  </w:style>
  <w:style w:type="character" w:styleId="StrongEmphasis">
    <w:name w:val="Strong Emphasis"/>
    <w:rPr>
      <w:b/>
      <w:bCs/>
    </w:rPr>
  </w:style>
  <w:style w:type="character" w:styleId="111">
    <w:name w:val="Заголовок 1 Знак1"/>
    <w:rPr>
      <w:b/>
      <w:sz w:val="32"/>
      <w:lang w:val="en-US"/>
    </w:rPr>
  </w:style>
  <w:style w:type="character" w:styleId="31">
    <w:name w:val="Основной текст с отступом 3 Знак"/>
    <w:rPr>
      <w:sz w:val="16"/>
      <w:szCs w:val="16"/>
      <w:lang w:val="ru-RU" w:bidi="ar-SA"/>
    </w:rPr>
  </w:style>
  <w:style w:type="character" w:styleId="Style16">
    <w:name w:val="Формула описание Знак"/>
    <w:rPr>
      <w:rFonts w:ascii="Tahoma" w:hAnsi="Tahoma" w:eastAsia="Calibri" w:cs="Tahoma"/>
      <w:i/>
      <w:sz w:val="16"/>
      <w:lang w:val="ru-RU" w:bidi="ar-SA"/>
    </w:rPr>
  </w:style>
  <w:style w:type="character" w:styleId="Appleconvertedspace">
    <w:name w:val="apple-converted-space"/>
    <w:basedOn w:val="Style9"/>
    <w:rPr/>
  </w:style>
  <w:style w:type="character" w:styleId="17">
    <w:name w:val="Основной Знак1"/>
    <w:rPr>
      <w:sz w:val="24"/>
      <w:szCs w:val="24"/>
      <w:lang w:val="ru-RU" w:bidi="ar-SA"/>
    </w:rPr>
  </w:style>
  <w:style w:type="character" w:styleId="Style17">
    <w:name w:val="Основа Знак"/>
    <w:rPr>
      <w:rFonts w:ascii="Garamond" w:hAnsi="Garamond" w:cs="Garamond"/>
      <w:sz w:val="24"/>
      <w:szCs w:val="24"/>
      <w:lang w:val="ru-RU" w:bidi="ar-SA"/>
    </w:rPr>
  </w:style>
  <w:style w:type="character" w:styleId="18">
    <w:name w:val="Список-1 Знак Знак"/>
    <w:rPr>
      <w:rFonts w:ascii="Garamond" w:hAnsi="Garamond" w:cs="Garamond"/>
      <w:sz w:val="24"/>
      <w:szCs w:val="24"/>
    </w:rPr>
  </w:style>
  <w:style w:type="character" w:styleId="Applestylespan">
    <w:name w:val="apple-style-span"/>
    <w:basedOn w:val="Style9"/>
    <w:rPr/>
  </w:style>
  <w:style w:type="character" w:styleId="Style18">
    <w:name w:val="РисНазвание Знак"/>
    <w:rPr>
      <w:i/>
      <w:sz w:val="22"/>
      <w:lang w:val="en-US"/>
    </w:rPr>
  </w:style>
  <w:style w:type="character" w:styleId="ConsPlusNormal">
    <w:name w:val="ConsPlusNormal Знак"/>
    <w:rPr>
      <w:rFonts w:ascii="Arial" w:hAnsi="Arial" w:cs="Arial"/>
      <w:lang w:val="ru-RU" w:bidi="ar-SA"/>
    </w:rPr>
  </w:style>
  <w:style w:type="character" w:styleId="Style19">
    <w:name w:val="Знак примечания"/>
    <w:rPr>
      <w:sz w:val="16"/>
      <w:szCs w:val="16"/>
    </w:rPr>
  </w:style>
  <w:style w:type="character" w:styleId="Style20">
    <w:name w:val="Текст примечания Знак"/>
    <w:basedOn w:val="Style9"/>
    <w:rPr/>
  </w:style>
  <w:style w:type="character" w:styleId="Style21">
    <w:name w:val="Тема примечания Знак"/>
    <w:rPr>
      <w:b/>
      <w:bCs/>
    </w:rPr>
  </w:style>
  <w:style w:type="character" w:styleId="Style22">
    <w:name w:val="Текст выноски Знак"/>
    <w:rPr>
      <w:rFonts w:ascii="Tahoma" w:hAnsi="Tahoma" w:cs="Tahoma"/>
      <w:sz w:val="16"/>
      <w:szCs w:val="16"/>
    </w:rPr>
  </w:style>
  <w:style w:type="character" w:styleId="VisitedInternetLink">
    <w:name w:val="Visited Internet Link"/>
    <w:rPr>
      <w:color w:val="800080"/>
      <w:u w:val="single"/>
    </w:rPr>
  </w:style>
  <w:style w:type="character" w:styleId="Style23">
    <w:name w:val="Основной РосРазвитие Знак"/>
    <w:rPr>
      <w:rFonts w:ascii="Verdana" w:hAnsi="Verdana" w:cs="Arial"/>
      <w:sz w:val="18"/>
      <w:lang w:val="ru-RU" w:bidi="ar-SA"/>
    </w:rPr>
  </w:style>
  <w:style w:type="character" w:styleId="Style24">
    <w:name w:val="Формула Знак"/>
    <w:rPr>
      <w:rFonts w:ascii="Verdana" w:hAnsi="Verdana" w:cs="Verdana"/>
      <w:i/>
      <w:color w:val="000000"/>
      <w:sz w:val="18"/>
      <w:lang w:val="ru-RU" w:bidi="ar-SA"/>
    </w:rPr>
  </w:style>
  <w:style w:type="character" w:styleId="Style25">
    <w:name w:val="маркированный Знак Знак"/>
    <w:rPr>
      <w:rFonts w:ascii="Verdana" w:hAnsi="Verdana" w:cs="Verdana"/>
      <w:sz w:val="18"/>
      <w:szCs w:val="18"/>
      <w:lang w:val="en-US" w:eastAsia="en-US"/>
    </w:rPr>
  </w:style>
  <w:style w:type="character" w:styleId="19">
    <w:name w:val="-1"/>
    <w:rPr/>
  </w:style>
  <w:style w:type="character" w:styleId="IndexLink">
    <w:name w:val="Index Link"/>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overflowPunct w:val="true"/>
      <w:autoSpaceDE w:val="true"/>
      <w:spacing w:line="480" w:lineRule="auto"/>
      <w:ind w:left="0" w:right="0" w:firstLine="720"/>
      <w:jc w:val="center"/>
      <w:textAlignment w:val="auto"/>
    </w:pPr>
    <w:rPr>
      <w:b/>
      <w:bCs/>
      <w:sz w:val="26"/>
      <w:szCs w:val="24"/>
    </w:rPr>
  </w:style>
  <w:style w:type="paragraph" w:styleId="TextBody">
    <w:name w:val="Text Body"/>
    <w:basedOn w:val="Normal"/>
    <w:pPr>
      <w:spacing w:before="60" w:after="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Style26">
    <w:name w:val="Фото"/>
    <w:basedOn w:val="Normal"/>
    <w:next w:val="TextBody"/>
    <w:pPr>
      <w:numPr>
        <w:ilvl w:val="0"/>
        <w:numId w:val="10"/>
      </w:numPr>
      <w:tabs>
        <w:tab w:val="left" w:leader="none" w:pos="1134"/>
      </w:tabs>
      <w:spacing w:before="120" w:after="120"/>
      <w:jc w:val="center"/>
    </w:pPr>
    <w:rPr>
      <w:i/>
      <w:sz w:val="22"/>
    </w:rPr>
  </w:style>
  <w:style w:type="paragraph" w:styleId="Style27">
    <w:name w:val="ТекстНумерованный"/>
    <w:basedOn w:val="Normal"/>
    <w:pPr>
      <w:numPr>
        <w:ilvl w:val="0"/>
        <w:numId w:val="13"/>
      </w:numPr>
      <w:tabs>
        <w:tab w:val="left" w:leader="none" w:pos="510"/>
        <w:tab w:val="left" w:leader="none" w:pos="907"/>
        <w:tab w:val="left" w:leader="none" w:pos="1077"/>
      </w:tabs>
      <w:spacing w:before="100" w:after="0"/>
    </w:pPr>
    <w:rPr/>
  </w:style>
  <w:style w:type="paragraph" w:styleId="Style28">
    <w:name w:val="РисунокНазвание"/>
    <w:basedOn w:val="Normal"/>
    <w:pPr>
      <w:spacing w:before="100" w:after="100"/>
      <w:jc w:val="center"/>
    </w:pPr>
    <w:rPr>
      <w:i/>
      <w:sz w:val="20"/>
    </w:rPr>
  </w:style>
  <w:style w:type="paragraph" w:styleId="Style29">
    <w:name w:val="ТаблицаНазвание"/>
    <w:basedOn w:val="Normal"/>
    <w:pPr>
      <w:keepNext/>
      <w:spacing w:before="100" w:after="100"/>
    </w:pPr>
    <w:rPr>
      <w:sz w:val="20"/>
      <w:szCs w:val="20"/>
    </w:rPr>
  </w:style>
  <w:style w:type="paragraph" w:styleId="Style30">
    <w:name w:val="ТабНазвание"/>
    <w:basedOn w:val="Normal"/>
    <w:pPr>
      <w:keepNext/>
      <w:numPr>
        <w:ilvl w:val="0"/>
        <w:numId w:val="3"/>
      </w:numPr>
      <w:tabs>
        <w:tab w:val="left" w:leader="none" w:pos="1247"/>
      </w:tabs>
      <w:spacing w:before="100" w:after="100"/>
    </w:pPr>
    <w:rPr>
      <w:i/>
      <w:sz w:val="22"/>
      <w:lang w:val="en-US"/>
    </w:rPr>
  </w:style>
  <w:style w:type="paragraph" w:styleId="Style31">
    <w:name w:val="РисНазвание"/>
    <w:basedOn w:val="Normal"/>
    <w:pPr>
      <w:numPr>
        <w:ilvl w:val="0"/>
        <w:numId w:val="19"/>
      </w:numPr>
      <w:tabs>
        <w:tab w:val="left" w:leader="none" w:pos="1247"/>
      </w:tabs>
      <w:spacing w:before="100" w:after="100"/>
      <w:jc w:val="center"/>
    </w:pPr>
    <w:rPr>
      <w:i/>
      <w:sz w:val="22"/>
      <w:lang w:val="en-US"/>
    </w:rPr>
  </w:style>
  <w:style w:type="paragraph" w:styleId="Style32">
    <w:name w:val="ОбычныйПодзаголовок"/>
    <w:basedOn w:val="Normal"/>
    <w:pPr>
      <w:keepNext/>
      <w:tabs>
        <w:tab w:val="left" w:leader="none" w:pos="540"/>
        <w:tab w:val="right" w:leader="none" w:pos="9072"/>
      </w:tabs>
      <w:spacing w:before="120" w:after="0"/>
      <w:ind w:left="0" w:right="0" w:firstLine="425"/>
      <w:jc w:val="both"/>
    </w:pPr>
    <w:rPr>
      <w:b/>
    </w:rPr>
  </w:style>
  <w:style w:type="paragraph" w:styleId="Style33">
    <w:name w:val="Маркированный список"/>
    <w:basedOn w:val="Normal"/>
    <w:pPr>
      <w:numPr>
        <w:ilvl w:val="0"/>
        <w:numId w:val="17"/>
      </w:numPr>
    </w:pPr>
    <w:rPr/>
  </w:style>
  <w:style w:type="paragraph" w:styleId="21">
    <w:name w:val="Основной текст 2"/>
    <w:basedOn w:val="Normal"/>
    <w:pPr>
      <w:spacing w:before="60" w:after="0"/>
    </w:pPr>
    <w:rPr>
      <w:szCs w:val="20"/>
    </w:rPr>
  </w:style>
  <w:style w:type="paragraph" w:styleId="Caaieiaie8">
    <w:name w:val="caaieiaie 8"/>
    <w:basedOn w:val="Normal"/>
    <w:next w:val="Normal"/>
    <w:pPr>
      <w:keepNext/>
      <w:jc w:val="center"/>
    </w:pPr>
    <w:rPr>
      <w:b/>
      <w:sz w:val="50"/>
    </w:rPr>
  </w:style>
  <w:style w:type="paragraph" w:styleId="Footer">
    <w:name w:val="footer"/>
    <w:basedOn w:val="Normal"/>
    <w:pPr>
      <w:tabs>
        <w:tab w:val="center" w:leader="none" w:pos="4153"/>
        <w:tab w:val="right" w:leader="none" w:pos="8306"/>
      </w:tabs>
    </w:pPr>
    <w:rPr>
      <w:lang w:val="en-US"/>
    </w:rPr>
  </w:style>
  <w:style w:type="paragraph" w:styleId="TextBodyIndent">
    <w:name w:val="Text Body Indent"/>
    <w:basedOn w:val="Normal"/>
    <w:pPr>
      <w:spacing w:line="360" w:lineRule="auto"/>
      <w:ind w:left="0" w:right="0" w:firstLine="284"/>
      <w:jc w:val="both"/>
    </w:pPr>
    <w:rPr>
      <w:rFonts w:ascii="Arial" w:hAnsi="Arial" w:cs="Arial"/>
      <w:i/>
    </w:rPr>
  </w:style>
  <w:style w:type="paragraph" w:styleId="110">
    <w:name w:val="Текст отчета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Normal"/>
    <w:pPr>
      <w:widowControl w:val="false"/>
      <w:overflowPunct w:val="true"/>
      <w:autoSpaceDE w:val="true"/>
      <w:spacing w:line="360" w:lineRule="auto"/>
      <w:ind w:left="0" w:right="0" w:firstLine="567"/>
      <w:jc w:val="both"/>
      <w:textAlignment w:val="auto"/>
    </w:pPr>
    <w:rPr>
      <w:sz w:val="24"/>
      <w:szCs w:val="24"/>
    </w:rPr>
  </w:style>
  <w:style w:type="paragraph" w:styleId="ConsNonformat">
    <w:name w:val="ConsNonformat"/>
    <w:pPr>
      <w:widowControl w:val="false"/>
      <w:suppressAutoHyphens w:val="true"/>
      <w:autoSpaceDE w:val="false"/>
      <w:ind w:left="0" w:right="19772" w:hanging="0"/>
    </w:pPr>
    <w:rPr>
      <w:rFonts w:ascii="Courier New" w:hAnsi="Courier New" w:eastAsia="Times New Roman" w:cs="Courier New"/>
      <w:color w:val="auto"/>
      <w:sz w:val="20"/>
      <w:szCs w:val="20"/>
      <w:lang w:val="ru-RU" w:eastAsia="zh-CN" w:bidi="ar-SA"/>
    </w:rPr>
  </w:style>
  <w:style w:type="paragraph" w:styleId="Style34">
    <w:name w:val="Текст отчета Знак"/>
    <w:basedOn w:val="Normal"/>
    <w:pPr>
      <w:widowControl w:val="false"/>
      <w:overflowPunct w:val="true"/>
      <w:autoSpaceDE w:val="true"/>
      <w:spacing w:line="360" w:lineRule="auto"/>
      <w:ind w:left="0" w:right="0" w:firstLine="567"/>
      <w:jc w:val="both"/>
      <w:textAlignment w:val="auto"/>
    </w:pPr>
    <w:rPr>
      <w:sz w:val="24"/>
      <w:szCs w:val="24"/>
    </w:rPr>
  </w:style>
  <w:style w:type="paragraph" w:styleId="112">
    <w:name w:val="Обычный1"/>
    <w:pPr>
      <w:widowControl/>
      <w:suppressAutoHyphens w:val="true"/>
      <w:spacing w:line="360" w:lineRule="auto"/>
      <w:ind w:left="0" w:right="0" w:firstLine="539"/>
    </w:pPr>
    <w:rPr>
      <w:rFonts w:ascii="Times New Roman" w:hAnsi="Times New Roman" w:eastAsia="Times New Roman" w:cs="Times New Roman"/>
      <w:color w:val="auto"/>
      <w:sz w:val="24"/>
      <w:szCs w:val="20"/>
      <w:lang w:val="ru-RU" w:eastAsia="zh-CN" w:bidi="ar-SA"/>
    </w:rPr>
  </w:style>
  <w:style w:type="paragraph" w:styleId="113">
    <w:name w:val="Текст отчета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Normal"/>
    <w:pPr>
      <w:widowControl w:val="false"/>
      <w:overflowPunct w:val="true"/>
      <w:autoSpaceDE w:val="true"/>
      <w:spacing w:line="360" w:lineRule="auto"/>
      <w:ind w:left="0" w:right="0" w:firstLine="567"/>
      <w:jc w:val="both"/>
      <w:textAlignment w:val="auto"/>
    </w:pPr>
    <w:rPr>
      <w:sz w:val="24"/>
      <w:szCs w:val="24"/>
    </w:rPr>
  </w:style>
  <w:style w:type="paragraph" w:styleId="32">
    <w:name w:val="Основной текст с отступом 3"/>
    <w:basedOn w:val="Normal"/>
    <w:pPr>
      <w:spacing w:before="0" w:after="120"/>
      <w:ind w:left="283" w:right="0" w:hanging="0"/>
    </w:pPr>
    <w:rPr>
      <w:sz w:val="16"/>
      <w:szCs w:val="16"/>
    </w:rPr>
  </w:style>
  <w:style w:type="paragraph" w:styleId="22">
    <w:name w:val=" Знак2 Знак Знак Знак"/>
    <w:basedOn w:val="Normal"/>
    <w:pPr>
      <w:widowControl w:val="false"/>
      <w:overflowPunct w:val="true"/>
      <w:autoSpaceDE w:val="true"/>
      <w:spacing w:before="0" w:after="160" w:line="240" w:lineRule="exact"/>
      <w:jc w:val="right"/>
      <w:textAlignment w:val="auto"/>
    </w:pPr>
    <w:rPr>
      <w:lang w:val="en-GB"/>
    </w:rPr>
  </w:style>
  <w:style w:type="paragraph" w:styleId="Contents1">
    <w:name w:val="Contents 1"/>
    <w:basedOn w:val="Normal"/>
    <w:next w:val="Normal"/>
    <w:pPr/>
    <w:rPr/>
  </w:style>
  <w:style w:type="paragraph" w:styleId="Contents2">
    <w:name w:val="Contents 2"/>
    <w:basedOn w:val="Normal"/>
    <w:next w:val="Normal"/>
    <w:pPr>
      <w:ind w:left="200" w:right="0" w:hanging="0"/>
    </w:pPr>
    <w:rPr/>
  </w:style>
  <w:style w:type="paragraph" w:styleId="Footnote">
    <w:name w:val="Footnote"/>
    <w:basedOn w:val="Normal"/>
    <w:pPr/>
    <w:rPr/>
  </w:style>
  <w:style w:type="paragraph" w:styleId="Style35">
    <w:name w:val="Обычный (веб)"/>
    <w:basedOn w:val="Normal"/>
    <w:pPr>
      <w:overflowPunct w:val="true"/>
      <w:autoSpaceDE w:val="true"/>
      <w:spacing w:before="280" w:after="280"/>
      <w:textAlignment w:val="auto"/>
    </w:pPr>
    <w:rPr>
      <w:sz w:val="24"/>
      <w:szCs w:val="24"/>
      <w:lang w:val="en-US"/>
    </w:rPr>
  </w:style>
  <w:style w:type="paragraph" w:styleId="Contents3">
    <w:name w:val="Contents 3"/>
    <w:basedOn w:val="Normal"/>
    <w:next w:val="Normal"/>
    <w:pPr>
      <w:ind w:left="400" w:right="0" w:hanging="0"/>
    </w:pPr>
    <w:rPr/>
  </w:style>
  <w:style w:type="paragraph" w:styleId="Header">
    <w:name w:val="header"/>
    <w:basedOn w:val="Normal"/>
    <w:pPr>
      <w:tabs>
        <w:tab w:val="center" w:leader="none" w:pos="4677"/>
        <w:tab w:val="right" w:leader="none" w:pos="9355"/>
      </w:tabs>
    </w:pPr>
    <w:rPr/>
  </w:style>
  <w:style w:type="paragraph" w:styleId="114">
    <w:name w:val=" Знак1"/>
    <w:basedOn w:val="Normal"/>
    <w:pPr>
      <w:widowControl w:val="false"/>
      <w:overflowPunct w:val="true"/>
      <w:autoSpaceDE w:val="true"/>
      <w:spacing w:before="0" w:after="160" w:line="240" w:lineRule="exact"/>
      <w:jc w:val="right"/>
      <w:textAlignment w:val="auto"/>
    </w:pPr>
    <w:rPr>
      <w:lang w:val="en-GB"/>
    </w:rPr>
  </w:style>
  <w:style w:type="paragraph" w:styleId="Style36">
    <w:name w:val="Текст отчета Знак Знак Знак Знак Знак Знак Знак Знак Знак Знак Знак Знак Знак Знак Знак Знак Знак Знак Знак"/>
    <w:basedOn w:val="Normal"/>
    <w:pPr>
      <w:widowControl w:val="false"/>
      <w:overflowPunct w:val="true"/>
      <w:autoSpaceDE w:val="true"/>
      <w:spacing w:line="360" w:lineRule="auto"/>
      <w:ind w:left="0" w:right="0" w:firstLine="567"/>
      <w:jc w:val="both"/>
      <w:textAlignment w:val="auto"/>
    </w:pPr>
    <w:rPr>
      <w:sz w:val="24"/>
      <w:szCs w:val="24"/>
    </w:rPr>
  </w:style>
  <w:style w:type="paragraph" w:styleId="Style37">
    <w:name w:val="Текст отчета Знак Знак Знак Знак Знак Знак Знак Знак Знак Знак Знак Знак Знак Знак Знак Знак Знак Знак"/>
    <w:basedOn w:val="Normal"/>
    <w:pPr>
      <w:widowControl w:val="false"/>
      <w:overflowPunct w:val="true"/>
      <w:autoSpaceDE w:val="true"/>
      <w:spacing w:line="360" w:lineRule="auto"/>
      <w:ind w:left="0" w:right="0" w:firstLine="567"/>
      <w:jc w:val="both"/>
      <w:textAlignment w:val="auto"/>
    </w:pPr>
    <w:rPr>
      <w:sz w:val="24"/>
      <w:szCs w:val="24"/>
    </w:rPr>
  </w:style>
  <w:style w:type="paragraph" w:styleId="115">
    <w:name w:val="Текст отчета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Normal"/>
    <w:pPr>
      <w:widowControl w:val="false"/>
      <w:overflowPunct w:val="true"/>
      <w:autoSpaceDE w:val="true"/>
      <w:spacing w:line="360" w:lineRule="auto"/>
      <w:ind w:left="0" w:right="0" w:firstLine="567"/>
      <w:jc w:val="both"/>
      <w:textAlignment w:val="auto"/>
    </w:pPr>
    <w:rPr>
      <w:sz w:val="24"/>
      <w:szCs w:val="24"/>
    </w:rPr>
  </w:style>
  <w:style w:type="paragraph" w:styleId="116">
    <w:name w:val="Текст отчета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Normal"/>
    <w:pPr>
      <w:widowControl w:val="false"/>
      <w:overflowPunct w:val="true"/>
      <w:autoSpaceDE w:val="true"/>
      <w:spacing w:line="360" w:lineRule="auto"/>
      <w:ind w:left="0" w:right="0" w:firstLine="567"/>
      <w:jc w:val="both"/>
      <w:textAlignment w:val="auto"/>
    </w:pPr>
    <w:rPr>
      <w:sz w:val="24"/>
      <w:szCs w:val="24"/>
    </w:rPr>
  </w:style>
  <w:style w:type="paragraph" w:styleId="Style38">
    <w:name w:val="Текст отчета Знак Знак Знак Знак Знак Знак Знак Знак Знак Знак Знак Знак Знак Знак Знак Знак Знак Знак Знак Знак Знак Знак"/>
    <w:basedOn w:val="Normal"/>
    <w:pPr>
      <w:widowControl w:val="false"/>
      <w:overflowPunct w:val="true"/>
      <w:autoSpaceDE w:val="true"/>
      <w:spacing w:line="360" w:lineRule="auto"/>
      <w:ind w:left="0" w:right="0" w:firstLine="567"/>
      <w:jc w:val="both"/>
      <w:textAlignment w:val="auto"/>
    </w:pPr>
    <w:rPr>
      <w:sz w:val="24"/>
      <w:szCs w:val="24"/>
    </w:rPr>
  </w:style>
  <w:style w:type="paragraph" w:styleId="Style39">
    <w:name w:val="Текст отчета Знак Знак Знак Знак Знак Знак Знак Знак Знак Знак Знак Знак Знак Знак Знак Знак Знак Знак Знак Знак Знак Знак Знак"/>
    <w:basedOn w:val="Normal"/>
    <w:pPr>
      <w:widowControl w:val="false"/>
      <w:overflowPunct w:val="true"/>
      <w:autoSpaceDE w:val="true"/>
      <w:spacing w:line="360" w:lineRule="auto"/>
      <w:ind w:left="0" w:right="0" w:firstLine="567"/>
      <w:jc w:val="both"/>
      <w:textAlignment w:val="auto"/>
    </w:pPr>
    <w:rPr>
      <w:sz w:val="24"/>
      <w:szCs w:val="24"/>
    </w:rPr>
  </w:style>
  <w:style w:type="paragraph" w:styleId="Style40">
    <w:name w:val="Текст отчета Знак Знак Знак Знак"/>
    <w:basedOn w:val="Normal"/>
    <w:pPr>
      <w:widowControl w:val="false"/>
      <w:overflowPunct w:val="true"/>
      <w:autoSpaceDE w:val="true"/>
      <w:spacing w:line="360" w:lineRule="auto"/>
      <w:ind w:left="0" w:right="0" w:firstLine="567"/>
      <w:jc w:val="both"/>
      <w:textAlignment w:val="auto"/>
    </w:pPr>
    <w:rPr>
      <w:sz w:val="24"/>
      <w:szCs w:val="24"/>
    </w:rPr>
  </w:style>
  <w:style w:type="paragraph" w:styleId="Style41">
    <w:name w:val="Текст"/>
    <w:basedOn w:val="Normal"/>
    <w:pPr>
      <w:overflowPunct w:val="true"/>
      <w:autoSpaceDE w:val="true"/>
      <w:textAlignment w:val="auto"/>
    </w:pPr>
    <w:rPr>
      <w:rFonts w:ascii="Courier New" w:hAnsi="Courier New" w:cs="Courier New"/>
      <w:lang w:val="en-US"/>
    </w:rPr>
  </w:style>
  <w:style w:type="paragraph" w:styleId="Style42">
    <w:name w:val="Заголовок статьи"/>
    <w:basedOn w:val="Normal"/>
    <w:next w:val="Normal"/>
    <w:pPr>
      <w:widowControl w:val="false"/>
      <w:overflowPunct w:val="true"/>
      <w:ind w:left="1612" w:right="0" w:hanging="892"/>
      <w:jc w:val="both"/>
      <w:textAlignment w:val="auto"/>
    </w:pPr>
    <w:rPr>
      <w:rFonts w:ascii="Arial" w:hAnsi="Arial" w:cs="Arial"/>
    </w:rPr>
  </w:style>
  <w:style w:type="paragraph" w:styleId="AvNormal">
    <w:name w:val="avNormal"/>
    <w:pPr>
      <w:widowControl/>
      <w:suppressAutoHyphens w:val="true"/>
      <w:spacing w:before="0" w:after="120"/>
      <w:ind w:left="992" w:right="0" w:hanging="0"/>
      <w:jc w:val="both"/>
    </w:pPr>
    <w:rPr>
      <w:rFonts w:ascii="Times New Roman" w:hAnsi="Times New Roman" w:eastAsia="Times New Roman" w:cs="Times New Roman"/>
      <w:color w:val="auto"/>
      <w:sz w:val="24"/>
      <w:szCs w:val="20"/>
      <w:lang w:val="ru-RU" w:eastAsia="zh-CN" w:bidi="ar-SA"/>
    </w:rPr>
  </w:style>
  <w:style w:type="paragraph" w:styleId="AvNormal1">
    <w:name w:val="avNormal Знак Знак1 Знак Знак"/>
    <w:pPr>
      <w:widowControl w:val="false"/>
      <w:suppressAutoHyphens w:val="true"/>
      <w:spacing w:before="60" w:after="60"/>
      <w:ind w:left="540" w:right="0" w:hanging="0"/>
      <w:jc w:val="both"/>
    </w:pPr>
    <w:rPr>
      <w:rFonts w:ascii="Times New Roman" w:hAnsi="Times New Roman" w:eastAsia="Times New Roman" w:cs="Times New Roman"/>
      <w:color w:val="auto"/>
      <w:sz w:val="24"/>
      <w:szCs w:val="20"/>
      <w:lang w:val="ru-RU" w:eastAsia="zh-CN" w:bidi="ar-SA"/>
    </w:rPr>
  </w:style>
  <w:style w:type="paragraph" w:styleId="Style43">
    <w:name w:val="Текст отчета Знак Знак Знак Знак Знак Знак Знак Знак"/>
    <w:basedOn w:val="Normal"/>
    <w:pPr>
      <w:widowControl w:val="false"/>
      <w:overflowPunct w:val="true"/>
      <w:autoSpaceDE w:val="true"/>
      <w:spacing w:line="360" w:lineRule="auto"/>
      <w:ind w:left="0" w:right="0" w:firstLine="567"/>
      <w:jc w:val="both"/>
      <w:textAlignment w:val="auto"/>
    </w:pPr>
    <w:rPr>
      <w:sz w:val="24"/>
      <w:szCs w:val="24"/>
    </w:rPr>
  </w:style>
  <w:style w:type="paragraph" w:styleId="WW3">
    <w:name w:val="WW-Основной текст с отступом 3"/>
    <w:basedOn w:val="Normal"/>
    <w:pPr>
      <w:suppressAutoHyphens w:val="true"/>
      <w:overflowPunct w:val="true"/>
      <w:autoSpaceDE w:val="true"/>
      <w:ind w:left="0" w:right="0" w:firstLine="426"/>
      <w:jc w:val="both"/>
      <w:textAlignment w:val="auto"/>
    </w:pPr>
    <w:rPr>
      <w:sz w:val="24"/>
    </w:rPr>
  </w:style>
  <w:style w:type="paragraph" w:styleId="Style44">
    <w:name w:val="Основной"/>
    <w:basedOn w:val="Normal"/>
    <w:pPr>
      <w:overflowPunct w:val="true"/>
      <w:autoSpaceDE w:val="true"/>
      <w:jc w:val="both"/>
      <w:textAlignment w:val="auto"/>
    </w:pPr>
    <w:rPr>
      <w:sz w:val="26"/>
      <w:szCs w:val="24"/>
      <w:lang w:val="en-US"/>
    </w:rPr>
  </w:style>
  <w:style w:type="paragraph" w:styleId="Style45">
    <w:name w:val="Список не нумерованный"/>
    <w:basedOn w:val="Normal"/>
    <w:pPr>
      <w:numPr>
        <w:ilvl w:val="0"/>
        <w:numId w:val="24"/>
      </w:numPr>
      <w:overflowPunct w:val="true"/>
      <w:autoSpaceDE w:val="true"/>
      <w:ind w:left="737" w:right="0" w:hanging="312"/>
      <w:jc w:val="both"/>
      <w:textAlignment w:val="auto"/>
    </w:pPr>
    <w:rPr>
      <w:sz w:val="24"/>
    </w:rPr>
  </w:style>
  <w:style w:type="paragraph" w:styleId="Aleft">
    <w:name w:val="aleft"/>
    <w:basedOn w:val="Normal"/>
    <w:pPr>
      <w:overflowPunct w:val="true"/>
      <w:autoSpaceDE w:val="true"/>
      <w:textAlignment w:val="auto"/>
    </w:pPr>
    <w:rPr>
      <w:sz w:val="24"/>
      <w:szCs w:val="24"/>
    </w:rPr>
  </w:style>
  <w:style w:type="paragraph" w:styleId="23">
    <w:name w:val="сновной текст с отступом 2"/>
    <w:basedOn w:val="Normal"/>
    <w:pPr>
      <w:widowControl w:val="false"/>
      <w:overflowPunct w:val="true"/>
      <w:autoSpaceDE w:val="true"/>
      <w:ind w:left="0" w:right="0" w:firstLine="720"/>
      <w:jc w:val="both"/>
      <w:textAlignment w:val="auto"/>
    </w:pPr>
    <w:rPr>
      <w:sz w:val="26"/>
    </w:rPr>
  </w:style>
  <w:style w:type="paragraph" w:styleId="Style46">
    <w:name w:val="Электронная подпись"/>
    <w:basedOn w:val="Normal"/>
    <w:pPr>
      <w:overflowPunct w:val="true"/>
      <w:autoSpaceDE w:val="true"/>
      <w:textAlignment w:val="auto"/>
    </w:pPr>
    <w:rPr>
      <w:sz w:val="24"/>
      <w:szCs w:val="24"/>
    </w:rPr>
  </w:style>
  <w:style w:type="paragraph" w:styleId="Style47">
    <w:name w:val="Стиль обычного тексат"/>
    <w:basedOn w:val="Normal"/>
    <w:pPr>
      <w:overflowPunct w:val="true"/>
      <w:autoSpaceDE w:val="true"/>
      <w:ind w:left="0" w:right="0" w:firstLine="709"/>
      <w:jc w:val="both"/>
      <w:textAlignment w:val="auto"/>
    </w:pPr>
    <w:rPr>
      <w:sz w:val="24"/>
      <w:szCs w:val="24"/>
    </w:rPr>
  </w:style>
  <w:style w:type="paragraph" w:styleId="41">
    <w:name w:val="Стиль4"/>
    <w:basedOn w:val="Normal"/>
    <w:pPr>
      <w:overflowPunct w:val="true"/>
      <w:autoSpaceDE w:val="true"/>
      <w:spacing w:before="40" w:after="40"/>
      <w:jc w:val="center"/>
      <w:textAlignment w:val="auto"/>
    </w:pPr>
    <w:rPr>
      <w:rFonts w:eastAsia="Calibri"/>
      <w:sz w:val="24"/>
      <w:szCs w:val="22"/>
    </w:rPr>
  </w:style>
  <w:style w:type="paragraph" w:styleId="5">
    <w:name w:val="Стиль5"/>
    <w:basedOn w:val="Normal"/>
    <w:pPr>
      <w:overflowPunct w:val="true"/>
      <w:autoSpaceDE w:val="true"/>
      <w:spacing w:before="240" w:after="120"/>
      <w:jc w:val="center"/>
      <w:textAlignment w:val="auto"/>
    </w:pPr>
    <w:rPr>
      <w:rFonts w:eastAsia="Calibri"/>
      <w:b/>
      <w:bCs/>
      <w:sz w:val="26"/>
      <w:szCs w:val="26"/>
    </w:rPr>
  </w:style>
  <w:style w:type="paragraph" w:styleId="Style48">
    <w:name w:val="Формула описание"/>
    <w:basedOn w:val="Normal"/>
    <w:pPr>
      <w:widowControl w:val="false"/>
      <w:tabs>
        <w:tab w:val="left" w:leader="none" w:pos="540"/>
      </w:tabs>
      <w:overflowPunct w:val="true"/>
      <w:autoSpaceDE w:val="true"/>
      <w:ind w:left="1080" w:right="0" w:hanging="540"/>
      <w:textAlignment w:val="auto"/>
    </w:pPr>
    <w:rPr>
      <w:rFonts w:ascii="Tahoma" w:hAnsi="Tahoma" w:eastAsia="Calibri" w:cs="Tahoma"/>
      <w:i/>
      <w:sz w:val="16"/>
    </w:rPr>
  </w:style>
  <w:style w:type="paragraph" w:styleId="Xl74">
    <w:name w:val="xl74"/>
    <w:basedOn w:val="Normal"/>
    <w:pPr>
      <w:pBdr>
        <w:top w:val="nil"/>
        <w:left w:val="single" w:color="000000" w:sz="8" w:space="0"/>
        <w:bottom w:val="nil"/>
        <w:right w:val="single" w:color="000000" w:sz="8" w:space="0"/>
      </w:pBdr>
      <w:overflowPunct w:val="true"/>
      <w:autoSpaceDE w:val="true"/>
      <w:spacing w:before="280" w:after="280"/>
      <w:textAlignment w:val="auto"/>
    </w:pPr>
    <w:rPr>
      <w:rFonts w:ascii="Times New Roman" w:hAnsi="Times New Roman" w:eastAsia="Arial Unicode MS" w:cs="GaramondC;Courier New"/>
      <w:sz w:val="18"/>
      <w:szCs w:val="18"/>
    </w:rPr>
  </w:style>
  <w:style w:type="paragraph" w:styleId="Firstabz">
    <w:name w:val="firstabz"/>
    <w:basedOn w:val="Normal"/>
    <w:pPr>
      <w:overflowPunct w:val="true"/>
      <w:autoSpaceDE w:val="true"/>
      <w:spacing w:before="280" w:after="280"/>
      <w:textAlignment w:val="auto"/>
    </w:pPr>
    <w:rPr>
      <w:sz w:val="24"/>
      <w:szCs w:val="24"/>
    </w:rPr>
  </w:style>
  <w:style w:type="paragraph" w:styleId="IndexHeading">
    <w:name w:val="Index Heading"/>
    <w:basedOn w:val="Normal"/>
    <w:next w:val="Index1"/>
    <w:pPr/>
    <w:rPr>
      <w:rFonts w:ascii="Arial" w:hAnsi="Arial" w:cs="Arial"/>
      <w:b/>
      <w:bCs/>
    </w:rPr>
  </w:style>
  <w:style w:type="paragraph" w:styleId="Style49">
    <w:name w:val="Основа"/>
    <w:basedOn w:val="IndexHeading"/>
    <w:pPr>
      <w:overflowPunct w:val="true"/>
      <w:autoSpaceDE w:val="true"/>
      <w:spacing w:before="180" w:after="0" w:line="360" w:lineRule="auto"/>
      <w:jc w:val="both"/>
      <w:textAlignment w:val="auto"/>
    </w:pPr>
    <w:rPr>
      <w:rFonts w:ascii="Garamond" w:hAnsi="Garamond" w:cs="Times New Roman"/>
      <w:b w:val="false"/>
      <w:bCs w:val="false"/>
      <w:sz w:val="24"/>
      <w:szCs w:val="24"/>
    </w:rPr>
  </w:style>
  <w:style w:type="paragraph" w:styleId="117">
    <w:name w:val="Список-1 Знак"/>
    <w:basedOn w:val="Style49"/>
    <w:pPr>
      <w:numPr>
        <w:ilvl w:val="0"/>
        <w:numId w:val="7"/>
      </w:numPr>
    </w:pPr>
    <w:rPr>
      <w:lang w:val="en-US"/>
    </w:rPr>
  </w:style>
  <w:style w:type="paragraph" w:styleId="Index1">
    <w:name w:val="Index 1"/>
    <w:basedOn w:val="Normal"/>
    <w:next w:val="Normal"/>
    <w:pPr>
      <w:ind w:left="200" w:right="0" w:hanging="200"/>
    </w:pPr>
    <w:rPr/>
  </w:style>
  <w:style w:type="paragraph" w:styleId="ConsPlusNormal1">
    <w:name w:val="ConsPlusNormal"/>
    <w:pPr>
      <w:widowControl/>
      <w:suppressAutoHyphens w:val="true"/>
      <w:autoSpaceDE w:val="false"/>
      <w:ind w:left="0" w:right="0" w:firstLine="720"/>
    </w:pPr>
    <w:rPr>
      <w:rFonts w:ascii="Arial" w:hAnsi="Arial" w:eastAsia="Times New Roman" w:cs="Arial"/>
      <w:color w:val="auto"/>
      <w:sz w:val="20"/>
      <w:szCs w:val="20"/>
      <w:lang w:val="ru-RU" w:eastAsia="zh-CN" w:bidi="ar-SA"/>
    </w:rPr>
  </w:style>
  <w:style w:type="paragraph" w:styleId="Style50">
    <w:name w:val="Схема документа"/>
    <w:basedOn w:val="Normal"/>
    <w:pPr>
      <w:shd w:val="clear" w:fill="000080"/>
    </w:pPr>
    <w:rPr>
      <w:rFonts w:ascii="Tahoma" w:hAnsi="Tahoma" w:cs="Tahoma"/>
    </w:rPr>
  </w:style>
  <w:style w:type="paragraph" w:styleId="Style51">
    <w:name w:val="Таб.Рис. РР название"/>
    <w:basedOn w:val="Normal"/>
    <w:pPr>
      <w:tabs>
        <w:tab w:val="left" w:leader="none" w:pos="1276"/>
        <w:tab w:val="left" w:leader="none" w:pos="1417"/>
        <w:tab w:val="left" w:leader="none" w:pos="1559"/>
        <w:tab w:val="left" w:leader="none" w:pos="1701"/>
      </w:tabs>
      <w:spacing w:before="100" w:after="100"/>
      <w:ind w:left="1276" w:right="0" w:hanging="1276"/>
    </w:pPr>
    <w:rPr>
      <w:i/>
      <w:color w:val="000080"/>
      <w:sz w:val="22"/>
    </w:rPr>
  </w:style>
  <w:style w:type="paragraph" w:styleId="Style52">
    <w:name w:val="Текст примечания"/>
    <w:basedOn w:val="Normal"/>
    <w:pPr/>
    <w:rPr/>
  </w:style>
  <w:style w:type="paragraph" w:styleId="Style53">
    <w:name w:val="Тема примечания"/>
    <w:basedOn w:val="Style52"/>
    <w:next w:val="Style52"/>
    <w:pPr/>
    <w:rPr>
      <w:b/>
      <w:bCs/>
      <w:lang w:val="en-US"/>
    </w:rPr>
  </w:style>
  <w:style w:type="paragraph" w:styleId="Style54">
    <w:name w:val="Текст выноски"/>
    <w:basedOn w:val="Normal"/>
    <w:pPr/>
    <w:rPr>
      <w:rFonts w:ascii="Tahoma" w:hAnsi="Tahoma" w:cs="Tahoma"/>
      <w:sz w:val="16"/>
      <w:szCs w:val="16"/>
      <w:lang w:val="en-US"/>
    </w:rPr>
  </w:style>
  <w:style w:type="paragraph" w:styleId="Style55">
    <w:name w:val="Основной РосРазвитие"/>
    <w:basedOn w:val="Normal"/>
    <w:pPr>
      <w:overflowPunct w:val="true"/>
      <w:autoSpaceDE w:val="true"/>
      <w:spacing w:before="120" w:after="0" w:line="264" w:lineRule="auto"/>
      <w:ind w:left="0" w:right="0" w:firstLine="709"/>
      <w:jc w:val="both"/>
      <w:textAlignment w:val="auto"/>
    </w:pPr>
    <w:rPr>
      <w:rFonts w:ascii="Verdana" w:hAnsi="Verdana" w:cs="Arial"/>
      <w:sz w:val="18"/>
    </w:rPr>
  </w:style>
  <w:style w:type="paragraph" w:styleId="Style56">
    <w:name w:val="Формула"/>
    <w:basedOn w:val="Normal"/>
    <w:pPr>
      <w:tabs>
        <w:tab w:val="left" w:leader="none" w:pos="1260"/>
        <w:tab w:val="left" w:leader="none" w:pos="1428"/>
        <w:tab w:val="left" w:leader="none" w:pos="1620"/>
        <w:tab w:val="left" w:leader="none" w:pos="2160"/>
        <w:tab w:val="right" w:leader="none" w:pos="9638"/>
      </w:tabs>
      <w:overflowPunct w:val="true"/>
      <w:autoSpaceDE w:val="true"/>
      <w:spacing w:before="120" w:after="120"/>
      <w:ind w:left="1259" w:right="0" w:hanging="1259"/>
      <w:jc w:val="center"/>
      <w:textAlignment w:val="auto"/>
    </w:pPr>
    <w:rPr>
      <w:rFonts w:ascii="Verdana" w:hAnsi="Verdana" w:cs="Verdana"/>
      <w:i/>
      <w:color w:val="000000"/>
      <w:sz w:val="18"/>
    </w:rPr>
  </w:style>
  <w:style w:type="paragraph" w:styleId="Style57">
    <w:name w:val="маркированный"/>
    <w:basedOn w:val="TextBody"/>
    <w:pPr>
      <w:numPr>
        <w:ilvl w:val="0"/>
        <w:numId w:val="16"/>
      </w:numPr>
      <w:overflowPunct w:val="true"/>
      <w:autoSpaceDE w:val="true"/>
      <w:spacing w:before="20" w:after="0" w:line="264" w:lineRule="auto"/>
      <w:jc w:val="both"/>
      <w:textAlignment w:val="auto"/>
    </w:pPr>
    <w:rPr>
      <w:rFonts w:ascii="Verdana" w:hAnsi="Verdana" w:cs="Verdana"/>
      <w:sz w:val="18"/>
      <w:szCs w:val="18"/>
      <w:lang w:val="en-US" w:eastAsia="en-US"/>
    </w:rPr>
  </w:style>
  <w:style w:type="paragraph" w:styleId="1111">
    <w:name w:val=" Знак Знак Знак1 Знак Знак Знак Знак Знак Знак Знак Знак Знак Знак1 Знак Знак Знак Знак Знак Знак Знак Знак Знак1 Знак Знак Знак Знак Знак Знак Знак Знак"/>
    <w:basedOn w:val="Normal"/>
    <w:pPr>
      <w:overflowPunct w:val="true"/>
      <w:autoSpaceDE w:val="true"/>
      <w:textAlignment w:val="auto"/>
    </w:pPr>
    <w:rPr>
      <w:rFonts w:ascii="Verdana" w:hAnsi="Verdana" w:cs="Verdana"/>
      <w:lang w:val="en-US"/>
    </w:rPr>
  </w:style>
  <w:style w:type="paragraph" w:styleId="Style58">
    <w:name w:val="Рецензия"/>
    <w:pPr>
      <w:widowControl/>
      <w:suppressAutoHyphens w:val="true"/>
    </w:pPr>
    <w:rPr>
      <w:rFonts w:ascii="Times New Roman" w:hAnsi="Times New Roman" w:eastAsia="Times New Roman" w:cs="Times New Roman"/>
      <w:color w:val="auto"/>
      <w:sz w:val="20"/>
      <w:szCs w:val="20"/>
      <w:lang w:val="ru-RU" w:eastAsia="zh-CN" w:bidi="ar-SA"/>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paragraph" w:styleId="Contents4">
    <w:name w:val="Contents 4"/>
    <w:basedOn w:val="Index"/>
    <w:pPr>
      <w:tabs>
        <w:tab w:val="right" w:leader="dot" w:pos="8789"/>
      </w:tabs>
      <w:ind w:left="849" w:right="0" w:hanging="0"/>
    </w:pPr>
    <w:rPr/>
  </w:style>
  <w:style w:type="paragraph" w:styleId="Contents5">
    <w:name w:val="Contents 5"/>
    <w:basedOn w:val="Index"/>
    <w:pPr>
      <w:tabs>
        <w:tab w:val="right" w:leader="dot" w:pos="8506"/>
      </w:tabs>
      <w:ind w:left="1132" w:right="0" w:hanging="0"/>
    </w:pPr>
    <w:rPr/>
  </w:style>
  <w:style w:type="paragraph" w:styleId="Contents6">
    <w:name w:val="Contents 6"/>
    <w:basedOn w:val="Index"/>
    <w:pPr>
      <w:tabs>
        <w:tab w:val="right" w:leader="dot" w:pos="8223"/>
      </w:tabs>
      <w:ind w:left="1415" w:right="0" w:hanging="0"/>
    </w:pPr>
    <w:rPr/>
  </w:style>
  <w:style w:type="paragraph" w:styleId="Contents7">
    <w:name w:val="Contents 7"/>
    <w:basedOn w:val="Index"/>
    <w:pPr>
      <w:tabs>
        <w:tab w:val="right" w:leader="dot" w:pos="7940"/>
      </w:tabs>
      <w:ind w:left="1698" w:right="0" w:hanging="0"/>
    </w:pPr>
    <w:rPr/>
  </w:style>
  <w:style w:type="paragraph" w:styleId="Contents8">
    <w:name w:val="Contents 8"/>
    <w:basedOn w:val="Index"/>
    <w:pPr>
      <w:tabs>
        <w:tab w:val="right" w:leader="dot" w:pos="7657"/>
      </w:tabs>
      <w:ind w:left="1981" w:right="0" w:hanging="0"/>
    </w:pPr>
    <w:rPr/>
  </w:style>
  <w:style w:type="paragraph" w:styleId="Contents9">
    <w:name w:val="Contents 9"/>
    <w:basedOn w:val="Index"/>
    <w:pPr>
      <w:tabs>
        <w:tab w:val="right" w:leader="dot" w:pos="7374"/>
      </w:tabs>
      <w:ind w:left="2264" w:right="0" w:hanging="0"/>
    </w:pPr>
    <w:rPr/>
  </w:style>
  <w:style w:type="paragraph" w:styleId="Contents10">
    <w:name w:val="Contents 10"/>
    <w:basedOn w:val="Index"/>
    <w:pPr>
      <w:tabs>
        <w:tab w:val="right" w:leader="dot" w:pos="7091"/>
      </w:tabs>
      <w:ind w:left="2547" w:right="0" w:hanging="0"/>
    </w:pPr>
    <w:rPr/>
  </w:style>
  <w:style w:type="paragraph" w:styleId="FrameContents">
    <w:name w:val="Frame Contents"/>
    <w:basedOn w:val="Normal"/>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s>
</file>

<file path=word/_rels/comments.xml.rels><?xml version="1.0" encoding="UTF-8"?>
<Relationships xmlns="http://schemas.openxmlformats.org/package/2006/relationships"><Relationship Id="rId1" Type="http://schemas.openxmlformats.org/officeDocument/2006/relationships/hyperlink" Target="https://rosreestr.ru/wps/portal/p/cc_ib_portal_services/cc_ib_ais_fdgko/!ut/p/c5/hU69DoIwGHyk78pfXWshLSBYpEZgIQxGSQQcjM8v6MKi3o33Sw3NHLtnf-ke_TR2N6qoCVowXzDtId4fixAijSJX2hBQfNbroI1VYnSqGFSxA2IZlswIDhj8SZ-WvbUjc30IIW2S8YODjffRf_W_818gQLmehjPV1PDVijXLj3yrS-E7UCBLtaT7UKE31-kFBEgVTA!!/dl3/d3/L0lDU0dZcHBnL0lKU0FDSXdrREFRaVFNQ0tZa0RBQ3VoZzRBISEvNEMxYjhVQWcvN18wMTVBMUg0MElPVFBEMEFLTkJIU0E1MjBHMC9yZXBvcnRDYXJk/?restoreSessionState=true&amp;id=1541&amp;refController=listReports" TargetMode="External"/><Relationship Id="rId2" Type="http://schemas.openxmlformats.org/officeDocument/2006/relationships/hyperlink" Target="http://www.to53.rosreestr.ru/kadastr/cadastral_estimation/kadastr_ocenka/" TargetMode="External"/><Relationship Id="rId3" Type="http://schemas.openxmlformats.org/officeDocument/2006/relationships/hyperlink" Target="http://srosovet.ru/press/news/rekomendacii-po-rabote-s-analogami-v-otchetah-ob-ocenke-vypolnennyh-v-celyah-osparivaniya-rezultatov-opredeleniya-kadastrovoj-stoimosti/" TargetMode="External"/><Relationship Id="rId4" Type="http://schemas.openxmlformats.org/officeDocument/2006/relationships/hyperlink" Target="http://srosovet.ru/press/news/rekomendacii-po-rabote-s-analogami-v-otchetah-ob-ocenke-vypolnennyh-v-celyah-osparivaniya-rezultatov-opredeleniya-kadastrovoj-stoimosti/" TargetMode="External"/><Relationship Id="rId5" Type="http://schemas.openxmlformats.org/officeDocument/2006/relationships/hyperlink" Target="http://ocenschiki-i-eksperty.ru/appraiser-handbook/indicators/912" TargetMode="External"/><Relationship Id="rId6" Type="http://schemas.openxmlformats.org/officeDocument/2006/relationships/hyperlink" Target="http://rbpinfo.ru/" TargetMode="External"/><Relationship Id="rId7" Type="http://schemas.openxmlformats.org/officeDocument/2006/relationships/hyperlink" Target="http://srosovet.ru/content/editor/Vozmozhnye-granicy-intervala-itogovoj-stoimosti_statya.pdf" TargetMode="External"/>
</Relationship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oter" Target="footer1.xml" Id="rId3" /><Relationship Type="http://schemas.openxmlformats.org/officeDocument/2006/relationships/footer" Target="footer2.xml" Id="rId4" /><Relationship Type="http://schemas.openxmlformats.org/officeDocument/2006/relationships/footer" Target="footer3.xml" Id="rId11" /><Relationship Type="http://schemas.openxmlformats.org/officeDocument/2006/relationships/footer" Target="footer4.xml" Id="rId12" /><Relationship Type="http://schemas.openxmlformats.org/officeDocument/2006/relationships/footnotes" Target="footnotes.xml" Id="rId13" /><Relationship Type="http://schemas.openxmlformats.org/officeDocument/2006/relationships/comments" Target="comments.xml" Id="rId14" /><Relationship Type="http://schemas.openxmlformats.org/officeDocument/2006/relationships/numbering" Target="numbering.xml" Id="rId15" /><Relationship Type="http://schemas.openxmlformats.org/officeDocument/2006/relationships/fontTable" Target="fontTable.xml" Id="rId16" /><Relationship Type="http://schemas.openxmlformats.org/officeDocument/2006/relationships/settings" Target="settings.xml" Id="rId17" /><Relationship Type="http://schemas.microsoft.com/office/2011/relationships/people" Target="/word/people.xml" Id="Rd6809fbfdbff46ce" /><Relationship Type="http://schemas.openxmlformats.org/officeDocument/2006/relationships/hyperlink" Target="http://srosovet.ru/info/materials/for_beginners/?action=itemGet&amp;file=&#1044;&#1086;&#1087;&#1091;&#1097;&#1077;&#1085;&#1080;&#1103; &#1080; &#1086;&#1075;&#1088;&#1072;&#1085;&#1080;&#1095;&#1077;&#1085;&#1080;&#1103;.doc" TargetMode="External" Id="Ra2c026746d254bfe" /><Relationship Type="http://schemas.openxmlformats.org/officeDocument/2006/relationships/hyperlink" Target="http://www.rosrealt.ru/" TargetMode="External" Id="Rd7e25e3ac3144efa" /><Relationship Type="http://schemas.openxmlformats.org/officeDocument/2006/relationships/hyperlink" Target="http://www.restate.ru/" TargetMode="External" Id="R08f5792e18614f45" /><Relationship Type="http://schemas.openxmlformats.org/officeDocument/2006/relationships/hyperlink" Target="http://nedv.info/" TargetMode="External" Id="Ra286bcbcc66c4b9d" /><Relationship Type="http://schemas.openxmlformats.org/officeDocument/2006/relationships/hyperlink" Target="http://www.avito.ru/tambov/ zemelnye_uchastki/uchastok_ 20_sot._232993652" TargetMode="External" Id="Rd5c8a88c25b24533" /><Relationship Type="http://schemas.openxmlformats.org/officeDocument/2006/relationships/hyperlink" Target="http://www.tamboff-markov.ru/" TargetMode="External" Id="R3f0c115d89fb4b32" /></Relationships>
</file>

<file path=word/_rels/footnotes.xml.rels><?xml version="1.0" encoding="UTF-8"?>
<Relationships xmlns="http://schemas.openxmlformats.org/package/2006/relationships"><Relationship Id="rId1" Type="http://schemas.openxmlformats.org/officeDocument/2006/relationships/hyperlink" Target="http://www.rusvs.ru/data/files/articles/rusvs-05.pdf" TargetMode="External"/><Relationship Id="rId2" Type="http://schemas.openxmlformats.org/officeDocument/2006/relationships/hyperlink" Target="http://srosovet.ru/content/editor/Vozmozhnye-granicy-intervala-itogovoj-stoimosti_statya.pdf" TargetMode="External"/>
</Relationships>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2015-07-22T00:49:00.0000000Z</dcterms:created>
  <dc:creator>Admin</dc:creator>
  <dc:language>en-US</dc:language>
  <lastModifiedBy>katju6ka-igru6ka210890</lastModifiedBy>
  <lastPrinted>2015-07-20T13:05:00.0000000Z</lastPrinted>
  <dcterms:modified xsi:type="dcterms:W3CDTF">2018-02-14T21:12:25.8416549Z</dcterms:modified>
  <revision>3</revision>
</coreProperties>
</file>